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4C6A" w:rsidRPr="00334C6A" w:rsidRDefault="00F75DED" w:rsidP="00334C6A">
      <w:pPr>
        <w:ind w:right="1701"/>
        <w:jc w:val="right"/>
        <w:rPr>
          <w:b/>
          <w:color w:val="333399"/>
          <w:sz w:val="40"/>
          <w:szCs w:val="40"/>
        </w:rPr>
      </w:pPr>
      <w:bookmarkStart w:id="0" w:name="_GoBack"/>
      <w:bookmarkEnd w:id="0"/>
      <w:r>
        <w:rPr>
          <w:b/>
          <w:noProof/>
          <w:color w:val="333399"/>
          <w:sz w:val="28"/>
          <w:szCs w:val="28"/>
        </w:rPr>
        <w:drawing>
          <wp:inline distT="0" distB="0" distL="0" distR="0">
            <wp:extent cx="1657350" cy="857250"/>
            <wp:effectExtent l="0" t="0" r="0" b="0"/>
            <wp:docPr id="1" name="Picture 1" descr="WSC Logo - RC colour with Central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SC Logo - RC colour with Central Coa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57350" cy="857250"/>
                    </a:xfrm>
                    <a:prstGeom prst="rect">
                      <a:avLst/>
                    </a:prstGeom>
                    <a:noFill/>
                    <a:ln>
                      <a:noFill/>
                    </a:ln>
                  </pic:spPr>
                </pic:pic>
              </a:graphicData>
            </a:graphic>
          </wp:inline>
        </w:drawing>
      </w:r>
    </w:p>
    <w:p w:rsidR="00334C6A" w:rsidRPr="00334C6A" w:rsidRDefault="00334C6A" w:rsidP="00334C6A">
      <w:pPr>
        <w:ind w:right="1701"/>
        <w:jc w:val="right"/>
        <w:rPr>
          <w:b/>
          <w:color w:val="333399"/>
          <w:sz w:val="40"/>
          <w:szCs w:val="40"/>
        </w:rPr>
      </w:pPr>
    </w:p>
    <w:p w:rsidR="00334C6A" w:rsidRDefault="00334C6A" w:rsidP="00334C6A">
      <w:pPr>
        <w:ind w:right="1701"/>
        <w:jc w:val="right"/>
        <w:rPr>
          <w:b/>
          <w:color w:val="333399"/>
          <w:sz w:val="40"/>
          <w:szCs w:val="40"/>
        </w:rPr>
      </w:pPr>
    </w:p>
    <w:p w:rsidR="00334C6A" w:rsidRPr="00334C6A" w:rsidRDefault="00334C6A" w:rsidP="00334C6A">
      <w:pPr>
        <w:ind w:right="1701"/>
        <w:jc w:val="right"/>
        <w:rPr>
          <w:b/>
          <w:color w:val="333399"/>
          <w:sz w:val="40"/>
          <w:szCs w:val="40"/>
        </w:rPr>
      </w:pPr>
    </w:p>
    <w:p w:rsidR="00334C6A" w:rsidRPr="00334C6A" w:rsidRDefault="00334C6A" w:rsidP="00334C6A">
      <w:pPr>
        <w:ind w:right="1701"/>
        <w:jc w:val="right"/>
        <w:rPr>
          <w:b/>
          <w:color w:val="333399"/>
          <w:sz w:val="40"/>
          <w:szCs w:val="40"/>
        </w:rPr>
      </w:pPr>
    </w:p>
    <w:p w:rsidR="00334C6A" w:rsidRPr="00334C6A" w:rsidRDefault="00334C6A" w:rsidP="00334C6A">
      <w:pPr>
        <w:ind w:right="1701"/>
        <w:jc w:val="right"/>
        <w:rPr>
          <w:b/>
          <w:color w:val="333399"/>
          <w:sz w:val="40"/>
          <w:szCs w:val="40"/>
        </w:rPr>
      </w:pPr>
    </w:p>
    <w:p w:rsidR="00334C6A" w:rsidRPr="00334C6A" w:rsidRDefault="00334C6A" w:rsidP="00334C6A">
      <w:pPr>
        <w:ind w:right="1701"/>
        <w:jc w:val="right"/>
        <w:rPr>
          <w:b/>
          <w:color w:val="333399"/>
          <w:sz w:val="40"/>
          <w:szCs w:val="40"/>
        </w:rPr>
      </w:pPr>
    </w:p>
    <w:p w:rsidR="00334C6A" w:rsidRDefault="002E0FA8" w:rsidP="00334C6A">
      <w:pPr>
        <w:ind w:right="1701"/>
        <w:jc w:val="right"/>
        <w:rPr>
          <w:rFonts w:cs="Segoe UI"/>
          <w:b/>
          <w:color w:val="005BA8"/>
          <w:sz w:val="48"/>
          <w:szCs w:val="48"/>
        </w:rPr>
      </w:pPr>
      <w:r>
        <w:rPr>
          <w:rFonts w:cs="Segoe UI"/>
          <w:b/>
          <w:color w:val="005BA8"/>
          <w:sz w:val="48"/>
          <w:szCs w:val="48"/>
        </w:rPr>
        <w:t xml:space="preserve">Northern </w:t>
      </w:r>
      <w:r w:rsidR="00351887">
        <w:rPr>
          <w:rFonts w:cs="Segoe UI"/>
          <w:b/>
          <w:color w:val="005BA8"/>
          <w:sz w:val="48"/>
          <w:szCs w:val="48"/>
        </w:rPr>
        <w:t>District</w:t>
      </w:r>
      <w:r>
        <w:rPr>
          <w:rFonts w:cs="Segoe UI"/>
          <w:b/>
          <w:color w:val="005BA8"/>
          <w:sz w:val="48"/>
          <w:szCs w:val="48"/>
        </w:rPr>
        <w:t>s</w:t>
      </w:r>
    </w:p>
    <w:p w:rsidR="00334C6A" w:rsidRPr="0094443B" w:rsidRDefault="00334C6A" w:rsidP="00334C6A">
      <w:pPr>
        <w:ind w:right="1701"/>
        <w:jc w:val="right"/>
        <w:rPr>
          <w:rFonts w:cs="Segoe UI"/>
          <w:b/>
          <w:color w:val="005BA8"/>
          <w:sz w:val="48"/>
          <w:szCs w:val="48"/>
        </w:rPr>
      </w:pPr>
      <w:r w:rsidRPr="0094443B">
        <w:rPr>
          <w:rFonts w:cs="Segoe UI"/>
          <w:b/>
          <w:color w:val="005BA8"/>
          <w:sz w:val="48"/>
          <w:szCs w:val="48"/>
        </w:rPr>
        <w:t xml:space="preserve">Development Contributions </w:t>
      </w:r>
      <w:r w:rsidR="002E0FA8">
        <w:rPr>
          <w:rFonts w:cs="Segoe UI"/>
          <w:b/>
          <w:color w:val="005BA8"/>
          <w:sz w:val="48"/>
          <w:szCs w:val="48"/>
        </w:rPr>
        <w:t>Plan</w:t>
      </w:r>
    </w:p>
    <w:p w:rsidR="00334C6A" w:rsidRPr="00183E98" w:rsidRDefault="00334C6A" w:rsidP="00334C6A">
      <w:pPr>
        <w:ind w:right="1701"/>
        <w:jc w:val="right"/>
        <w:rPr>
          <w:rFonts w:cs="Segoe UI"/>
          <w:b/>
          <w:color w:val="333399"/>
          <w:sz w:val="40"/>
          <w:szCs w:val="40"/>
        </w:rPr>
      </w:pPr>
    </w:p>
    <w:p w:rsidR="00334C6A" w:rsidRPr="00183E98" w:rsidRDefault="00334C6A" w:rsidP="00334C6A">
      <w:pPr>
        <w:ind w:right="1701"/>
        <w:jc w:val="right"/>
        <w:rPr>
          <w:rFonts w:cs="Segoe UI"/>
          <w:b/>
          <w:color w:val="333399"/>
          <w:sz w:val="40"/>
          <w:szCs w:val="40"/>
        </w:rPr>
      </w:pPr>
    </w:p>
    <w:p w:rsidR="00334C6A" w:rsidRPr="00183E98" w:rsidRDefault="00334C6A" w:rsidP="00334C6A">
      <w:pPr>
        <w:ind w:right="1701"/>
        <w:jc w:val="right"/>
        <w:rPr>
          <w:rFonts w:cs="Segoe UI"/>
          <w:b/>
          <w:color w:val="333399"/>
          <w:sz w:val="40"/>
          <w:szCs w:val="40"/>
        </w:rPr>
      </w:pPr>
    </w:p>
    <w:p w:rsidR="00334C6A" w:rsidRDefault="00334C6A" w:rsidP="00334C6A">
      <w:pPr>
        <w:ind w:right="1701"/>
        <w:jc w:val="right"/>
        <w:rPr>
          <w:rFonts w:cs="Segoe UI"/>
          <w:b/>
          <w:color w:val="333399"/>
          <w:sz w:val="40"/>
          <w:szCs w:val="40"/>
        </w:rPr>
      </w:pPr>
    </w:p>
    <w:p w:rsidR="00334C6A" w:rsidRDefault="00334C6A" w:rsidP="00334C6A">
      <w:pPr>
        <w:ind w:right="1701"/>
        <w:jc w:val="right"/>
        <w:rPr>
          <w:rFonts w:cs="Segoe UI"/>
          <w:b/>
          <w:color w:val="333399"/>
          <w:sz w:val="40"/>
          <w:szCs w:val="40"/>
        </w:rPr>
      </w:pPr>
    </w:p>
    <w:p w:rsidR="00B376FF" w:rsidRDefault="00B376FF" w:rsidP="00334C6A">
      <w:pPr>
        <w:ind w:right="1701"/>
        <w:jc w:val="right"/>
        <w:rPr>
          <w:rFonts w:cs="Segoe UI"/>
          <w:b/>
          <w:color w:val="333399"/>
          <w:sz w:val="40"/>
          <w:szCs w:val="40"/>
        </w:rPr>
      </w:pPr>
    </w:p>
    <w:p w:rsidR="00334C6A" w:rsidRDefault="00334C6A" w:rsidP="00334C6A">
      <w:pPr>
        <w:ind w:right="1701"/>
        <w:jc w:val="right"/>
        <w:rPr>
          <w:rFonts w:cs="Segoe UI"/>
          <w:b/>
          <w:color w:val="333399"/>
          <w:sz w:val="40"/>
          <w:szCs w:val="40"/>
        </w:rPr>
      </w:pPr>
    </w:p>
    <w:p w:rsidR="00334C6A" w:rsidRPr="00183E98" w:rsidRDefault="00334C6A" w:rsidP="00334C6A">
      <w:pPr>
        <w:ind w:right="1701"/>
        <w:jc w:val="right"/>
        <w:rPr>
          <w:rFonts w:cs="Segoe UI"/>
          <w:b/>
          <w:color w:val="333399"/>
          <w:sz w:val="40"/>
          <w:szCs w:val="40"/>
        </w:rPr>
      </w:pPr>
    </w:p>
    <w:p w:rsidR="00334C6A" w:rsidRPr="00183E98" w:rsidRDefault="00334C6A" w:rsidP="00334C6A">
      <w:pPr>
        <w:ind w:right="1701"/>
        <w:jc w:val="right"/>
        <w:rPr>
          <w:rFonts w:cs="Segoe UI"/>
          <w:b/>
          <w:color w:val="333399"/>
          <w:sz w:val="40"/>
          <w:szCs w:val="40"/>
        </w:rPr>
      </w:pPr>
    </w:p>
    <w:p w:rsidR="00334C6A" w:rsidRPr="0094443B" w:rsidRDefault="00D7057C" w:rsidP="00334C6A">
      <w:pPr>
        <w:ind w:right="1701"/>
        <w:jc w:val="right"/>
        <w:rPr>
          <w:rFonts w:cs="Segoe UI"/>
          <w:b/>
          <w:color w:val="333399"/>
          <w:sz w:val="40"/>
          <w:szCs w:val="40"/>
        </w:rPr>
      </w:pPr>
      <w:r>
        <w:rPr>
          <w:rFonts w:cs="Segoe UI"/>
          <w:b/>
          <w:color w:val="005BA8"/>
          <w:sz w:val="40"/>
          <w:szCs w:val="40"/>
        </w:rPr>
        <w:t>September 2013</w:t>
      </w:r>
    </w:p>
    <w:p w:rsidR="00334C6A" w:rsidRDefault="00334C6A" w:rsidP="00334C6A">
      <w:pPr>
        <w:ind w:right="1701"/>
        <w:jc w:val="right"/>
        <w:rPr>
          <w:rFonts w:cs="Segoe UI"/>
          <w:b/>
          <w:color w:val="333399"/>
          <w:sz w:val="40"/>
          <w:szCs w:val="40"/>
        </w:rPr>
      </w:pPr>
    </w:p>
    <w:p w:rsidR="00334C6A" w:rsidRDefault="00334C6A" w:rsidP="00334C6A">
      <w:pPr>
        <w:ind w:right="1701"/>
        <w:jc w:val="right"/>
        <w:rPr>
          <w:rFonts w:cs="Segoe UI"/>
          <w:b/>
          <w:color w:val="333399"/>
          <w:sz w:val="40"/>
          <w:szCs w:val="40"/>
        </w:rPr>
      </w:pPr>
    </w:p>
    <w:p w:rsidR="00334C6A" w:rsidRPr="00183E98" w:rsidRDefault="00334C6A" w:rsidP="00334C6A">
      <w:pPr>
        <w:ind w:right="1701"/>
        <w:jc w:val="right"/>
        <w:rPr>
          <w:rFonts w:cs="Segoe UI"/>
          <w:b/>
          <w:color w:val="333399"/>
          <w:sz w:val="40"/>
          <w:szCs w:val="40"/>
        </w:rPr>
      </w:pPr>
    </w:p>
    <w:p w:rsidR="00334C6A" w:rsidRPr="00183E98" w:rsidRDefault="00334C6A" w:rsidP="00334C6A">
      <w:pPr>
        <w:ind w:right="1701"/>
        <w:jc w:val="right"/>
        <w:rPr>
          <w:rFonts w:cs="Segoe UI"/>
          <w:b/>
          <w:color w:val="333399"/>
          <w:sz w:val="40"/>
          <w:szCs w:val="40"/>
        </w:rPr>
      </w:pPr>
    </w:p>
    <w:p w:rsidR="00483118" w:rsidRDefault="00483118" w:rsidP="00F2649F">
      <w:pPr>
        <w:tabs>
          <w:tab w:val="left" w:pos="7296"/>
        </w:tabs>
        <w:rPr>
          <w:color w:val="333399"/>
        </w:rPr>
        <w:sectPr w:rsidR="00483118" w:rsidSect="00B52B6E">
          <w:headerReference w:type="even" r:id="rId10"/>
          <w:headerReference w:type="default" r:id="rId11"/>
          <w:footerReference w:type="even" r:id="rId12"/>
          <w:footerReference w:type="default" r:id="rId13"/>
          <w:headerReference w:type="first" r:id="rId14"/>
          <w:footerReference w:type="first" r:id="rId15"/>
          <w:pgSz w:w="11906" w:h="16838" w:code="9"/>
          <w:pgMar w:top="1043" w:right="0" w:bottom="1134" w:left="0" w:header="0" w:footer="0" w:gutter="0"/>
          <w:cols w:space="708"/>
          <w:titlePg/>
          <w:docGrid w:linePitch="360"/>
        </w:sectPr>
      </w:pPr>
    </w:p>
    <w:p w:rsidR="00EF4C1D" w:rsidRDefault="00EF4C1D" w:rsidP="00EF4C1D"/>
    <w:p w:rsidR="007D4021" w:rsidRPr="00E56D3A" w:rsidRDefault="007D4021" w:rsidP="00B32ABF">
      <w:pPr>
        <w:pStyle w:val="StyleStyleArialBlack20ptJustifiedIndigo"/>
      </w:pPr>
      <w:r w:rsidRPr="00E56D3A">
        <w:t>Contents</w:t>
      </w:r>
    </w:p>
    <w:p w:rsidR="00DB26D1" w:rsidRDefault="007D4021">
      <w:pPr>
        <w:pStyle w:val="TOC1"/>
        <w:rPr>
          <w:rFonts w:asciiTheme="minorHAnsi" w:eastAsiaTheme="minorEastAsia" w:hAnsiTheme="minorHAnsi" w:cstheme="minorBidi"/>
          <w:b w:val="0"/>
          <w:color w:val="auto"/>
          <w:sz w:val="22"/>
          <w:szCs w:val="22"/>
          <w:lang w:eastAsia="en-AU"/>
        </w:rPr>
      </w:pPr>
      <w:r w:rsidRPr="00E56D3A">
        <w:rPr>
          <w:rFonts w:cs="Arial"/>
        </w:rPr>
        <w:fldChar w:fldCharType="begin"/>
      </w:r>
      <w:r w:rsidRPr="00E56D3A">
        <w:rPr>
          <w:rFonts w:cs="Arial"/>
        </w:rPr>
        <w:instrText xml:space="preserve"> TOC \o "1-3" \h \z </w:instrText>
      </w:r>
      <w:r w:rsidRPr="00E56D3A">
        <w:rPr>
          <w:rFonts w:cs="Arial"/>
        </w:rPr>
        <w:fldChar w:fldCharType="separate"/>
      </w:r>
      <w:hyperlink w:anchor="_Toc378673385" w:history="1">
        <w:r w:rsidR="00DB26D1" w:rsidRPr="008F59AA">
          <w:rPr>
            <w:rStyle w:val="Hyperlink"/>
          </w:rPr>
          <w:t>Summary Schedule</w:t>
        </w:r>
        <w:r w:rsidR="00DB26D1">
          <w:rPr>
            <w:webHidden/>
          </w:rPr>
          <w:tab/>
        </w:r>
        <w:r w:rsidR="00DB26D1">
          <w:rPr>
            <w:webHidden/>
          </w:rPr>
          <w:fldChar w:fldCharType="begin"/>
        </w:r>
        <w:r w:rsidR="00DB26D1">
          <w:rPr>
            <w:webHidden/>
          </w:rPr>
          <w:instrText xml:space="preserve"> PAGEREF _Toc378673385 \h </w:instrText>
        </w:r>
        <w:r w:rsidR="00DB26D1">
          <w:rPr>
            <w:webHidden/>
          </w:rPr>
        </w:r>
        <w:r w:rsidR="00DB26D1">
          <w:rPr>
            <w:webHidden/>
          </w:rPr>
          <w:fldChar w:fldCharType="separate"/>
        </w:r>
        <w:r w:rsidR="00DB26D1">
          <w:rPr>
            <w:webHidden/>
          </w:rPr>
          <w:t>1</w:t>
        </w:r>
        <w:r w:rsidR="00DB26D1">
          <w:rPr>
            <w:webHidden/>
          </w:rPr>
          <w:fldChar w:fldCharType="end"/>
        </w:r>
      </w:hyperlink>
    </w:p>
    <w:p w:rsidR="00DB26D1" w:rsidRDefault="008E2A77">
      <w:pPr>
        <w:pStyle w:val="TOC1"/>
        <w:rPr>
          <w:rFonts w:asciiTheme="minorHAnsi" w:eastAsiaTheme="minorEastAsia" w:hAnsiTheme="minorHAnsi" w:cstheme="minorBidi"/>
          <w:b w:val="0"/>
          <w:color w:val="auto"/>
          <w:sz w:val="22"/>
          <w:szCs w:val="22"/>
          <w:lang w:eastAsia="en-AU"/>
        </w:rPr>
      </w:pPr>
      <w:hyperlink w:anchor="_Toc378673386" w:history="1">
        <w:r w:rsidR="00DB26D1" w:rsidRPr="008F59AA">
          <w:rPr>
            <w:rStyle w:val="Hyperlink"/>
          </w:rPr>
          <w:t>1</w:t>
        </w:r>
        <w:r w:rsidR="00DB26D1">
          <w:rPr>
            <w:rFonts w:asciiTheme="minorHAnsi" w:eastAsiaTheme="minorEastAsia" w:hAnsiTheme="minorHAnsi" w:cstheme="minorBidi"/>
            <w:b w:val="0"/>
            <w:color w:val="auto"/>
            <w:sz w:val="22"/>
            <w:szCs w:val="22"/>
            <w:lang w:eastAsia="en-AU"/>
          </w:rPr>
          <w:tab/>
        </w:r>
        <w:r w:rsidR="00DB26D1" w:rsidRPr="008F59AA">
          <w:rPr>
            <w:rStyle w:val="Hyperlink"/>
          </w:rPr>
          <w:t>Administration and Operation of this Plan</w:t>
        </w:r>
        <w:r w:rsidR="00DB26D1">
          <w:rPr>
            <w:webHidden/>
          </w:rPr>
          <w:tab/>
        </w:r>
        <w:r w:rsidR="00DB26D1">
          <w:rPr>
            <w:webHidden/>
          </w:rPr>
          <w:fldChar w:fldCharType="begin"/>
        </w:r>
        <w:r w:rsidR="00DB26D1">
          <w:rPr>
            <w:webHidden/>
          </w:rPr>
          <w:instrText xml:space="preserve"> PAGEREF _Toc378673386 \h </w:instrText>
        </w:r>
        <w:r w:rsidR="00DB26D1">
          <w:rPr>
            <w:webHidden/>
          </w:rPr>
        </w:r>
        <w:r w:rsidR="00DB26D1">
          <w:rPr>
            <w:webHidden/>
          </w:rPr>
          <w:fldChar w:fldCharType="separate"/>
        </w:r>
        <w:r w:rsidR="00DB26D1">
          <w:rPr>
            <w:webHidden/>
          </w:rPr>
          <w:t>2</w:t>
        </w:r>
        <w:r w:rsidR="00DB26D1">
          <w:rPr>
            <w:webHidden/>
          </w:rPr>
          <w:fldChar w:fldCharType="end"/>
        </w:r>
      </w:hyperlink>
    </w:p>
    <w:p w:rsidR="00DB26D1" w:rsidRDefault="008E2A77">
      <w:pPr>
        <w:pStyle w:val="TOC2"/>
        <w:rPr>
          <w:rFonts w:asciiTheme="minorHAnsi" w:eastAsiaTheme="minorEastAsia" w:hAnsiTheme="minorHAnsi" w:cstheme="minorBidi"/>
          <w:noProof/>
          <w:sz w:val="22"/>
          <w:szCs w:val="22"/>
          <w:lang w:eastAsia="en-AU"/>
        </w:rPr>
      </w:pPr>
      <w:hyperlink w:anchor="_Toc378673387" w:history="1">
        <w:r w:rsidR="00DB26D1" w:rsidRPr="008F59AA">
          <w:rPr>
            <w:rStyle w:val="Hyperlink"/>
            <w:noProof/>
          </w:rPr>
          <w:t>1.1</w:t>
        </w:r>
        <w:r w:rsidR="00DB26D1">
          <w:rPr>
            <w:rFonts w:asciiTheme="minorHAnsi" w:eastAsiaTheme="minorEastAsia" w:hAnsiTheme="minorHAnsi" w:cstheme="minorBidi"/>
            <w:noProof/>
            <w:sz w:val="22"/>
            <w:szCs w:val="22"/>
            <w:lang w:eastAsia="en-AU"/>
          </w:rPr>
          <w:tab/>
        </w:r>
        <w:r w:rsidR="00DB26D1" w:rsidRPr="008F59AA">
          <w:rPr>
            <w:rStyle w:val="Hyperlink"/>
            <w:noProof/>
          </w:rPr>
          <w:t>Name of this Plan</w:t>
        </w:r>
        <w:r w:rsidR="00DB26D1">
          <w:rPr>
            <w:noProof/>
            <w:webHidden/>
          </w:rPr>
          <w:tab/>
        </w:r>
        <w:r w:rsidR="00DB26D1">
          <w:rPr>
            <w:noProof/>
            <w:webHidden/>
          </w:rPr>
          <w:fldChar w:fldCharType="begin"/>
        </w:r>
        <w:r w:rsidR="00DB26D1">
          <w:rPr>
            <w:noProof/>
            <w:webHidden/>
          </w:rPr>
          <w:instrText xml:space="preserve"> PAGEREF _Toc378673387 \h </w:instrText>
        </w:r>
        <w:r w:rsidR="00DB26D1">
          <w:rPr>
            <w:noProof/>
            <w:webHidden/>
          </w:rPr>
        </w:r>
        <w:r w:rsidR="00DB26D1">
          <w:rPr>
            <w:noProof/>
            <w:webHidden/>
          </w:rPr>
          <w:fldChar w:fldCharType="separate"/>
        </w:r>
        <w:r w:rsidR="00DB26D1">
          <w:rPr>
            <w:noProof/>
            <w:webHidden/>
          </w:rPr>
          <w:t>2</w:t>
        </w:r>
        <w:r w:rsidR="00DB26D1">
          <w:rPr>
            <w:noProof/>
            <w:webHidden/>
          </w:rPr>
          <w:fldChar w:fldCharType="end"/>
        </w:r>
      </w:hyperlink>
    </w:p>
    <w:p w:rsidR="00DB26D1" w:rsidRDefault="008E2A77">
      <w:pPr>
        <w:pStyle w:val="TOC2"/>
        <w:rPr>
          <w:rFonts w:asciiTheme="minorHAnsi" w:eastAsiaTheme="minorEastAsia" w:hAnsiTheme="minorHAnsi" w:cstheme="minorBidi"/>
          <w:noProof/>
          <w:sz w:val="22"/>
          <w:szCs w:val="22"/>
          <w:lang w:eastAsia="en-AU"/>
        </w:rPr>
      </w:pPr>
      <w:hyperlink w:anchor="_Toc378673388" w:history="1">
        <w:r w:rsidR="00DB26D1" w:rsidRPr="008F59AA">
          <w:rPr>
            <w:rStyle w:val="Hyperlink"/>
            <w:noProof/>
          </w:rPr>
          <w:t>1.2</w:t>
        </w:r>
        <w:r w:rsidR="00DB26D1">
          <w:rPr>
            <w:rFonts w:asciiTheme="minorHAnsi" w:eastAsiaTheme="minorEastAsia" w:hAnsiTheme="minorHAnsi" w:cstheme="minorBidi"/>
            <w:noProof/>
            <w:sz w:val="22"/>
            <w:szCs w:val="22"/>
            <w:lang w:eastAsia="en-AU"/>
          </w:rPr>
          <w:tab/>
        </w:r>
        <w:r w:rsidR="00DB26D1" w:rsidRPr="008F59AA">
          <w:rPr>
            <w:rStyle w:val="Hyperlink"/>
            <w:noProof/>
          </w:rPr>
          <w:t>Land to which this Plan Applies</w:t>
        </w:r>
        <w:r w:rsidR="00DB26D1">
          <w:rPr>
            <w:noProof/>
            <w:webHidden/>
          </w:rPr>
          <w:tab/>
        </w:r>
        <w:r w:rsidR="00DB26D1">
          <w:rPr>
            <w:noProof/>
            <w:webHidden/>
          </w:rPr>
          <w:fldChar w:fldCharType="begin"/>
        </w:r>
        <w:r w:rsidR="00DB26D1">
          <w:rPr>
            <w:noProof/>
            <w:webHidden/>
          </w:rPr>
          <w:instrText xml:space="preserve"> PAGEREF _Toc378673388 \h </w:instrText>
        </w:r>
        <w:r w:rsidR="00DB26D1">
          <w:rPr>
            <w:noProof/>
            <w:webHidden/>
          </w:rPr>
        </w:r>
        <w:r w:rsidR="00DB26D1">
          <w:rPr>
            <w:noProof/>
            <w:webHidden/>
          </w:rPr>
          <w:fldChar w:fldCharType="separate"/>
        </w:r>
        <w:r w:rsidR="00DB26D1">
          <w:rPr>
            <w:noProof/>
            <w:webHidden/>
          </w:rPr>
          <w:t>2</w:t>
        </w:r>
        <w:r w:rsidR="00DB26D1">
          <w:rPr>
            <w:noProof/>
            <w:webHidden/>
          </w:rPr>
          <w:fldChar w:fldCharType="end"/>
        </w:r>
      </w:hyperlink>
    </w:p>
    <w:p w:rsidR="00DB26D1" w:rsidRDefault="008E2A77">
      <w:pPr>
        <w:pStyle w:val="TOC2"/>
        <w:rPr>
          <w:rFonts w:asciiTheme="minorHAnsi" w:eastAsiaTheme="minorEastAsia" w:hAnsiTheme="minorHAnsi" w:cstheme="minorBidi"/>
          <w:noProof/>
          <w:sz w:val="22"/>
          <w:szCs w:val="22"/>
          <w:lang w:eastAsia="en-AU"/>
        </w:rPr>
      </w:pPr>
      <w:hyperlink w:anchor="_Toc378673389" w:history="1">
        <w:r w:rsidR="00DB26D1" w:rsidRPr="008F59AA">
          <w:rPr>
            <w:rStyle w:val="Hyperlink"/>
            <w:noProof/>
          </w:rPr>
          <w:t>1.3</w:t>
        </w:r>
        <w:r w:rsidR="00DB26D1">
          <w:rPr>
            <w:rFonts w:asciiTheme="minorHAnsi" w:eastAsiaTheme="minorEastAsia" w:hAnsiTheme="minorHAnsi" w:cstheme="minorBidi"/>
            <w:noProof/>
            <w:sz w:val="22"/>
            <w:szCs w:val="22"/>
            <w:lang w:eastAsia="en-AU"/>
          </w:rPr>
          <w:tab/>
        </w:r>
        <w:r w:rsidR="00DB26D1" w:rsidRPr="008F59AA">
          <w:rPr>
            <w:rStyle w:val="Hyperlink"/>
            <w:noProof/>
          </w:rPr>
          <w:t>Purpose of this Plan</w:t>
        </w:r>
        <w:r w:rsidR="00DB26D1">
          <w:rPr>
            <w:noProof/>
            <w:webHidden/>
          </w:rPr>
          <w:tab/>
        </w:r>
        <w:r w:rsidR="00DB26D1">
          <w:rPr>
            <w:noProof/>
            <w:webHidden/>
          </w:rPr>
          <w:fldChar w:fldCharType="begin"/>
        </w:r>
        <w:r w:rsidR="00DB26D1">
          <w:rPr>
            <w:noProof/>
            <w:webHidden/>
          </w:rPr>
          <w:instrText xml:space="preserve"> PAGEREF _Toc378673389 \h </w:instrText>
        </w:r>
        <w:r w:rsidR="00DB26D1">
          <w:rPr>
            <w:noProof/>
            <w:webHidden/>
          </w:rPr>
        </w:r>
        <w:r w:rsidR="00DB26D1">
          <w:rPr>
            <w:noProof/>
            <w:webHidden/>
          </w:rPr>
          <w:fldChar w:fldCharType="separate"/>
        </w:r>
        <w:r w:rsidR="00DB26D1">
          <w:rPr>
            <w:noProof/>
            <w:webHidden/>
          </w:rPr>
          <w:t>2</w:t>
        </w:r>
        <w:r w:rsidR="00DB26D1">
          <w:rPr>
            <w:noProof/>
            <w:webHidden/>
          </w:rPr>
          <w:fldChar w:fldCharType="end"/>
        </w:r>
      </w:hyperlink>
    </w:p>
    <w:p w:rsidR="00DB26D1" w:rsidRDefault="008E2A77">
      <w:pPr>
        <w:pStyle w:val="TOC2"/>
        <w:rPr>
          <w:rFonts w:asciiTheme="minorHAnsi" w:eastAsiaTheme="minorEastAsia" w:hAnsiTheme="minorHAnsi" w:cstheme="minorBidi"/>
          <w:noProof/>
          <w:sz w:val="22"/>
          <w:szCs w:val="22"/>
          <w:lang w:eastAsia="en-AU"/>
        </w:rPr>
      </w:pPr>
      <w:hyperlink w:anchor="_Toc378673390" w:history="1">
        <w:r w:rsidR="00DB26D1" w:rsidRPr="008F59AA">
          <w:rPr>
            <w:rStyle w:val="Hyperlink"/>
            <w:noProof/>
          </w:rPr>
          <w:t>1.4</w:t>
        </w:r>
        <w:r w:rsidR="00DB26D1">
          <w:rPr>
            <w:rFonts w:asciiTheme="minorHAnsi" w:eastAsiaTheme="minorEastAsia" w:hAnsiTheme="minorHAnsi" w:cstheme="minorBidi"/>
            <w:noProof/>
            <w:sz w:val="22"/>
            <w:szCs w:val="22"/>
            <w:lang w:eastAsia="en-AU"/>
          </w:rPr>
          <w:tab/>
        </w:r>
        <w:r w:rsidR="00DB26D1" w:rsidRPr="008F59AA">
          <w:rPr>
            <w:rStyle w:val="Hyperlink"/>
            <w:noProof/>
          </w:rPr>
          <w:t>Commencement of this Plan</w:t>
        </w:r>
        <w:r w:rsidR="00DB26D1">
          <w:rPr>
            <w:noProof/>
            <w:webHidden/>
          </w:rPr>
          <w:tab/>
        </w:r>
        <w:r w:rsidR="00DB26D1">
          <w:rPr>
            <w:noProof/>
            <w:webHidden/>
          </w:rPr>
          <w:fldChar w:fldCharType="begin"/>
        </w:r>
        <w:r w:rsidR="00DB26D1">
          <w:rPr>
            <w:noProof/>
            <w:webHidden/>
          </w:rPr>
          <w:instrText xml:space="preserve"> PAGEREF _Toc378673390 \h </w:instrText>
        </w:r>
        <w:r w:rsidR="00DB26D1">
          <w:rPr>
            <w:noProof/>
            <w:webHidden/>
          </w:rPr>
        </w:r>
        <w:r w:rsidR="00DB26D1">
          <w:rPr>
            <w:noProof/>
            <w:webHidden/>
          </w:rPr>
          <w:fldChar w:fldCharType="separate"/>
        </w:r>
        <w:r w:rsidR="00DB26D1">
          <w:rPr>
            <w:noProof/>
            <w:webHidden/>
          </w:rPr>
          <w:t>2</w:t>
        </w:r>
        <w:r w:rsidR="00DB26D1">
          <w:rPr>
            <w:noProof/>
            <w:webHidden/>
          </w:rPr>
          <w:fldChar w:fldCharType="end"/>
        </w:r>
      </w:hyperlink>
    </w:p>
    <w:p w:rsidR="00DB26D1" w:rsidRDefault="008E2A77">
      <w:pPr>
        <w:pStyle w:val="TOC2"/>
        <w:rPr>
          <w:rFonts w:asciiTheme="minorHAnsi" w:eastAsiaTheme="minorEastAsia" w:hAnsiTheme="minorHAnsi" w:cstheme="minorBidi"/>
          <w:noProof/>
          <w:sz w:val="22"/>
          <w:szCs w:val="22"/>
          <w:lang w:eastAsia="en-AU"/>
        </w:rPr>
      </w:pPr>
      <w:hyperlink w:anchor="_Toc378673391" w:history="1">
        <w:r w:rsidR="00DB26D1" w:rsidRPr="008F59AA">
          <w:rPr>
            <w:rStyle w:val="Hyperlink"/>
            <w:noProof/>
          </w:rPr>
          <w:t>1.5</w:t>
        </w:r>
        <w:r w:rsidR="00DB26D1">
          <w:rPr>
            <w:rFonts w:asciiTheme="minorHAnsi" w:eastAsiaTheme="minorEastAsia" w:hAnsiTheme="minorHAnsi" w:cstheme="minorBidi"/>
            <w:noProof/>
            <w:sz w:val="22"/>
            <w:szCs w:val="22"/>
            <w:lang w:eastAsia="en-AU"/>
          </w:rPr>
          <w:tab/>
        </w:r>
        <w:r w:rsidR="00DB26D1" w:rsidRPr="008F59AA">
          <w:rPr>
            <w:rStyle w:val="Hyperlink"/>
            <w:noProof/>
          </w:rPr>
          <w:t>Relationship with other Plans and Policies</w:t>
        </w:r>
        <w:r w:rsidR="00DB26D1">
          <w:rPr>
            <w:noProof/>
            <w:webHidden/>
          </w:rPr>
          <w:tab/>
        </w:r>
        <w:r w:rsidR="00DB26D1">
          <w:rPr>
            <w:noProof/>
            <w:webHidden/>
          </w:rPr>
          <w:fldChar w:fldCharType="begin"/>
        </w:r>
        <w:r w:rsidR="00DB26D1">
          <w:rPr>
            <w:noProof/>
            <w:webHidden/>
          </w:rPr>
          <w:instrText xml:space="preserve"> PAGEREF _Toc378673391 \h </w:instrText>
        </w:r>
        <w:r w:rsidR="00DB26D1">
          <w:rPr>
            <w:noProof/>
            <w:webHidden/>
          </w:rPr>
        </w:r>
        <w:r w:rsidR="00DB26D1">
          <w:rPr>
            <w:noProof/>
            <w:webHidden/>
          </w:rPr>
          <w:fldChar w:fldCharType="separate"/>
        </w:r>
        <w:r w:rsidR="00DB26D1">
          <w:rPr>
            <w:noProof/>
            <w:webHidden/>
          </w:rPr>
          <w:t>2</w:t>
        </w:r>
        <w:r w:rsidR="00DB26D1">
          <w:rPr>
            <w:noProof/>
            <w:webHidden/>
          </w:rPr>
          <w:fldChar w:fldCharType="end"/>
        </w:r>
      </w:hyperlink>
    </w:p>
    <w:p w:rsidR="00DB26D1" w:rsidRDefault="008E2A77">
      <w:pPr>
        <w:pStyle w:val="TOC2"/>
        <w:rPr>
          <w:rFonts w:asciiTheme="minorHAnsi" w:eastAsiaTheme="minorEastAsia" w:hAnsiTheme="minorHAnsi" w:cstheme="minorBidi"/>
          <w:noProof/>
          <w:sz w:val="22"/>
          <w:szCs w:val="22"/>
          <w:lang w:eastAsia="en-AU"/>
        </w:rPr>
      </w:pPr>
      <w:hyperlink w:anchor="_Toc378673392" w:history="1">
        <w:r w:rsidR="00DB26D1" w:rsidRPr="008F59AA">
          <w:rPr>
            <w:rStyle w:val="Hyperlink"/>
            <w:noProof/>
          </w:rPr>
          <w:t>1.6</w:t>
        </w:r>
        <w:r w:rsidR="00DB26D1">
          <w:rPr>
            <w:rFonts w:asciiTheme="minorHAnsi" w:eastAsiaTheme="minorEastAsia" w:hAnsiTheme="minorHAnsi" w:cstheme="minorBidi"/>
            <w:noProof/>
            <w:sz w:val="22"/>
            <w:szCs w:val="22"/>
            <w:lang w:eastAsia="en-AU"/>
          </w:rPr>
          <w:tab/>
        </w:r>
        <w:r w:rsidR="00DB26D1" w:rsidRPr="008F59AA">
          <w:rPr>
            <w:rStyle w:val="Hyperlink"/>
            <w:noProof/>
          </w:rPr>
          <w:t>Definitions</w:t>
        </w:r>
        <w:r w:rsidR="00DB26D1">
          <w:rPr>
            <w:noProof/>
            <w:webHidden/>
          </w:rPr>
          <w:tab/>
        </w:r>
        <w:r w:rsidR="00DB26D1">
          <w:rPr>
            <w:noProof/>
            <w:webHidden/>
          </w:rPr>
          <w:fldChar w:fldCharType="begin"/>
        </w:r>
        <w:r w:rsidR="00DB26D1">
          <w:rPr>
            <w:noProof/>
            <w:webHidden/>
          </w:rPr>
          <w:instrText xml:space="preserve"> PAGEREF _Toc378673392 \h </w:instrText>
        </w:r>
        <w:r w:rsidR="00DB26D1">
          <w:rPr>
            <w:noProof/>
            <w:webHidden/>
          </w:rPr>
        </w:r>
        <w:r w:rsidR="00DB26D1">
          <w:rPr>
            <w:noProof/>
            <w:webHidden/>
          </w:rPr>
          <w:fldChar w:fldCharType="separate"/>
        </w:r>
        <w:r w:rsidR="00DB26D1">
          <w:rPr>
            <w:noProof/>
            <w:webHidden/>
          </w:rPr>
          <w:t>3</w:t>
        </w:r>
        <w:r w:rsidR="00DB26D1">
          <w:rPr>
            <w:noProof/>
            <w:webHidden/>
          </w:rPr>
          <w:fldChar w:fldCharType="end"/>
        </w:r>
      </w:hyperlink>
    </w:p>
    <w:p w:rsidR="00DB26D1" w:rsidRDefault="008E2A77">
      <w:pPr>
        <w:pStyle w:val="TOC2"/>
        <w:rPr>
          <w:rFonts w:asciiTheme="minorHAnsi" w:eastAsiaTheme="minorEastAsia" w:hAnsiTheme="minorHAnsi" w:cstheme="minorBidi"/>
          <w:noProof/>
          <w:sz w:val="22"/>
          <w:szCs w:val="22"/>
          <w:lang w:eastAsia="en-AU"/>
        </w:rPr>
      </w:pPr>
      <w:hyperlink w:anchor="_Toc378673393" w:history="1">
        <w:r w:rsidR="00DB26D1" w:rsidRPr="008F59AA">
          <w:rPr>
            <w:rStyle w:val="Hyperlink"/>
            <w:noProof/>
          </w:rPr>
          <w:t>1.7</w:t>
        </w:r>
        <w:r w:rsidR="00DB26D1">
          <w:rPr>
            <w:rFonts w:asciiTheme="minorHAnsi" w:eastAsiaTheme="minorEastAsia" w:hAnsiTheme="minorHAnsi" w:cstheme="minorBidi"/>
            <w:noProof/>
            <w:sz w:val="22"/>
            <w:szCs w:val="22"/>
            <w:lang w:eastAsia="en-AU"/>
          </w:rPr>
          <w:tab/>
        </w:r>
        <w:r w:rsidR="00DB26D1" w:rsidRPr="008F59AA">
          <w:rPr>
            <w:rStyle w:val="Hyperlink"/>
            <w:noProof/>
          </w:rPr>
          <w:t>What Types of Development will be Levied?</w:t>
        </w:r>
        <w:r w:rsidR="00DB26D1">
          <w:rPr>
            <w:noProof/>
            <w:webHidden/>
          </w:rPr>
          <w:tab/>
        </w:r>
        <w:r w:rsidR="00DB26D1">
          <w:rPr>
            <w:noProof/>
            <w:webHidden/>
          </w:rPr>
          <w:fldChar w:fldCharType="begin"/>
        </w:r>
        <w:r w:rsidR="00DB26D1">
          <w:rPr>
            <w:noProof/>
            <w:webHidden/>
          </w:rPr>
          <w:instrText xml:space="preserve"> PAGEREF _Toc378673393 \h </w:instrText>
        </w:r>
        <w:r w:rsidR="00DB26D1">
          <w:rPr>
            <w:noProof/>
            <w:webHidden/>
          </w:rPr>
        </w:r>
        <w:r w:rsidR="00DB26D1">
          <w:rPr>
            <w:noProof/>
            <w:webHidden/>
          </w:rPr>
          <w:fldChar w:fldCharType="separate"/>
        </w:r>
        <w:r w:rsidR="00DB26D1">
          <w:rPr>
            <w:noProof/>
            <w:webHidden/>
          </w:rPr>
          <w:t>3</w:t>
        </w:r>
        <w:r w:rsidR="00DB26D1">
          <w:rPr>
            <w:noProof/>
            <w:webHidden/>
          </w:rPr>
          <w:fldChar w:fldCharType="end"/>
        </w:r>
      </w:hyperlink>
    </w:p>
    <w:p w:rsidR="00DB26D1" w:rsidRDefault="008E2A77">
      <w:pPr>
        <w:pStyle w:val="TOC2"/>
        <w:rPr>
          <w:rFonts w:asciiTheme="minorHAnsi" w:eastAsiaTheme="minorEastAsia" w:hAnsiTheme="minorHAnsi" w:cstheme="minorBidi"/>
          <w:noProof/>
          <w:sz w:val="22"/>
          <w:szCs w:val="22"/>
          <w:lang w:eastAsia="en-AU"/>
        </w:rPr>
      </w:pPr>
      <w:hyperlink w:anchor="_Toc378673394" w:history="1">
        <w:r w:rsidR="00DB26D1" w:rsidRPr="008F59AA">
          <w:rPr>
            <w:rStyle w:val="Hyperlink"/>
            <w:noProof/>
          </w:rPr>
          <w:t>1.8</w:t>
        </w:r>
        <w:r w:rsidR="00DB26D1">
          <w:rPr>
            <w:rFonts w:asciiTheme="minorHAnsi" w:eastAsiaTheme="minorEastAsia" w:hAnsiTheme="minorHAnsi" w:cstheme="minorBidi"/>
            <w:noProof/>
            <w:sz w:val="22"/>
            <w:szCs w:val="22"/>
            <w:lang w:eastAsia="en-AU"/>
          </w:rPr>
          <w:tab/>
        </w:r>
        <w:r w:rsidR="00DB26D1" w:rsidRPr="008F59AA">
          <w:rPr>
            <w:rStyle w:val="Hyperlink"/>
            <w:noProof/>
          </w:rPr>
          <w:t>When is the Contribution Payable?</w:t>
        </w:r>
        <w:r w:rsidR="00DB26D1">
          <w:rPr>
            <w:noProof/>
            <w:webHidden/>
          </w:rPr>
          <w:tab/>
        </w:r>
        <w:r w:rsidR="00DB26D1">
          <w:rPr>
            <w:noProof/>
            <w:webHidden/>
          </w:rPr>
          <w:fldChar w:fldCharType="begin"/>
        </w:r>
        <w:r w:rsidR="00DB26D1">
          <w:rPr>
            <w:noProof/>
            <w:webHidden/>
          </w:rPr>
          <w:instrText xml:space="preserve"> PAGEREF _Toc378673394 \h </w:instrText>
        </w:r>
        <w:r w:rsidR="00DB26D1">
          <w:rPr>
            <w:noProof/>
            <w:webHidden/>
          </w:rPr>
        </w:r>
        <w:r w:rsidR="00DB26D1">
          <w:rPr>
            <w:noProof/>
            <w:webHidden/>
          </w:rPr>
          <w:fldChar w:fldCharType="separate"/>
        </w:r>
        <w:r w:rsidR="00DB26D1">
          <w:rPr>
            <w:noProof/>
            <w:webHidden/>
          </w:rPr>
          <w:t>3</w:t>
        </w:r>
        <w:r w:rsidR="00DB26D1">
          <w:rPr>
            <w:noProof/>
            <w:webHidden/>
          </w:rPr>
          <w:fldChar w:fldCharType="end"/>
        </w:r>
      </w:hyperlink>
    </w:p>
    <w:p w:rsidR="00DB26D1" w:rsidRDefault="008E2A77">
      <w:pPr>
        <w:pStyle w:val="TOC2"/>
        <w:rPr>
          <w:rFonts w:asciiTheme="minorHAnsi" w:eastAsiaTheme="minorEastAsia" w:hAnsiTheme="minorHAnsi" w:cstheme="minorBidi"/>
          <w:noProof/>
          <w:sz w:val="22"/>
          <w:szCs w:val="22"/>
          <w:lang w:eastAsia="en-AU"/>
        </w:rPr>
      </w:pPr>
      <w:hyperlink w:anchor="_Toc378673395" w:history="1">
        <w:r w:rsidR="00DB26D1" w:rsidRPr="008F59AA">
          <w:rPr>
            <w:rStyle w:val="Hyperlink"/>
            <w:noProof/>
          </w:rPr>
          <w:t>1.9</w:t>
        </w:r>
        <w:r w:rsidR="00DB26D1">
          <w:rPr>
            <w:rFonts w:asciiTheme="minorHAnsi" w:eastAsiaTheme="minorEastAsia" w:hAnsiTheme="minorHAnsi" w:cstheme="minorBidi"/>
            <w:noProof/>
            <w:sz w:val="22"/>
            <w:szCs w:val="22"/>
            <w:lang w:eastAsia="en-AU"/>
          </w:rPr>
          <w:tab/>
        </w:r>
        <w:r w:rsidR="00DB26D1" w:rsidRPr="008F59AA">
          <w:rPr>
            <w:rStyle w:val="Hyperlink"/>
            <w:noProof/>
          </w:rPr>
          <w:t>Complying Development and Obligation of Accredited Certifiers</w:t>
        </w:r>
        <w:r w:rsidR="00DB26D1">
          <w:rPr>
            <w:noProof/>
            <w:webHidden/>
          </w:rPr>
          <w:tab/>
        </w:r>
        <w:r w:rsidR="00DB26D1">
          <w:rPr>
            <w:noProof/>
            <w:webHidden/>
          </w:rPr>
          <w:fldChar w:fldCharType="begin"/>
        </w:r>
        <w:r w:rsidR="00DB26D1">
          <w:rPr>
            <w:noProof/>
            <w:webHidden/>
          </w:rPr>
          <w:instrText xml:space="preserve"> PAGEREF _Toc378673395 \h </w:instrText>
        </w:r>
        <w:r w:rsidR="00DB26D1">
          <w:rPr>
            <w:noProof/>
            <w:webHidden/>
          </w:rPr>
        </w:r>
        <w:r w:rsidR="00DB26D1">
          <w:rPr>
            <w:noProof/>
            <w:webHidden/>
          </w:rPr>
          <w:fldChar w:fldCharType="separate"/>
        </w:r>
        <w:r w:rsidR="00DB26D1">
          <w:rPr>
            <w:noProof/>
            <w:webHidden/>
          </w:rPr>
          <w:t>4</w:t>
        </w:r>
        <w:r w:rsidR="00DB26D1">
          <w:rPr>
            <w:noProof/>
            <w:webHidden/>
          </w:rPr>
          <w:fldChar w:fldCharType="end"/>
        </w:r>
      </w:hyperlink>
    </w:p>
    <w:p w:rsidR="00DB26D1" w:rsidRDefault="008E2A77">
      <w:pPr>
        <w:pStyle w:val="TOC2"/>
        <w:rPr>
          <w:rFonts w:asciiTheme="minorHAnsi" w:eastAsiaTheme="minorEastAsia" w:hAnsiTheme="minorHAnsi" w:cstheme="minorBidi"/>
          <w:noProof/>
          <w:sz w:val="22"/>
          <w:szCs w:val="22"/>
          <w:lang w:eastAsia="en-AU"/>
        </w:rPr>
      </w:pPr>
      <w:hyperlink w:anchor="_Toc378673396" w:history="1">
        <w:r w:rsidR="00DB26D1" w:rsidRPr="008F59AA">
          <w:rPr>
            <w:rStyle w:val="Hyperlink"/>
            <w:noProof/>
          </w:rPr>
          <w:t>1.10</w:t>
        </w:r>
        <w:r w:rsidR="00DB26D1">
          <w:rPr>
            <w:rFonts w:asciiTheme="minorHAnsi" w:eastAsiaTheme="minorEastAsia" w:hAnsiTheme="minorHAnsi" w:cstheme="minorBidi"/>
            <w:noProof/>
            <w:sz w:val="22"/>
            <w:szCs w:val="22"/>
            <w:lang w:eastAsia="en-AU"/>
          </w:rPr>
          <w:tab/>
        </w:r>
        <w:r w:rsidR="00DB26D1" w:rsidRPr="008F59AA">
          <w:rPr>
            <w:rStyle w:val="Hyperlink"/>
            <w:noProof/>
          </w:rPr>
          <w:t>Construction Certificates and Obligation of Accredited Certifiers</w:t>
        </w:r>
        <w:r w:rsidR="00DB26D1">
          <w:rPr>
            <w:noProof/>
            <w:webHidden/>
          </w:rPr>
          <w:tab/>
        </w:r>
        <w:r w:rsidR="00DB26D1">
          <w:rPr>
            <w:noProof/>
            <w:webHidden/>
          </w:rPr>
          <w:fldChar w:fldCharType="begin"/>
        </w:r>
        <w:r w:rsidR="00DB26D1">
          <w:rPr>
            <w:noProof/>
            <w:webHidden/>
          </w:rPr>
          <w:instrText xml:space="preserve"> PAGEREF _Toc378673396 \h </w:instrText>
        </w:r>
        <w:r w:rsidR="00DB26D1">
          <w:rPr>
            <w:noProof/>
            <w:webHidden/>
          </w:rPr>
        </w:r>
        <w:r w:rsidR="00DB26D1">
          <w:rPr>
            <w:noProof/>
            <w:webHidden/>
          </w:rPr>
          <w:fldChar w:fldCharType="separate"/>
        </w:r>
        <w:r w:rsidR="00DB26D1">
          <w:rPr>
            <w:noProof/>
            <w:webHidden/>
          </w:rPr>
          <w:t>4</w:t>
        </w:r>
        <w:r w:rsidR="00DB26D1">
          <w:rPr>
            <w:noProof/>
            <w:webHidden/>
          </w:rPr>
          <w:fldChar w:fldCharType="end"/>
        </w:r>
      </w:hyperlink>
    </w:p>
    <w:p w:rsidR="00DB26D1" w:rsidRDefault="008E2A77">
      <w:pPr>
        <w:pStyle w:val="TOC2"/>
        <w:rPr>
          <w:rFonts w:asciiTheme="minorHAnsi" w:eastAsiaTheme="minorEastAsia" w:hAnsiTheme="minorHAnsi" w:cstheme="minorBidi"/>
          <w:noProof/>
          <w:sz w:val="22"/>
          <w:szCs w:val="22"/>
          <w:lang w:eastAsia="en-AU"/>
        </w:rPr>
      </w:pPr>
      <w:hyperlink w:anchor="_Toc378673397" w:history="1">
        <w:r w:rsidR="00DB26D1" w:rsidRPr="008F59AA">
          <w:rPr>
            <w:rStyle w:val="Hyperlink"/>
            <w:noProof/>
          </w:rPr>
          <w:t>1.11</w:t>
        </w:r>
        <w:r w:rsidR="00DB26D1">
          <w:rPr>
            <w:rFonts w:asciiTheme="minorHAnsi" w:eastAsiaTheme="minorEastAsia" w:hAnsiTheme="minorHAnsi" w:cstheme="minorBidi"/>
            <w:noProof/>
            <w:sz w:val="22"/>
            <w:szCs w:val="22"/>
            <w:lang w:eastAsia="en-AU"/>
          </w:rPr>
          <w:tab/>
        </w:r>
        <w:r w:rsidR="00DB26D1" w:rsidRPr="008F59AA">
          <w:rPr>
            <w:rStyle w:val="Hyperlink"/>
            <w:noProof/>
          </w:rPr>
          <w:t>Deferred and Periodic Payments</w:t>
        </w:r>
        <w:r w:rsidR="00DB26D1">
          <w:rPr>
            <w:noProof/>
            <w:webHidden/>
          </w:rPr>
          <w:tab/>
        </w:r>
        <w:r w:rsidR="00DB26D1">
          <w:rPr>
            <w:noProof/>
            <w:webHidden/>
          </w:rPr>
          <w:fldChar w:fldCharType="begin"/>
        </w:r>
        <w:r w:rsidR="00DB26D1">
          <w:rPr>
            <w:noProof/>
            <w:webHidden/>
          </w:rPr>
          <w:instrText xml:space="preserve"> PAGEREF _Toc378673397 \h </w:instrText>
        </w:r>
        <w:r w:rsidR="00DB26D1">
          <w:rPr>
            <w:noProof/>
            <w:webHidden/>
          </w:rPr>
        </w:r>
        <w:r w:rsidR="00DB26D1">
          <w:rPr>
            <w:noProof/>
            <w:webHidden/>
          </w:rPr>
          <w:fldChar w:fldCharType="separate"/>
        </w:r>
        <w:r w:rsidR="00DB26D1">
          <w:rPr>
            <w:noProof/>
            <w:webHidden/>
          </w:rPr>
          <w:t>4</w:t>
        </w:r>
        <w:r w:rsidR="00DB26D1">
          <w:rPr>
            <w:noProof/>
            <w:webHidden/>
          </w:rPr>
          <w:fldChar w:fldCharType="end"/>
        </w:r>
      </w:hyperlink>
    </w:p>
    <w:p w:rsidR="00DB26D1" w:rsidRDefault="008E2A77">
      <w:pPr>
        <w:pStyle w:val="TOC2"/>
        <w:rPr>
          <w:rFonts w:asciiTheme="minorHAnsi" w:eastAsiaTheme="minorEastAsia" w:hAnsiTheme="minorHAnsi" w:cstheme="minorBidi"/>
          <w:noProof/>
          <w:sz w:val="22"/>
          <w:szCs w:val="22"/>
          <w:lang w:eastAsia="en-AU"/>
        </w:rPr>
      </w:pPr>
      <w:hyperlink w:anchor="_Toc378673398" w:history="1">
        <w:r w:rsidR="00DB26D1" w:rsidRPr="008F59AA">
          <w:rPr>
            <w:rStyle w:val="Hyperlink"/>
            <w:noProof/>
          </w:rPr>
          <w:t>1.12</w:t>
        </w:r>
        <w:r w:rsidR="00DB26D1">
          <w:rPr>
            <w:rFonts w:asciiTheme="minorHAnsi" w:eastAsiaTheme="minorEastAsia" w:hAnsiTheme="minorHAnsi" w:cstheme="minorBidi"/>
            <w:noProof/>
            <w:sz w:val="22"/>
            <w:szCs w:val="22"/>
            <w:lang w:eastAsia="en-AU"/>
          </w:rPr>
          <w:tab/>
        </w:r>
        <w:r w:rsidR="00DB26D1" w:rsidRPr="008F59AA">
          <w:rPr>
            <w:rStyle w:val="Hyperlink"/>
            <w:noProof/>
          </w:rPr>
          <w:t>Can the Contribution be Settled “In-Kind” or through a Material Public Benefit?</w:t>
        </w:r>
        <w:r w:rsidR="00DB26D1">
          <w:rPr>
            <w:noProof/>
            <w:webHidden/>
          </w:rPr>
          <w:tab/>
        </w:r>
        <w:r w:rsidR="00DB26D1">
          <w:rPr>
            <w:noProof/>
            <w:webHidden/>
          </w:rPr>
          <w:fldChar w:fldCharType="begin"/>
        </w:r>
        <w:r w:rsidR="00DB26D1">
          <w:rPr>
            <w:noProof/>
            <w:webHidden/>
          </w:rPr>
          <w:instrText xml:space="preserve"> PAGEREF _Toc378673398 \h </w:instrText>
        </w:r>
        <w:r w:rsidR="00DB26D1">
          <w:rPr>
            <w:noProof/>
            <w:webHidden/>
          </w:rPr>
        </w:r>
        <w:r w:rsidR="00DB26D1">
          <w:rPr>
            <w:noProof/>
            <w:webHidden/>
          </w:rPr>
          <w:fldChar w:fldCharType="separate"/>
        </w:r>
        <w:r w:rsidR="00DB26D1">
          <w:rPr>
            <w:noProof/>
            <w:webHidden/>
          </w:rPr>
          <w:t>6</w:t>
        </w:r>
        <w:r w:rsidR="00DB26D1">
          <w:rPr>
            <w:noProof/>
            <w:webHidden/>
          </w:rPr>
          <w:fldChar w:fldCharType="end"/>
        </w:r>
      </w:hyperlink>
    </w:p>
    <w:p w:rsidR="00DB26D1" w:rsidRDefault="008E2A77">
      <w:pPr>
        <w:pStyle w:val="TOC2"/>
        <w:rPr>
          <w:rFonts w:asciiTheme="minorHAnsi" w:eastAsiaTheme="minorEastAsia" w:hAnsiTheme="minorHAnsi" w:cstheme="minorBidi"/>
          <w:noProof/>
          <w:sz w:val="22"/>
          <w:szCs w:val="22"/>
          <w:lang w:eastAsia="en-AU"/>
        </w:rPr>
      </w:pPr>
      <w:hyperlink w:anchor="_Toc378673399" w:history="1">
        <w:r w:rsidR="00DB26D1" w:rsidRPr="008F59AA">
          <w:rPr>
            <w:rStyle w:val="Hyperlink"/>
            <w:noProof/>
            <w:snapToGrid w:val="0"/>
            <w:lang w:val="en-US"/>
          </w:rPr>
          <w:t>1.13</w:t>
        </w:r>
        <w:r w:rsidR="00DB26D1">
          <w:rPr>
            <w:rFonts w:asciiTheme="minorHAnsi" w:eastAsiaTheme="minorEastAsia" w:hAnsiTheme="minorHAnsi" w:cstheme="minorBidi"/>
            <w:noProof/>
            <w:sz w:val="22"/>
            <w:szCs w:val="22"/>
            <w:lang w:eastAsia="en-AU"/>
          </w:rPr>
          <w:tab/>
        </w:r>
        <w:r w:rsidR="00DB26D1" w:rsidRPr="008F59AA">
          <w:rPr>
            <w:rStyle w:val="Hyperlink"/>
            <w:noProof/>
            <w:snapToGrid w:val="0"/>
            <w:lang w:val="en-US"/>
          </w:rPr>
          <w:t>Exemptions</w:t>
        </w:r>
        <w:r w:rsidR="00DB26D1">
          <w:rPr>
            <w:noProof/>
            <w:webHidden/>
          </w:rPr>
          <w:tab/>
        </w:r>
        <w:r w:rsidR="00DB26D1">
          <w:rPr>
            <w:noProof/>
            <w:webHidden/>
          </w:rPr>
          <w:fldChar w:fldCharType="begin"/>
        </w:r>
        <w:r w:rsidR="00DB26D1">
          <w:rPr>
            <w:noProof/>
            <w:webHidden/>
          </w:rPr>
          <w:instrText xml:space="preserve"> PAGEREF _Toc378673399 \h </w:instrText>
        </w:r>
        <w:r w:rsidR="00DB26D1">
          <w:rPr>
            <w:noProof/>
            <w:webHidden/>
          </w:rPr>
        </w:r>
        <w:r w:rsidR="00DB26D1">
          <w:rPr>
            <w:noProof/>
            <w:webHidden/>
          </w:rPr>
          <w:fldChar w:fldCharType="separate"/>
        </w:r>
        <w:r w:rsidR="00DB26D1">
          <w:rPr>
            <w:noProof/>
            <w:webHidden/>
          </w:rPr>
          <w:t>7</w:t>
        </w:r>
        <w:r w:rsidR="00DB26D1">
          <w:rPr>
            <w:noProof/>
            <w:webHidden/>
          </w:rPr>
          <w:fldChar w:fldCharType="end"/>
        </w:r>
      </w:hyperlink>
    </w:p>
    <w:p w:rsidR="00DB26D1" w:rsidRDefault="008E2A77">
      <w:pPr>
        <w:pStyle w:val="TOC2"/>
        <w:rPr>
          <w:rFonts w:asciiTheme="minorHAnsi" w:eastAsiaTheme="minorEastAsia" w:hAnsiTheme="minorHAnsi" w:cstheme="minorBidi"/>
          <w:noProof/>
          <w:sz w:val="22"/>
          <w:szCs w:val="22"/>
          <w:lang w:eastAsia="en-AU"/>
        </w:rPr>
      </w:pPr>
      <w:hyperlink w:anchor="_Toc378673400" w:history="1">
        <w:r w:rsidR="00DB26D1" w:rsidRPr="008F59AA">
          <w:rPr>
            <w:rStyle w:val="Hyperlink"/>
            <w:noProof/>
            <w:lang w:val="en-US"/>
          </w:rPr>
          <w:t>1.14</w:t>
        </w:r>
        <w:r w:rsidR="00DB26D1">
          <w:rPr>
            <w:rFonts w:asciiTheme="minorHAnsi" w:eastAsiaTheme="minorEastAsia" w:hAnsiTheme="minorHAnsi" w:cstheme="minorBidi"/>
            <w:noProof/>
            <w:sz w:val="22"/>
            <w:szCs w:val="22"/>
            <w:lang w:eastAsia="en-AU"/>
          </w:rPr>
          <w:tab/>
        </w:r>
        <w:r w:rsidR="00DB26D1" w:rsidRPr="008F59AA">
          <w:rPr>
            <w:rStyle w:val="Hyperlink"/>
            <w:noProof/>
            <w:lang w:val="en-US"/>
          </w:rPr>
          <w:t>Review</w:t>
        </w:r>
        <w:r w:rsidR="00DB26D1" w:rsidRPr="008F59AA">
          <w:rPr>
            <w:rStyle w:val="Hyperlink"/>
            <w:noProof/>
            <w:snapToGrid w:val="0"/>
            <w:lang w:val="en-US"/>
          </w:rPr>
          <w:t xml:space="preserve"> of Contribution Rates</w:t>
        </w:r>
        <w:r w:rsidR="00DB26D1">
          <w:rPr>
            <w:noProof/>
            <w:webHidden/>
          </w:rPr>
          <w:tab/>
        </w:r>
        <w:r w:rsidR="00DB26D1">
          <w:rPr>
            <w:noProof/>
            <w:webHidden/>
          </w:rPr>
          <w:fldChar w:fldCharType="begin"/>
        </w:r>
        <w:r w:rsidR="00DB26D1">
          <w:rPr>
            <w:noProof/>
            <w:webHidden/>
          </w:rPr>
          <w:instrText xml:space="preserve"> PAGEREF _Toc378673400 \h </w:instrText>
        </w:r>
        <w:r w:rsidR="00DB26D1">
          <w:rPr>
            <w:noProof/>
            <w:webHidden/>
          </w:rPr>
        </w:r>
        <w:r w:rsidR="00DB26D1">
          <w:rPr>
            <w:noProof/>
            <w:webHidden/>
          </w:rPr>
          <w:fldChar w:fldCharType="separate"/>
        </w:r>
        <w:r w:rsidR="00DB26D1">
          <w:rPr>
            <w:noProof/>
            <w:webHidden/>
          </w:rPr>
          <w:t>7</w:t>
        </w:r>
        <w:r w:rsidR="00DB26D1">
          <w:rPr>
            <w:noProof/>
            <w:webHidden/>
          </w:rPr>
          <w:fldChar w:fldCharType="end"/>
        </w:r>
      </w:hyperlink>
    </w:p>
    <w:p w:rsidR="00DB26D1" w:rsidRDefault="008E2A77">
      <w:pPr>
        <w:pStyle w:val="TOC2"/>
        <w:rPr>
          <w:rFonts w:asciiTheme="minorHAnsi" w:eastAsiaTheme="minorEastAsia" w:hAnsiTheme="minorHAnsi" w:cstheme="minorBidi"/>
          <w:noProof/>
          <w:sz w:val="22"/>
          <w:szCs w:val="22"/>
          <w:lang w:eastAsia="en-AU"/>
        </w:rPr>
      </w:pPr>
      <w:hyperlink w:anchor="_Toc378673401" w:history="1">
        <w:r w:rsidR="00DB26D1" w:rsidRPr="008F59AA">
          <w:rPr>
            <w:rStyle w:val="Hyperlink"/>
            <w:noProof/>
          </w:rPr>
          <w:t>1.15</w:t>
        </w:r>
        <w:r w:rsidR="00DB26D1">
          <w:rPr>
            <w:rFonts w:asciiTheme="minorHAnsi" w:eastAsiaTheme="minorEastAsia" w:hAnsiTheme="minorHAnsi" w:cstheme="minorBidi"/>
            <w:noProof/>
            <w:sz w:val="22"/>
            <w:szCs w:val="22"/>
            <w:lang w:eastAsia="en-AU"/>
          </w:rPr>
          <w:tab/>
        </w:r>
        <w:r w:rsidR="00DB26D1" w:rsidRPr="008F59AA">
          <w:rPr>
            <w:rStyle w:val="Hyperlink"/>
            <w:noProof/>
          </w:rPr>
          <w:t>How are Contributions Adjusted at the Time of Payment?</w:t>
        </w:r>
        <w:r w:rsidR="00DB26D1">
          <w:rPr>
            <w:noProof/>
            <w:webHidden/>
          </w:rPr>
          <w:tab/>
        </w:r>
        <w:r w:rsidR="00DB26D1">
          <w:rPr>
            <w:noProof/>
            <w:webHidden/>
          </w:rPr>
          <w:fldChar w:fldCharType="begin"/>
        </w:r>
        <w:r w:rsidR="00DB26D1">
          <w:rPr>
            <w:noProof/>
            <w:webHidden/>
          </w:rPr>
          <w:instrText xml:space="preserve"> PAGEREF _Toc378673401 \h </w:instrText>
        </w:r>
        <w:r w:rsidR="00DB26D1">
          <w:rPr>
            <w:noProof/>
            <w:webHidden/>
          </w:rPr>
        </w:r>
        <w:r w:rsidR="00DB26D1">
          <w:rPr>
            <w:noProof/>
            <w:webHidden/>
          </w:rPr>
          <w:fldChar w:fldCharType="separate"/>
        </w:r>
        <w:r w:rsidR="00DB26D1">
          <w:rPr>
            <w:noProof/>
            <w:webHidden/>
          </w:rPr>
          <w:t>8</w:t>
        </w:r>
        <w:r w:rsidR="00DB26D1">
          <w:rPr>
            <w:noProof/>
            <w:webHidden/>
          </w:rPr>
          <w:fldChar w:fldCharType="end"/>
        </w:r>
      </w:hyperlink>
    </w:p>
    <w:p w:rsidR="00DB26D1" w:rsidRDefault="008E2A77">
      <w:pPr>
        <w:pStyle w:val="TOC2"/>
        <w:rPr>
          <w:rFonts w:asciiTheme="minorHAnsi" w:eastAsiaTheme="minorEastAsia" w:hAnsiTheme="minorHAnsi" w:cstheme="minorBidi"/>
          <w:noProof/>
          <w:sz w:val="22"/>
          <w:szCs w:val="22"/>
          <w:lang w:eastAsia="en-AU"/>
        </w:rPr>
      </w:pPr>
      <w:hyperlink w:anchor="_Toc378673402" w:history="1">
        <w:r w:rsidR="00DB26D1" w:rsidRPr="008F59AA">
          <w:rPr>
            <w:rStyle w:val="Hyperlink"/>
            <w:noProof/>
            <w:snapToGrid w:val="0"/>
          </w:rPr>
          <w:t>1.16</w:t>
        </w:r>
        <w:r w:rsidR="00DB26D1">
          <w:rPr>
            <w:rFonts w:asciiTheme="minorHAnsi" w:eastAsiaTheme="minorEastAsia" w:hAnsiTheme="minorHAnsi" w:cstheme="minorBidi"/>
            <w:noProof/>
            <w:sz w:val="22"/>
            <w:szCs w:val="22"/>
            <w:lang w:eastAsia="en-AU"/>
          </w:rPr>
          <w:tab/>
        </w:r>
        <w:r w:rsidR="00DB26D1" w:rsidRPr="008F59AA">
          <w:rPr>
            <w:rStyle w:val="Hyperlink"/>
            <w:noProof/>
            <w:snapToGrid w:val="0"/>
          </w:rPr>
          <w:t>Are there Allowances for Existing Development?</w:t>
        </w:r>
        <w:r w:rsidR="00DB26D1">
          <w:rPr>
            <w:noProof/>
            <w:webHidden/>
          </w:rPr>
          <w:tab/>
        </w:r>
        <w:r w:rsidR="00DB26D1">
          <w:rPr>
            <w:noProof/>
            <w:webHidden/>
          </w:rPr>
          <w:fldChar w:fldCharType="begin"/>
        </w:r>
        <w:r w:rsidR="00DB26D1">
          <w:rPr>
            <w:noProof/>
            <w:webHidden/>
          </w:rPr>
          <w:instrText xml:space="preserve"> PAGEREF _Toc378673402 \h </w:instrText>
        </w:r>
        <w:r w:rsidR="00DB26D1">
          <w:rPr>
            <w:noProof/>
            <w:webHidden/>
          </w:rPr>
        </w:r>
        <w:r w:rsidR="00DB26D1">
          <w:rPr>
            <w:noProof/>
            <w:webHidden/>
          </w:rPr>
          <w:fldChar w:fldCharType="separate"/>
        </w:r>
        <w:r w:rsidR="00DB26D1">
          <w:rPr>
            <w:noProof/>
            <w:webHidden/>
          </w:rPr>
          <w:t>8</w:t>
        </w:r>
        <w:r w:rsidR="00DB26D1">
          <w:rPr>
            <w:noProof/>
            <w:webHidden/>
          </w:rPr>
          <w:fldChar w:fldCharType="end"/>
        </w:r>
      </w:hyperlink>
    </w:p>
    <w:p w:rsidR="00DB26D1" w:rsidRDefault="008E2A77">
      <w:pPr>
        <w:pStyle w:val="TOC2"/>
        <w:rPr>
          <w:rFonts w:asciiTheme="minorHAnsi" w:eastAsiaTheme="minorEastAsia" w:hAnsiTheme="minorHAnsi" w:cstheme="minorBidi"/>
          <w:noProof/>
          <w:sz w:val="22"/>
          <w:szCs w:val="22"/>
          <w:lang w:eastAsia="en-AU"/>
        </w:rPr>
      </w:pPr>
      <w:hyperlink w:anchor="_Toc378673403" w:history="1">
        <w:r w:rsidR="00DB26D1" w:rsidRPr="008F59AA">
          <w:rPr>
            <w:rStyle w:val="Hyperlink"/>
            <w:noProof/>
          </w:rPr>
          <w:t>1.17</w:t>
        </w:r>
        <w:r w:rsidR="00DB26D1">
          <w:rPr>
            <w:rFonts w:asciiTheme="minorHAnsi" w:eastAsiaTheme="minorEastAsia" w:hAnsiTheme="minorHAnsi" w:cstheme="minorBidi"/>
            <w:noProof/>
            <w:sz w:val="22"/>
            <w:szCs w:val="22"/>
            <w:lang w:eastAsia="en-AU"/>
          </w:rPr>
          <w:tab/>
        </w:r>
        <w:r w:rsidR="00DB26D1" w:rsidRPr="008F59AA">
          <w:rPr>
            <w:rStyle w:val="Hyperlink"/>
            <w:noProof/>
          </w:rPr>
          <w:t>Pooling of Contributions</w:t>
        </w:r>
        <w:r w:rsidR="00DB26D1">
          <w:rPr>
            <w:noProof/>
            <w:webHidden/>
          </w:rPr>
          <w:tab/>
        </w:r>
        <w:r w:rsidR="00DB26D1">
          <w:rPr>
            <w:noProof/>
            <w:webHidden/>
          </w:rPr>
          <w:fldChar w:fldCharType="begin"/>
        </w:r>
        <w:r w:rsidR="00DB26D1">
          <w:rPr>
            <w:noProof/>
            <w:webHidden/>
          </w:rPr>
          <w:instrText xml:space="preserve"> PAGEREF _Toc378673403 \h </w:instrText>
        </w:r>
        <w:r w:rsidR="00DB26D1">
          <w:rPr>
            <w:noProof/>
            <w:webHidden/>
          </w:rPr>
        </w:r>
        <w:r w:rsidR="00DB26D1">
          <w:rPr>
            <w:noProof/>
            <w:webHidden/>
          </w:rPr>
          <w:fldChar w:fldCharType="separate"/>
        </w:r>
        <w:r w:rsidR="00DB26D1">
          <w:rPr>
            <w:noProof/>
            <w:webHidden/>
          </w:rPr>
          <w:t>8</w:t>
        </w:r>
        <w:r w:rsidR="00DB26D1">
          <w:rPr>
            <w:noProof/>
            <w:webHidden/>
          </w:rPr>
          <w:fldChar w:fldCharType="end"/>
        </w:r>
      </w:hyperlink>
    </w:p>
    <w:p w:rsidR="00DB26D1" w:rsidRDefault="008E2A77">
      <w:pPr>
        <w:pStyle w:val="TOC2"/>
        <w:rPr>
          <w:rFonts w:asciiTheme="minorHAnsi" w:eastAsiaTheme="minorEastAsia" w:hAnsiTheme="minorHAnsi" w:cstheme="minorBidi"/>
          <w:noProof/>
          <w:sz w:val="22"/>
          <w:szCs w:val="22"/>
          <w:lang w:eastAsia="en-AU"/>
        </w:rPr>
      </w:pPr>
      <w:hyperlink w:anchor="_Toc378673404" w:history="1">
        <w:r w:rsidR="00DB26D1" w:rsidRPr="008F59AA">
          <w:rPr>
            <w:rStyle w:val="Hyperlink"/>
            <w:noProof/>
          </w:rPr>
          <w:t>1.18</w:t>
        </w:r>
        <w:r w:rsidR="00DB26D1">
          <w:rPr>
            <w:rFonts w:asciiTheme="minorHAnsi" w:eastAsiaTheme="minorEastAsia" w:hAnsiTheme="minorHAnsi" w:cstheme="minorBidi"/>
            <w:noProof/>
            <w:sz w:val="22"/>
            <w:szCs w:val="22"/>
            <w:lang w:eastAsia="en-AU"/>
          </w:rPr>
          <w:tab/>
        </w:r>
        <w:r w:rsidR="00DB26D1" w:rsidRPr="008F59AA">
          <w:rPr>
            <w:rStyle w:val="Hyperlink"/>
            <w:noProof/>
          </w:rPr>
          <w:t>Savings and Transitional Arrangements</w:t>
        </w:r>
        <w:r w:rsidR="00DB26D1">
          <w:rPr>
            <w:noProof/>
            <w:webHidden/>
          </w:rPr>
          <w:tab/>
        </w:r>
        <w:r w:rsidR="00DB26D1">
          <w:rPr>
            <w:noProof/>
            <w:webHidden/>
          </w:rPr>
          <w:fldChar w:fldCharType="begin"/>
        </w:r>
        <w:r w:rsidR="00DB26D1">
          <w:rPr>
            <w:noProof/>
            <w:webHidden/>
          </w:rPr>
          <w:instrText xml:space="preserve"> PAGEREF _Toc378673404 \h </w:instrText>
        </w:r>
        <w:r w:rsidR="00DB26D1">
          <w:rPr>
            <w:noProof/>
            <w:webHidden/>
          </w:rPr>
        </w:r>
        <w:r w:rsidR="00DB26D1">
          <w:rPr>
            <w:noProof/>
            <w:webHidden/>
          </w:rPr>
          <w:fldChar w:fldCharType="separate"/>
        </w:r>
        <w:r w:rsidR="00DB26D1">
          <w:rPr>
            <w:noProof/>
            <w:webHidden/>
          </w:rPr>
          <w:t>9</w:t>
        </w:r>
        <w:r w:rsidR="00DB26D1">
          <w:rPr>
            <w:noProof/>
            <w:webHidden/>
          </w:rPr>
          <w:fldChar w:fldCharType="end"/>
        </w:r>
      </w:hyperlink>
    </w:p>
    <w:p w:rsidR="00DB26D1" w:rsidRDefault="008E2A77">
      <w:pPr>
        <w:pStyle w:val="TOC2"/>
        <w:rPr>
          <w:rFonts w:asciiTheme="minorHAnsi" w:eastAsiaTheme="minorEastAsia" w:hAnsiTheme="minorHAnsi" w:cstheme="minorBidi"/>
          <w:noProof/>
          <w:sz w:val="22"/>
          <w:szCs w:val="22"/>
          <w:lang w:eastAsia="en-AU"/>
        </w:rPr>
      </w:pPr>
      <w:hyperlink w:anchor="_Toc378673405" w:history="1">
        <w:r w:rsidR="00DB26D1" w:rsidRPr="008F59AA">
          <w:rPr>
            <w:rStyle w:val="Hyperlink"/>
            <w:noProof/>
          </w:rPr>
          <w:t>1.19</w:t>
        </w:r>
        <w:r w:rsidR="00DB26D1">
          <w:rPr>
            <w:rFonts w:asciiTheme="minorHAnsi" w:eastAsiaTheme="minorEastAsia" w:hAnsiTheme="minorHAnsi" w:cstheme="minorBidi"/>
            <w:noProof/>
            <w:sz w:val="22"/>
            <w:szCs w:val="22"/>
            <w:lang w:eastAsia="en-AU"/>
          </w:rPr>
          <w:tab/>
        </w:r>
        <w:r w:rsidR="00DB26D1" w:rsidRPr="008F59AA">
          <w:rPr>
            <w:rStyle w:val="Hyperlink"/>
            <w:noProof/>
          </w:rPr>
          <w:t>Timing of Works</w:t>
        </w:r>
        <w:r w:rsidR="00DB26D1">
          <w:rPr>
            <w:noProof/>
            <w:webHidden/>
          </w:rPr>
          <w:tab/>
        </w:r>
        <w:r w:rsidR="00DB26D1">
          <w:rPr>
            <w:noProof/>
            <w:webHidden/>
          </w:rPr>
          <w:fldChar w:fldCharType="begin"/>
        </w:r>
        <w:r w:rsidR="00DB26D1">
          <w:rPr>
            <w:noProof/>
            <w:webHidden/>
          </w:rPr>
          <w:instrText xml:space="preserve"> PAGEREF _Toc378673405 \h </w:instrText>
        </w:r>
        <w:r w:rsidR="00DB26D1">
          <w:rPr>
            <w:noProof/>
            <w:webHidden/>
          </w:rPr>
        </w:r>
        <w:r w:rsidR="00DB26D1">
          <w:rPr>
            <w:noProof/>
            <w:webHidden/>
          </w:rPr>
          <w:fldChar w:fldCharType="separate"/>
        </w:r>
        <w:r w:rsidR="00DB26D1">
          <w:rPr>
            <w:noProof/>
            <w:webHidden/>
          </w:rPr>
          <w:t>9</w:t>
        </w:r>
        <w:r w:rsidR="00DB26D1">
          <w:rPr>
            <w:noProof/>
            <w:webHidden/>
          </w:rPr>
          <w:fldChar w:fldCharType="end"/>
        </w:r>
      </w:hyperlink>
    </w:p>
    <w:p w:rsidR="00DB26D1" w:rsidRDefault="008E2A77">
      <w:pPr>
        <w:pStyle w:val="TOC2"/>
        <w:rPr>
          <w:rFonts w:asciiTheme="minorHAnsi" w:eastAsiaTheme="minorEastAsia" w:hAnsiTheme="minorHAnsi" w:cstheme="minorBidi"/>
          <w:noProof/>
          <w:sz w:val="22"/>
          <w:szCs w:val="22"/>
          <w:lang w:eastAsia="en-AU"/>
        </w:rPr>
      </w:pPr>
      <w:hyperlink w:anchor="_Toc378673406" w:history="1">
        <w:r w:rsidR="00DB26D1" w:rsidRPr="008F59AA">
          <w:rPr>
            <w:rStyle w:val="Hyperlink"/>
            <w:noProof/>
          </w:rPr>
          <w:t>1.20</w:t>
        </w:r>
        <w:r w:rsidR="00DB26D1">
          <w:rPr>
            <w:rFonts w:asciiTheme="minorHAnsi" w:eastAsiaTheme="minorEastAsia" w:hAnsiTheme="minorHAnsi" w:cstheme="minorBidi"/>
            <w:noProof/>
            <w:sz w:val="22"/>
            <w:szCs w:val="22"/>
            <w:lang w:eastAsia="en-AU"/>
          </w:rPr>
          <w:tab/>
        </w:r>
        <w:r w:rsidR="00DB26D1" w:rsidRPr="008F59AA">
          <w:rPr>
            <w:rStyle w:val="Hyperlink"/>
            <w:noProof/>
          </w:rPr>
          <w:t>Dedication / Transfer of Land</w:t>
        </w:r>
        <w:r w:rsidR="00DB26D1">
          <w:rPr>
            <w:noProof/>
            <w:webHidden/>
          </w:rPr>
          <w:tab/>
        </w:r>
        <w:r w:rsidR="00DB26D1">
          <w:rPr>
            <w:noProof/>
            <w:webHidden/>
          </w:rPr>
          <w:fldChar w:fldCharType="begin"/>
        </w:r>
        <w:r w:rsidR="00DB26D1">
          <w:rPr>
            <w:noProof/>
            <w:webHidden/>
          </w:rPr>
          <w:instrText xml:space="preserve"> PAGEREF _Toc378673406 \h </w:instrText>
        </w:r>
        <w:r w:rsidR="00DB26D1">
          <w:rPr>
            <w:noProof/>
            <w:webHidden/>
          </w:rPr>
        </w:r>
        <w:r w:rsidR="00DB26D1">
          <w:rPr>
            <w:noProof/>
            <w:webHidden/>
          </w:rPr>
          <w:fldChar w:fldCharType="separate"/>
        </w:r>
        <w:r w:rsidR="00DB26D1">
          <w:rPr>
            <w:noProof/>
            <w:webHidden/>
          </w:rPr>
          <w:t>9</w:t>
        </w:r>
        <w:r w:rsidR="00DB26D1">
          <w:rPr>
            <w:noProof/>
            <w:webHidden/>
          </w:rPr>
          <w:fldChar w:fldCharType="end"/>
        </w:r>
      </w:hyperlink>
    </w:p>
    <w:p w:rsidR="00DB26D1" w:rsidRDefault="008E2A77">
      <w:pPr>
        <w:pStyle w:val="TOC2"/>
        <w:rPr>
          <w:rFonts w:asciiTheme="minorHAnsi" w:eastAsiaTheme="minorEastAsia" w:hAnsiTheme="minorHAnsi" w:cstheme="minorBidi"/>
          <w:noProof/>
          <w:sz w:val="22"/>
          <w:szCs w:val="22"/>
          <w:lang w:eastAsia="en-AU"/>
        </w:rPr>
      </w:pPr>
      <w:hyperlink w:anchor="_Toc378673407" w:history="1">
        <w:r w:rsidR="00DB26D1" w:rsidRPr="008F59AA">
          <w:rPr>
            <w:rStyle w:val="Hyperlink"/>
            <w:noProof/>
          </w:rPr>
          <w:t>1.21</w:t>
        </w:r>
        <w:r w:rsidR="00DB26D1">
          <w:rPr>
            <w:rFonts w:asciiTheme="minorHAnsi" w:eastAsiaTheme="minorEastAsia" w:hAnsiTheme="minorHAnsi" w:cstheme="minorBidi"/>
            <w:noProof/>
            <w:sz w:val="22"/>
            <w:szCs w:val="22"/>
            <w:lang w:eastAsia="en-AU"/>
          </w:rPr>
          <w:tab/>
        </w:r>
        <w:r w:rsidR="00DB26D1" w:rsidRPr="008F59AA">
          <w:rPr>
            <w:rStyle w:val="Hyperlink"/>
            <w:noProof/>
          </w:rPr>
          <w:t>Revision of this Plan</w:t>
        </w:r>
        <w:r w:rsidR="00DB26D1">
          <w:rPr>
            <w:noProof/>
            <w:webHidden/>
          </w:rPr>
          <w:tab/>
        </w:r>
        <w:r w:rsidR="00DB26D1">
          <w:rPr>
            <w:noProof/>
            <w:webHidden/>
          </w:rPr>
          <w:fldChar w:fldCharType="begin"/>
        </w:r>
        <w:r w:rsidR="00DB26D1">
          <w:rPr>
            <w:noProof/>
            <w:webHidden/>
          </w:rPr>
          <w:instrText xml:space="preserve"> PAGEREF _Toc378673407 \h </w:instrText>
        </w:r>
        <w:r w:rsidR="00DB26D1">
          <w:rPr>
            <w:noProof/>
            <w:webHidden/>
          </w:rPr>
        </w:r>
        <w:r w:rsidR="00DB26D1">
          <w:rPr>
            <w:noProof/>
            <w:webHidden/>
          </w:rPr>
          <w:fldChar w:fldCharType="separate"/>
        </w:r>
        <w:r w:rsidR="00DB26D1">
          <w:rPr>
            <w:noProof/>
            <w:webHidden/>
          </w:rPr>
          <w:t>9</w:t>
        </w:r>
        <w:r w:rsidR="00DB26D1">
          <w:rPr>
            <w:noProof/>
            <w:webHidden/>
          </w:rPr>
          <w:fldChar w:fldCharType="end"/>
        </w:r>
      </w:hyperlink>
    </w:p>
    <w:p w:rsidR="00DB26D1" w:rsidRDefault="008E2A77">
      <w:pPr>
        <w:pStyle w:val="TOC1"/>
        <w:rPr>
          <w:rFonts w:asciiTheme="minorHAnsi" w:eastAsiaTheme="minorEastAsia" w:hAnsiTheme="minorHAnsi" w:cstheme="minorBidi"/>
          <w:b w:val="0"/>
          <w:color w:val="auto"/>
          <w:sz w:val="22"/>
          <w:szCs w:val="22"/>
          <w:lang w:eastAsia="en-AU"/>
        </w:rPr>
      </w:pPr>
      <w:hyperlink w:anchor="_Toc378673408" w:history="1">
        <w:r w:rsidR="00DB26D1" w:rsidRPr="008F59AA">
          <w:rPr>
            <w:rStyle w:val="Hyperlink"/>
          </w:rPr>
          <w:t>2</w:t>
        </w:r>
        <w:r w:rsidR="00DB26D1">
          <w:rPr>
            <w:rFonts w:asciiTheme="minorHAnsi" w:eastAsiaTheme="minorEastAsia" w:hAnsiTheme="minorHAnsi" w:cstheme="minorBidi"/>
            <w:b w:val="0"/>
            <w:color w:val="auto"/>
            <w:sz w:val="22"/>
            <w:szCs w:val="22"/>
            <w:lang w:eastAsia="en-AU"/>
          </w:rPr>
          <w:tab/>
        </w:r>
        <w:r w:rsidR="00DB26D1" w:rsidRPr="008F59AA">
          <w:rPr>
            <w:rStyle w:val="Hyperlink"/>
          </w:rPr>
          <w:t>Urban Characteristics and Population</w:t>
        </w:r>
        <w:r w:rsidR="00DB26D1">
          <w:rPr>
            <w:webHidden/>
          </w:rPr>
          <w:tab/>
        </w:r>
        <w:r w:rsidR="00DB26D1">
          <w:rPr>
            <w:webHidden/>
          </w:rPr>
          <w:fldChar w:fldCharType="begin"/>
        </w:r>
        <w:r w:rsidR="00DB26D1">
          <w:rPr>
            <w:webHidden/>
          </w:rPr>
          <w:instrText xml:space="preserve"> PAGEREF _Toc378673408 \h </w:instrText>
        </w:r>
        <w:r w:rsidR="00DB26D1">
          <w:rPr>
            <w:webHidden/>
          </w:rPr>
        </w:r>
        <w:r w:rsidR="00DB26D1">
          <w:rPr>
            <w:webHidden/>
          </w:rPr>
          <w:fldChar w:fldCharType="separate"/>
        </w:r>
        <w:r w:rsidR="00DB26D1">
          <w:rPr>
            <w:webHidden/>
          </w:rPr>
          <w:t>10</w:t>
        </w:r>
        <w:r w:rsidR="00DB26D1">
          <w:rPr>
            <w:webHidden/>
          </w:rPr>
          <w:fldChar w:fldCharType="end"/>
        </w:r>
      </w:hyperlink>
    </w:p>
    <w:p w:rsidR="00DB26D1" w:rsidRDefault="008E2A77">
      <w:pPr>
        <w:pStyle w:val="TOC2"/>
        <w:rPr>
          <w:rFonts w:asciiTheme="minorHAnsi" w:eastAsiaTheme="minorEastAsia" w:hAnsiTheme="minorHAnsi" w:cstheme="minorBidi"/>
          <w:noProof/>
          <w:sz w:val="22"/>
          <w:szCs w:val="22"/>
          <w:lang w:eastAsia="en-AU"/>
        </w:rPr>
      </w:pPr>
      <w:hyperlink w:anchor="_Toc378673409" w:history="1">
        <w:r w:rsidR="00DB26D1" w:rsidRPr="008F59AA">
          <w:rPr>
            <w:rStyle w:val="Hyperlink"/>
            <w:noProof/>
          </w:rPr>
          <w:t>2.1</w:t>
        </w:r>
        <w:r w:rsidR="00DB26D1">
          <w:rPr>
            <w:rFonts w:asciiTheme="minorHAnsi" w:eastAsiaTheme="minorEastAsia" w:hAnsiTheme="minorHAnsi" w:cstheme="minorBidi"/>
            <w:noProof/>
            <w:sz w:val="22"/>
            <w:szCs w:val="22"/>
            <w:lang w:eastAsia="en-AU"/>
          </w:rPr>
          <w:tab/>
        </w:r>
        <w:r w:rsidR="00DB26D1" w:rsidRPr="008F59AA">
          <w:rPr>
            <w:rStyle w:val="Hyperlink"/>
            <w:noProof/>
          </w:rPr>
          <w:t>Area</w:t>
        </w:r>
        <w:r w:rsidR="00DB26D1">
          <w:rPr>
            <w:noProof/>
            <w:webHidden/>
          </w:rPr>
          <w:tab/>
        </w:r>
        <w:r w:rsidR="00DB26D1">
          <w:rPr>
            <w:noProof/>
            <w:webHidden/>
          </w:rPr>
          <w:fldChar w:fldCharType="begin"/>
        </w:r>
        <w:r w:rsidR="00DB26D1">
          <w:rPr>
            <w:noProof/>
            <w:webHidden/>
          </w:rPr>
          <w:instrText xml:space="preserve"> PAGEREF _Toc378673409 \h </w:instrText>
        </w:r>
        <w:r w:rsidR="00DB26D1">
          <w:rPr>
            <w:noProof/>
            <w:webHidden/>
          </w:rPr>
        </w:r>
        <w:r w:rsidR="00DB26D1">
          <w:rPr>
            <w:noProof/>
            <w:webHidden/>
          </w:rPr>
          <w:fldChar w:fldCharType="separate"/>
        </w:r>
        <w:r w:rsidR="00DB26D1">
          <w:rPr>
            <w:noProof/>
            <w:webHidden/>
          </w:rPr>
          <w:t>10</w:t>
        </w:r>
        <w:r w:rsidR="00DB26D1">
          <w:rPr>
            <w:noProof/>
            <w:webHidden/>
          </w:rPr>
          <w:fldChar w:fldCharType="end"/>
        </w:r>
      </w:hyperlink>
    </w:p>
    <w:p w:rsidR="00DB26D1" w:rsidRDefault="008E2A77">
      <w:pPr>
        <w:pStyle w:val="TOC2"/>
        <w:rPr>
          <w:rFonts w:asciiTheme="minorHAnsi" w:eastAsiaTheme="minorEastAsia" w:hAnsiTheme="minorHAnsi" w:cstheme="minorBidi"/>
          <w:noProof/>
          <w:sz w:val="22"/>
          <w:szCs w:val="22"/>
          <w:lang w:eastAsia="en-AU"/>
        </w:rPr>
      </w:pPr>
      <w:hyperlink w:anchor="_Toc378673410" w:history="1">
        <w:r w:rsidR="00DB26D1" w:rsidRPr="008F59AA">
          <w:rPr>
            <w:rStyle w:val="Hyperlink"/>
            <w:noProof/>
          </w:rPr>
          <w:t>2.2</w:t>
        </w:r>
        <w:r w:rsidR="00DB26D1">
          <w:rPr>
            <w:rFonts w:asciiTheme="minorHAnsi" w:eastAsiaTheme="minorEastAsia" w:hAnsiTheme="minorHAnsi" w:cstheme="minorBidi"/>
            <w:noProof/>
            <w:sz w:val="22"/>
            <w:szCs w:val="22"/>
            <w:lang w:eastAsia="en-AU"/>
          </w:rPr>
          <w:tab/>
        </w:r>
        <w:r w:rsidR="00DB26D1" w:rsidRPr="008F59AA">
          <w:rPr>
            <w:rStyle w:val="Hyperlink"/>
            <w:noProof/>
          </w:rPr>
          <w:t>Expected Development</w:t>
        </w:r>
        <w:r w:rsidR="00DB26D1">
          <w:rPr>
            <w:noProof/>
            <w:webHidden/>
          </w:rPr>
          <w:tab/>
        </w:r>
        <w:r w:rsidR="00DB26D1">
          <w:rPr>
            <w:noProof/>
            <w:webHidden/>
          </w:rPr>
          <w:fldChar w:fldCharType="begin"/>
        </w:r>
        <w:r w:rsidR="00DB26D1">
          <w:rPr>
            <w:noProof/>
            <w:webHidden/>
          </w:rPr>
          <w:instrText xml:space="preserve"> PAGEREF _Toc378673410 \h </w:instrText>
        </w:r>
        <w:r w:rsidR="00DB26D1">
          <w:rPr>
            <w:noProof/>
            <w:webHidden/>
          </w:rPr>
        </w:r>
        <w:r w:rsidR="00DB26D1">
          <w:rPr>
            <w:noProof/>
            <w:webHidden/>
          </w:rPr>
          <w:fldChar w:fldCharType="separate"/>
        </w:r>
        <w:r w:rsidR="00DB26D1">
          <w:rPr>
            <w:noProof/>
            <w:webHidden/>
          </w:rPr>
          <w:t>10</w:t>
        </w:r>
        <w:r w:rsidR="00DB26D1">
          <w:rPr>
            <w:noProof/>
            <w:webHidden/>
          </w:rPr>
          <w:fldChar w:fldCharType="end"/>
        </w:r>
      </w:hyperlink>
    </w:p>
    <w:p w:rsidR="00DB26D1" w:rsidRDefault="008E2A77">
      <w:pPr>
        <w:pStyle w:val="TOC2"/>
        <w:rPr>
          <w:rFonts w:asciiTheme="minorHAnsi" w:eastAsiaTheme="minorEastAsia" w:hAnsiTheme="minorHAnsi" w:cstheme="minorBidi"/>
          <w:noProof/>
          <w:sz w:val="22"/>
          <w:szCs w:val="22"/>
          <w:lang w:eastAsia="en-AU"/>
        </w:rPr>
      </w:pPr>
      <w:hyperlink w:anchor="_Toc378673411" w:history="1">
        <w:r w:rsidR="00DB26D1" w:rsidRPr="008F59AA">
          <w:rPr>
            <w:rStyle w:val="Hyperlink"/>
            <w:bCs/>
            <w:noProof/>
          </w:rPr>
          <w:t>2.3</w:t>
        </w:r>
        <w:r w:rsidR="00DB26D1">
          <w:rPr>
            <w:rFonts w:asciiTheme="minorHAnsi" w:eastAsiaTheme="minorEastAsia" w:hAnsiTheme="minorHAnsi" w:cstheme="minorBidi"/>
            <w:noProof/>
            <w:sz w:val="22"/>
            <w:szCs w:val="22"/>
            <w:lang w:eastAsia="en-AU"/>
          </w:rPr>
          <w:tab/>
        </w:r>
        <w:r w:rsidR="00DB26D1" w:rsidRPr="008F59AA">
          <w:rPr>
            <w:rStyle w:val="Hyperlink"/>
            <w:bCs/>
            <w:noProof/>
          </w:rPr>
          <w:t>Population Increase</w:t>
        </w:r>
        <w:r w:rsidR="00DB26D1">
          <w:rPr>
            <w:noProof/>
            <w:webHidden/>
          </w:rPr>
          <w:tab/>
        </w:r>
        <w:r w:rsidR="00DB26D1">
          <w:rPr>
            <w:noProof/>
            <w:webHidden/>
          </w:rPr>
          <w:fldChar w:fldCharType="begin"/>
        </w:r>
        <w:r w:rsidR="00DB26D1">
          <w:rPr>
            <w:noProof/>
            <w:webHidden/>
          </w:rPr>
          <w:instrText xml:space="preserve"> PAGEREF _Toc378673411 \h </w:instrText>
        </w:r>
        <w:r w:rsidR="00DB26D1">
          <w:rPr>
            <w:noProof/>
            <w:webHidden/>
          </w:rPr>
        </w:r>
        <w:r w:rsidR="00DB26D1">
          <w:rPr>
            <w:noProof/>
            <w:webHidden/>
          </w:rPr>
          <w:fldChar w:fldCharType="separate"/>
        </w:r>
        <w:r w:rsidR="00DB26D1">
          <w:rPr>
            <w:noProof/>
            <w:webHidden/>
          </w:rPr>
          <w:t>11</w:t>
        </w:r>
        <w:r w:rsidR="00DB26D1">
          <w:rPr>
            <w:noProof/>
            <w:webHidden/>
          </w:rPr>
          <w:fldChar w:fldCharType="end"/>
        </w:r>
      </w:hyperlink>
    </w:p>
    <w:p w:rsidR="00DB26D1" w:rsidRDefault="008E2A77">
      <w:pPr>
        <w:pStyle w:val="TOC2"/>
        <w:rPr>
          <w:rFonts w:asciiTheme="minorHAnsi" w:eastAsiaTheme="minorEastAsia" w:hAnsiTheme="minorHAnsi" w:cstheme="minorBidi"/>
          <w:noProof/>
          <w:sz w:val="22"/>
          <w:szCs w:val="22"/>
          <w:lang w:eastAsia="en-AU"/>
        </w:rPr>
      </w:pPr>
      <w:hyperlink w:anchor="_Toc378673412" w:history="1">
        <w:r w:rsidR="00DB26D1" w:rsidRPr="008F59AA">
          <w:rPr>
            <w:rStyle w:val="Hyperlink"/>
            <w:noProof/>
          </w:rPr>
          <w:t>2.4</w:t>
        </w:r>
        <w:r w:rsidR="00DB26D1">
          <w:rPr>
            <w:rFonts w:asciiTheme="minorHAnsi" w:eastAsiaTheme="minorEastAsia" w:hAnsiTheme="minorHAnsi" w:cstheme="minorBidi"/>
            <w:noProof/>
            <w:sz w:val="22"/>
            <w:szCs w:val="22"/>
            <w:lang w:eastAsia="en-AU"/>
          </w:rPr>
          <w:tab/>
        </w:r>
        <w:r w:rsidR="00DB26D1" w:rsidRPr="008F59AA">
          <w:rPr>
            <w:rStyle w:val="Hyperlink"/>
            <w:noProof/>
          </w:rPr>
          <w:t>Occupancy Rates</w:t>
        </w:r>
        <w:r w:rsidR="00DB26D1">
          <w:rPr>
            <w:noProof/>
            <w:webHidden/>
          </w:rPr>
          <w:tab/>
        </w:r>
        <w:r w:rsidR="00DB26D1">
          <w:rPr>
            <w:noProof/>
            <w:webHidden/>
          </w:rPr>
          <w:fldChar w:fldCharType="begin"/>
        </w:r>
        <w:r w:rsidR="00DB26D1">
          <w:rPr>
            <w:noProof/>
            <w:webHidden/>
          </w:rPr>
          <w:instrText xml:space="preserve"> PAGEREF _Toc378673412 \h </w:instrText>
        </w:r>
        <w:r w:rsidR="00DB26D1">
          <w:rPr>
            <w:noProof/>
            <w:webHidden/>
          </w:rPr>
        </w:r>
        <w:r w:rsidR="00DB26D1">
          <w:rPr>
            <w:noProof/>
            <w:webHidden/>
          </w:rPr>
          <w:fldChar w:fldCharType="separate"/>
        </w:r>
        <w:r w:rsidR="00DB26D1">
          <w:rPr>
            <w:noProof/>
            <w:webHidden/>
          </w:rPr>
          <w:t>11</w:t>
        </w:r>
        <w:r w:rsidR="00DB26D1">
          <w:rPr>
            <w:noProof/>
            <w:webHidden/>
          </w:rPr>
          <w:fldChar w:fldCharType="end"/>
        </w:r>
      </w:hyperlink>
    </w:p>
    <w:p w:rsidR="00DB26D1" w:rsidRDefault="008E2A77">
      <w:pPr>
        <w:pStyle w:val="TOC2"/>
        <w:rPr>
          <w:rFonts w:asciiTheme="minorHAnsi" w:eastAsiaTheme="minorEastAsia" w:hAnsiTheme="minorHAnsi" w:cstheme="minorBidi"/>
          <w:noProof/>
          <w:sz w:val="22"/>
          <w:szCs w:val="22"/>
          <w:lang w:eastAsia="en-AU"/>
        </w:rPr>
      </w:pPr>
      <w:hyperlink w:anchor="_Toc378673413" w:history="1">
        <w:r w:rsidR="00DB26D1" w:rsidRPr="008F59AA">
          <w:rPr>
            <w:rStyle w:val="Hyperlink"/>
            <w:noProof/>
          </w:rPr>
          <w:t>2.5</w:t>
        </w:r>
        <w:r w:rsidR="00DB26D1">
          <w:rPr>
            <w:rFonts w:asciiTheme="minorHAnsi" w:eastAsiaTheme="minorEastAsia" w:hAnsiTheme="minorHAnsi" w:cstheme="minorBidi"/>
            <w:noProof/>
            <w:sz w:val="22"/>
            <w:szCs w:val="22"/>
            <w:lang w:eastAsia="en-AU"/>
          </w:rPr>
          <w:tab/>
        </w:r>
        <w:r w:rsidR="00DB26D1" w:rsidRPr="008F59AA">
          <w:rPr>
            <w:rStyle w:val="Hyperlink"/>
            <w:noProof/>
          </w:rPr>
          <w:t>Meeting Population Needs</w:t>
        </w:r>
        <w:r w:rsidR="00DB26D1">
          <w:rPr>
            <w:noProof/>
            <w:webHidden/>
          </w:rPr>
          <w:tab/>
        </w:r>
        <w:r w:rsidR="00DB26D1">
          <w:rPr>
            <w:noProof/>
            <w:webHidden/>
          </w:rPr>
          <w:fldChar w:fldCharType="begin"/>
        </w:r>
        <w:r w:rsidR="00DB26D1">
          <w:rPr>
            <w:noProof/>
            <w:webHidden/>
          </w:rPr>
          <w:instrText xml:space="preserve"> PAGEREF _Toc378673413 \h </w:instrText>
        </w:r>
        <w:r w:rsidR="00DB26D1">
          <w:rPr>
            <w:noProof/>
            <w:webHidden/>
          </w:rPr>
        </w:r>
        <w:r w:rsidR="00DB26D1">
          <w:rPr>
            <w:noProof/>
            <w:webHidden/>
          </w:rPr>
          <w:fldChar w:fldCharType="separate"/>
        </w:r>
        <w:r w:rsidR="00DB26D1">
          <w:rPr>
            <w:noProof/>
            <w:webHidden/>
          </w:rPr>
          <w:t>11</w:t>
        </w:r>
        <w:r w:rsidR="00DB26D1">
          <w:rPr>
            <w:noProof/>
            <w:webHidden/>
          </w:rPr>
          <w:fldChar w:fldCharType="end"/>
        </w:r>
      </w:hyperlink>
    </w:p>
    <w:p w:rsidR="00DB26D1" w:rsidRDefault="008E2A77">
      <w:pPr>
        <w:pStyle w:val="TOC1"/>
        <w:rPr>
          <w:rFonts w:asciiTheme="minorHAnsi" w:eastAsiaTheme="minorEastAsia" w:hAnsiTheme="minorHAnsi" w:cstheme="minorBidi"/>
          <w:b w:val="0"/>
          <w:color w:val="auto"/>
          <w:sz w:val="22"/>
          <w:szCs w:val="22"/>
          <w:lang w:eastAsia="en-AU"/>
        </w:rPr>
      </w:pPr>
      <w:hyperlink w:anchor="_Toc378673414" w:history="1">
        <w:r w:rsidR="00DB26D1" w:rsidRPr="008F59AA">
          <w:rPr>
            <w:rStyle w:val="Hyperlink"/>
          </w:rPr>
          <w:t>3</w:t>
        </w:r>
        <w:r w:rsidR="00DB26D1">
          <w:rPr>
            <w:rFonts w:asciiTheme="minorHAnsi" w:eastAsiaTheme="minorEastAsia" w:hAnsiTheme="minorHAnsi" w:cstheme="minorBidi"/>
            <w:b w:val="0"/>
            <w:color w:val="auto"/>
            <w:sz w:val="22"/>
            <w:szCs w:val="22"/>
            <w:lang w:eastAsia="en-AU"/>
          </w:rPr>
          <w:tab/>
        </w:r>
        <w:r w:rsidR="00DB26D1" w:rsidRPr="008F59AA">
          <w:rPr>
            <w:rStyle w:val="Hyperlink"/>
          </w:rPr>
          <w:t>Community Infrastructure and Contributions</w:t>
        </w:r>
        <w:r w:rsidR="00DB26D1">
          <w:rPr>
            <w:webHidden/>
          </w:rPr>
          <w:tab/>
        </w:r>
        <w:r w:rsidR="00DB26D1">
          <w:rPr>
            <w:webHidden/>
          </w:rPr>
          <w:fldChar w:fldCharType="begin"/>
        </w:r>
        <w:r w:rsidR="00DB26D1">
          <w:rPr>
            <w:webHidden/>
          </w:rPr>
          <w:instrText xml:space="preserve"> PAGEREF _Toc378673414 \h </w:instrText>
        </w:r>
        <w:r w:rsidR="00DB26D1">
          <w:rPr>
            <w:webHidden/>
          </w:rPr>
        </w:r>
        <w:r w:rsidR="00DB26D1">
          <w:rPr>
            <w:webHidden/>
          </w:rPr>
          <w:fldChar w:fldCharType="separate"/>
        </w:r>
        <w:r w:rsidR="00DB26D1">
          <w:rPr>
            <w:webHidden/>
          </w:rPr>
          <w:t>13</w:t>
        </w:r>
        <w:r w:rsidR="00DB26D1">
          <w:rPr>
            <w:webHidden/>
          </w:rPr>
          <w:fldChar w:fldCharType="end"/>
        </w:r>
      </w:hyperlink>
    </w:p>
    <w:p w:rsidR="00DB26D1" w:rsidRDefault="008E2A77">
      <w:pPr>
        <w:pStyle w:val="TOC2"/>
        <w:rPr>
          <w:rFonts w:asciiTheme="minorHAnsi" w:eastAsiaTheme="minorEastAsia" w:hAnsiTheme="minorHAnsi" w:cstheme="minorBidi"/>
          <w:noProof/>
          <w:sz w:val="22"/>
          <w:szCs w:val="22"/>
          <w:lang w:eastAsia="en-AU"/>
        </w:rPr>
      </w:pPr>
      <w:hyperlink w:anchor="_Toc378673415" w:history="1">
        <w:r w:rsidR="00DB26D1" w:rsidRPr="008F59AA">
          <w:rPr>
            <w:rStyle w:val="Hyperlink"/>
            <w:noProof/>
          </w:rPr>
          <w:t>3.1</w:t>
        </w:r>
        <w:r w:rsidR="00DB26D1">
          <w:rPr>
            <w:rFonts w:asciiTheme="minorHAnsi" w:eastAsiaTheme="minorEastAsia" w:hAnsiTheme="minorHAnsi" w:cstheme="minorBidi"/>
            <w:noProof/>
            <w:sz w:val="22"/>
            <w:szCs w:val="22"/>
            <w:lang w:eastAsia="en-AU"/>
          </w:rPr>
          <w:tab/>
        </w:r>
        <w:r w:rsidR="00DB26D1" w:rsidRPr="008F59AA">
          <w:rPr>
            <w:rStyle w:val="Hyperlink"/>
            <w:noProof/>
          </w:rPr>
          <w:t>Roadworks and Traffic Management</w:t>
        </w:r>
        <w:r w:rsidR="00DB26D1">
          <w:rPr>
            <w:noProof/>
            <w:webHidden/>
          </w:rPr>
          <w:tab/>
        </w:r>
        <w:r w:rsidR="00DB26D1">
          <w:rPr>
            <w:noProof/>
            <w:webHidden/>
          </w:rPr>
          <w:fldChar w:fldCharType="begin"/>
        </w:r>
        <w:r w:rsidR="00DB26D1">
          <w:rPr>
            <w:noProof/>
            <w:webHidden/>
          </w:rPr>
          <w:instrText xml:space="preserve"> PAGEREF _Toc378673415 \h </w:instrText>
        </w:r>
        <w:r w:rsidR="00DB26D1">
          <w:rPr>
            <w:noProof/>
            <w:webHidden/>
          </w:rPr>
        </w:r>
        <w:r w:rsidR="00DB26D1">
          <w:rPr>
            <w:noProof/>
            <w:webHidden/>
          </w:rPr>
          <w:fldChar w:fldCharType="separate"/>
        </w:r>
        <w:r w:rsidR="00DB26D1">
          <w:rPr>
            <w:noProof/>
            <w:webHidden/>
          </w:rPr>
          <w:t>13</w:t>
        </w:r>
        <w:r w:rsidR="00DB26D1">
          <w:rPr>
            <w:noProof/>
            <w:webHidden/>
          </w:rPr>
          <w:fldChar w:fldCharType="end"/>
        </w:r>
      </w:hyperlink>
    </w:p>
    <w:p w:rsidR="00DB26D1" w:rsidRDefault="008E2A77">
      <w:pPr>
        <w:pStyle w:val="TOC3"/>
        <w:tabs>
          <w:tab w:val="left" w:pos="1701"/>
        </w:tabs>
        <w:rPr>
          <w:rFonts w:asciiTheme="minorHAnsi" w:eastAsiaTheme="minorEastAsia" w:hAnsiTheme="minorHAnsi" w:cstheme="minorBidi"/>
          <w:noProof/>
          <w:sz w:val="22"/>
          <w:szCs w:val="22"/>
          <w:lang w:eastAsia="en-AU"/>
        </w:rPr>
      </w:pPr>
      <w:hyperlink w:anchor="_Toc378673416" w:history="1">
        <w:r w:rsidR="00DB26D1" w:rsidRPr="008F59AA">
          <w:rPr>
            <w:rStyle w:val="Hyperlink"/>
            <w:noProof/>
          </w:rPr>
          <w:t>3.1.1</w:t>
        </w:r>
        <w:r w:rsidR="00DB26D1">
          <w:rPr>
            <w:rFonts w:asciiTheme="minorHAnsi" w:eastAsiaTheme="minorEastAsia" w:hAnsiTheme="minorHAnsi" w:cstheme="minorBidi"/>
            <w:noProof/>
            <w:sz w:val="22"/>
            <w:szCs w:val="22"/>
            <w:lang w:eastAsia="en-AU"/>
          </w:rPr>
          <w:tab/>
        </w:r>
        <w:r w:rsidR="00DB26D1" w:rsidRPr="008F59AA">
          <w:rPr>
            <w:rStyle w:val="Hyperlink"/>
            <w:noProof/>
          </w:rPr>
          <w:t>Nexus between Development and Demand</w:t>
        </w:r>
        <w:r w:rsidR="00DB26D1">
          <w:rPr>
            <w:noProof/>
            <w:webHidden/>
          </w:rPr>
          <w:tab/>
        </w:r>
        <w:r w:rsidR="00DB26D1">
          <w:rPr>
            <w:noProof/>
            <w:webHidden/>
          </w:rPr>
          <w:fldChar w:fldCharType="begin"/>
        </w:r>
        <w:r w:rsidR="00DB26D1">
          <w:rPr>
            <w:noProof/>
            <w:webHidden/>
          </w:rPr>
          <w:instrText xml:space="preserve"> PAGEREF _Toc378673416 \h </w:instrText>
        </w:r>
        <w:r w:rsidR="00DB26D1">
          <w:rPr>
            <w:noProof/>
            <w:webHidden/>
          </w:rPr>
        </w:r>
        <w:r w:rsidR="00DB26D1">
          <w:rPr>
            <w:noProof/>
            <w:webHidden/>
          </w:rPr>
          <w:fldChar w:fldCharType="separate"/>
        </w:r>
        <w:r w:rsidR="00DB26D1">
          <w:rPr>
            <w:noProof/>
            <w:webHidden/>
          </w:rPr>
          <w:t>13</w:t>
        </w:r>
        <w:r w:rsidR="00DB26D1">
          <w:rPr>
            <w:noProof/>
            <w:webHidden/>
          </w:rPr>
          <w:fldChar w:fldCharType="end"/>
        </w:r>
      </w:hyperlink>
    </w:p>
    <w:p w:rsidR="00DB26D1" w:rsidRDefault="008E2A77">
      <w:pPr>
        <w:pStyle w:val="TOC3"/>
        <w:tabs>
          <w:tab w:val="left" w:pos="1701"/>
        </w:tabs>
        <w:rPr>
          <w:rFonts w:asciiTheme="minorHAnsi" w:eastAsiaTheme="minorEastAsia" w:hAnsiTheme="minorHAnsi" w:cstheme="minorBidi"/>
          <w:noProof/>
          <w:sz w:val="22"/>
          <w:szCs w:val="22"/>
          <w:lang w:eastAsia="en-AU"/>
        </w:rPr>
      </w:pPr>
      <w:hyperlink w:anchor="_Toc378673417" w:history="1">
        <w:r w:rsidR="00DB26D1" w:rsidRPr="008F59AA">
          <w:rPr>
            <w:rStyle w:val="Hyperlink"/>
            <w:noProof/>
          </w:rPr>
          <w:t>3.1.2</w:t>
        </w:r>
        <w:r w:rsidR="00DB26D1">
          <w:rPr>
            <w:rFonts w:asciiTheme="minorHAnsi" w:eastAsiaTheme="minorEastAsia" w:hAnsiTheme="minorHAnsi" w:cstheme="minorBidi"/>
            <w:noProof/>
            <w:sz w:val="22"/>
            <w:szCs w:val="22"/>
            <w:lang w:eastAsia="en-AU"/>
          </w:rPr>
          <w:tab/>
        </w:r>
        <w:r w:rsidR="00DB26D1" w:rsidRPr="008F59AA">
          <w:rPr>
            <w:rStyle w:val="Hyperlink"/>
            <w:noProof/>
          </w:rPr>
          <w:t>Calculation of the Contribution Rate</w:t>
        </w:r>
        <w:r w:rsidR="00DB26D1">
          <w:rPr>
            <w:noProof/>
            <w:webHidden/>
          </w:rPr>
          <w:tab/>
        </w:r>
        <w:r w:rsidR="00DB26D1">
          <w:rPr>
            <w:noProof/>
            <w:webHidden/>
          </w:rPr>
          <w:fldChar w:fldCharType="begin"/>
        </w:r>
        <w:r w:rsidR="00DB26D1">
          <w:rPr>
            <w:noProof/>
            <w:webHidden/>
          </w:rPr>
          <w:instrText xml:space="preserve"> PAGEREF _Toc378673417 \h </w:instrText>
        </w:r>
        <w:r w:rsidR="00DB26D1">
          <w:rPr>
            <w:noProof/>
            <w:webHidden/>
          </w:rPr>
        </w:r>
        <w:r w:rsidR="00DB26D1">
          <w:rPr>
            <w:noProof/>
            <w:webHidden/>
          </w:rPr>
          <w:fldChar w:fldCharType="separate"/>
        </w:r>
        <w:r w:rsidR="00DB26D1">
          <w:rPr>
            <w:noProof/>
            <w:webHidden/>
          </w:rPr>
          <w:t>14</w:t>
        </w:r>
        <w:r w:rsidR="00DB26D1">
          <w:rPr>
            <w:noProof/>
            <w:webHidden/>
          </w:rPr>
          <w:fldChar w:fldCharType="end"/>
        </w:r>
      </w:hyperlink>
    </w:p>
    <w:p w:rsidR="00DB26D1" w:rsidRDefault="008E2A77">
      <w:pPr>
        <w:pStyle w:val="TOC2"/>
        <w:rPr>
          <w:rFonts w:asciiTheme="minorHAnsi" w:eastAsiaTheme="minorEastAsia" w:hAnsiTheme="minorHAnsi" w:cstheme="minorBidi"/>
          <w:noProof/>
          <w:sz w:val="22"/>
          <w:szCs w:val="22"/>
          <w:lang w:eastAsia="en-AU"/>
        </w:rPr>
      </w:pPr>
      <w:hyperlink w:anchor="_Toc378673418" w:history="1">
        <w:r w:rsidR="00DB26D1" w:rsidRPr="008F59AA">
          <w:rPr>
            <w:rStyle w:val="Hyperlink"/>
            <w:iCs/>
            <w:noProof/>
          </w:rPr>
          <w:t>3.2</w:t>
        </w:r>
        <w:r w:rsidR="00DB26D1">
          <w:rPr>
            <w:rFonts w:asciiTheme="minorHAnsi" w:eastAsiaTheme="minorEastAsia" w:hAnsiTheme="minorHAnsi" w:cstheme="minorBidi"/>
            <w:noProof/>
            <w:sz w:val="22"/>
            <w:szCs w:val="22"/>
            <w:lang w:eastAsia="en-AU"/>
          </w:rPr>
          <w:tab/>
        </w:r>
        <w:r w:rsidR="00DB26D1" w:rsidRPr="008F59AA">
          <w:rPr>
            <w:rStyle w:val="Hyperlink"/>
            <w:noProof/>
          </w:rPr>
          <w:t>Open Space and Recreational Facilities</w:t>
        </w:r>
        <w:r w:rsidR="00DB26D1">
          <w:rPr>
            <w:noProof/>
            <w:webHidden/>
          </w:rPr>
          <w:tab/>
        </w:r>
        <w:r w:rsidR="00DB26D1">
          <w:rPr>
            <w:noProof/>
            <w:webHidden/>
          </w:rPr>
          <w:fldChar w:fldCharType="begin"/>
        </w:r>
        <w:r w:rsidR="00DB26D1">
          <w:rPr>
            <w:noProof/>
            <w:webHidden/>
          </w:rPr>
          <w:instrText xml:space="preserve"> PAGEREF _Toc378673418 \h </w:instrText>
        </w:r>
        <w:r w:rsidR="00DB26D1">
          <w:rPr>
            <w:noProof/>
            <w:webHidden/>
          </w:rPr>
        </w:r>
        <w:r w:rsidR="00DB26D1">
          <w:rPr>
            <w:noProof/>
            <w:webHidden/>
          </w:rPr>
          <w:fldChar w:fldCharType="separate"/>
        </w:r>
        <w:r w:rsidR="00DB26D1">
          <w:rPr>
            <w:noProof/>
            <w:webHidden/>
          </w:rPr>
          <w:t>17</w:t>
        </w:r>
        <w:r w:rsidR="00DB26D1">
          <w:rPr>
            <w:noProof/>
            <w:webHidden/>
          </w:rPr>
          <w:fldChar w:fldCharType="end"/>
        </w:r>
      </w:hyperlink>
    </w:p>
    <w:p w:rsidR="00DB26D1" w:rsidRDefault="008E2A77">
      <w:pPr>
        <w:pStyle w:val="TOC3"/>
        <w:tabs>
          <w:tab w:val="left" w:pos="1701"/>
        </w:tabs>
        <w:rPr>
          <w:rFonts w:asciiTheme="minorHAnsi" w:eastAsiaTheme="minorEastAsia" w:hAnsiTheme="minorHAnsi" w:cstheme="minorBidi"/>
          <w:noProof/>
          <w:sz w:val="22"/>
          <w:szCs w:val="22"/>
          <w:lang w:eastAsia="en-AU"/>
        </w:rPr>
      </w:pPr>
      <w:hyperlink w:anchor="_Toc378673419" w:history="1">
        <w:r w:rsidR="00DB26D1" w:rsidRPr="008F59AA">
          <w:rPr>
            <w:rStyle w:val="Hyperlink"/>
            <w:noProof/>
          </w:rPr>
          <w:t>3.2.1</w:t>
        </w:r>
        <w:r w:rsidR="00DB26D1">
          <w:rPr>
            <w:rFonts w:asciiTheme="minorHAnsi" w:eastAsiaTheme="minorEastAsia" w:hAnsiTheme="minorHAnsi" w:cstheme="minorBidi"/>
            <w:noProof/>
            <w:sz w:val="22"/>
            <w:szCs w:val="22"/>
            <w:lang w:eastAsia="en-AU"/>
          </w:rPr>
          <w:tab/>
        </w:r>
        <w:r w:rsidR="00DB26D1" w:rsidRPr="008F59AA">
          <w:rPr>
            <w:rStyle w:val="Hyperlink"/>
            <w:noProof/>
          </w:rPr>
          <w:t>Nexus between Development and Demand</w:t>
        </w:r>
        <w:r w:rsidR="00DB26D1">
          <w:rPr>
            <w:noProof/>
            <w:webHidden/>
          </w:rPr>
          <w:tab/>
        </w:r>
        <w:r w:rsidR="00DB26D1">
          <w:rPr>
            <w:noProof/>
            <w:webHidden/>
          </w:rPr>
          <w:fldChar w:fldCharType="begin"/>
        </w:r>
        <w:r w:rsidR="00DB26D1">
          <w:rPr>
            <w:noProof/>
            <w:webHidden/>
          </w:rPr>
          <w:instrText xml:space="preserve"> PAGEREF _Toc378673419 \h </w:instrText>
        </w:r>
        <w:r w:rsidR="00DB26D1">
          <w:rPr>
            <w:noProof/>
            <w:webHidden/>
          </w:rPr>
        </w:r>
        <w:r w:rsidR="00DB26D1">
          <w:rPr>
            <w:noProof/>
            <w:webHidden/>
          </w:rPr>
          <w:fldChar w:fldCharType="separate"/>
        </w:r>
        <w:r w:rsidR="00DB26D1">
          <w:rPr>
            <w:noProof/>
            <w:webHidden/>
          </w:rPr>
          <w:t>17</w:t>
        </w:r>
        <w:r w:rsidR="00DB26D1">
          <w:rPr>
            <w:noProof/>
            <w:webHidden/>
          </w:rPr>
          <w:fldChar w:fldCharType="end"/>
        </w:r>
      </w:hyperlink>
    </w:p>
    <w:p w:rsidR="00DB26D1" w:rsidRDefault="008E2A77">
      <w:pPr>
        <w:pStyle w:val="TOC3"/>
        <w:tabs>
          <w:tab w:val="left" w:pos="1701"/>
        </w:tabs>
        <w:rPr>
          <w:rFonts w:asciiTheme="minorHAnsi" w:eastAsiaTheme="minorEastAsia" w:hAnsiTheme="minorHAnsi" w:cstheme="minorBidi"/>
          <w:noProof/>
          <w:sz w:val="22"/>
          <w:szCs w:val="22"/>
          <w:lang w:eastAsia="en-AU"/>
        </w:rPr>
      </w:pPr>
      <w:hyperlink w:anchor="_Toc378673420" w:history="1">
        <w:r w:rsidR="00DB26D1" w:rsidRPr="008F59AA">
          <w:rPr>
            <w:rStyle w:val="Hyperlink"/>
            <w:iCs/>
            <w:noProof/>
          </w:rPr>
          <w:t>3.2.2</w:t>
        </w:r>
        <w:r w:rsidR="00DB26D1">
          <w:rPr>
            <w:rFonts w:asciiTheme="minorHAnsi" w:eastAsiaTheme="minorEastAsia" w:hAnsiTheme="minorHAnsi" w:cstheme="minorBidi"/>
            <w:noProof/>
            <w:sz w:val="22"/>
            <w:szCs w:val="22"/>
            <w:lang w:eastAsia="en-AU"/>
          </w:rPr>
          <w:tab/>
        </w:r>
        <w:r w:rsidR="00DB26D1" w:rsidRPr="008F59AA">
          <w:rPr>
            <w:rStyle w:val="Hyperlink"/>
            <w:noProof/>
          </w:rPr>
          <w:t>Calculation of Contribution Rates</w:t>
        </w:r>
        <w:r w:rsidR="00DB26D1">
          <w:rPr>
            <w:noProof/>
            <w:webHidden/>
          </w:rPr>
          <w:tab/>
        </w:r>
        <w:r w:rsidR="00DB26D1">
          <w:rPr>
            <w:noProof/>
            <w:webHidden/>
          </w:rPr>
          <w:fldChar w:fldCharType="begin"/>
        </w:r>
        <w:r w:rsidR="00DB26D1">
          <w:rPr>
            <w:noProof/>
            <w:webHidden/>
          </w:rPr>
          <w:instrText xml:space="preserve"> PAGEREF _Toc378673420 \h </w:instrText>
        </w:r>
        <w:r w:rsidR="00DB26D1">
          <w:rPr>
            <w:noProof/>
            <w:webHidden/>
          </w:rPr>
        </w:r>
        <w:r w:rsidR="00DB26D1">
          <w:rPr>
            <w:noProof/>
            <w:webHidden/>
          </w:rPr>
          <w:fldChar w:fldCharType="separate"/>
        </w:r>
        <w:r w:rsidR="00DB26D1">
          <w:rPr>
            <w:noProof/>
            <w:webHidden/>
          </w:rPr>
          <w:t>19</w:t>
        </w:r>
        <w:r w:rsidR="00DB26D1">
          <w:rPr>
            <w:noProof/>
            <w:webHidden/>
          </w:rPr>
          <w:fldChar w:fldCharType="end"/>
        </w:r>
      </w:hyperlink>
    </w:p>
    <w:p w:rsidR="00DB26D1" w:rsidRDefault="008E2A77">
      <w:pPr>
        <w:pStyle w:val="TOC2"/>
        <w:rPr>
          <w:rFonts w:asciiTheme="minorHAnsi" w:eastAsiaTheme="minorEastAsia" w:hAnsiTheme="minorHAnsi" w:cstheme="minorBidi"/>
          <w:noProof/>
          <w:sz w:val="22"/>
          <w:szCs w:val="22"/>
          <w:lang w:eastAsia="en-AU"/>
        </w:rPr>
      </w:pPr>
      <w:hyperlink w:anchor="_Toc378673421" w:history="1">
        <w:r w:rsidR="00DB26D1" w:rsidRPr="008F59AA">
          <w:rPr>
            <w:rStyle w:val="Hyperlink"/>
            <w:bCs/>
            <w:noProof/>
          </w:rPr>
          <w:t>3.3</w:t>
        </w:r>
        <w:r w:rsidR="00DB26D1">
          <w:rPr>
            <w:rFonts w:asciiTheme="minorHAnsi" w:eastAsiaTheme="minorEastAsia" w:hAnsiTheme="minorHAnsi" w:cstheme="minorBidi"/>
            <w:noProof/>
            <w:sz w:val="22"/>
            <w:szCs w:val="22"/>
            <w:lang w:eastAsia="en-AU"/>
          </w:rPr>
          <w:tab/>
        </w:r>
        <w:r w:rsidR="00DB26D1" w:rsidRPr="008F59AA">
          <w:rPr>
            <w:rStyle w:val="Hyperlink"/>
            <w:bCs/>
            <w:noProof/>
          </w:rPr>
          <w:t>Community Facilities</w:t>
        </w:r>
        <w:r w:rsidR="00DB26D1">
          <w:rPr>
            <w:noProof/>
            <w:webHidden/>
          </w:rPr>
          <w:tab/>
        </w:r>
        <w:r w:rsidR="00DB26D1">
          <w:rPr>
            <w:noProof/>
            <w:webHidden/>
          </w:rPr>
          <w:fldChar w:fldCharType="begin"/>
        </w:r>
        <w:r w:rsidR="00DB26D1">
          <w:rPr>
            <w:noProof/>
            <w:webHidden/>
          </w:rPr>
          <w:instrText xml:space="preserve"> PAGEREF _Toc378673421 \h </w:instrText>
        </w:r>
        <w:r w:rsidR="00DB26D1">
          <w:rPr>
            <w:noProof/>
            <w:webHidden/>
          </w:rPr>
        </w:r>
        <w:r w:rsidR="00DB26D1">
          <w:rPr>
            <w:noProof/>
            <w:webHidden/>
          </w:rPr>
          <w:fldChar w:fldCharType="separate"/>
        </w:r>
        <w:r w:rsidR="00DB26D1">
          <w:rPr>
            <w:noProof/>
            <w:webHidden/>
          </w:rPr>
          <w:t>22</w:t>
        </w:r>
        <w:r w:rsidR="00DB26D1">
          <w:rPr>
            <w:noProof/>
            <w:webHidden/>
          </w:rPr>
          <w:fldChar w:fldCharType="end"/>
        </w:r>
      </w:hyperlink>
    </w:p>
    <w:p w:rsidR="00DB26D1" w:rsidRDefault="008E2A77">
      <w:pPr>
        <w:pStyle w:val="TOC3"/>
        <w:tabs>
          <w:tab w:val="left" w:pos="1701"/>
        </w:tabs>
        <w:rPr>
          <w:rFonts w:asciiTheme="minorHAnsi" w:eastAsiaTheme="minorEastAsia" w:hAnsiTheme="minorHAnsi" w:cstheme="minorBidi"/>
          <w:noProof/>
          <w:sz w:val="22"/>
          <w:szCs w:val="22"/>
          <w:lang w:eastAsia="en-AU"/>
        </w:rPr>
      </w:pPr>
      <w:hyperlink w:anchor="_Toc378673422" w:history="1">
        <w:r w:rsidR="00DB26D1" w:rsidRPr="008F59AA">
          <w:rPr>
            <w:rStyle w:val="Hyperlink"/>
            <w:noProof/>
          </w:rPr>
          <w:t>3.3.1</w:t>
        </w:r>
        <w:r w:rsidR="00DB26D1">
          <w:rPr>
            <w:rFonts w:asciiTheme="minorHAnsi" w:eastAsiaTheme="minorEastAsia" w:hAnsiTheme="minorHAnsi" w:cstheme="minorBidi"/>
            <w:noProof/>
            <w:sz w:val="22"/>
            <w:szCs w:val="22"/>
            <w:lang w:eastAsia="en-AU"/>
          </w:rPr>
          <w:tab/>
        </w:r>
        <w:r w:rsidR="00DB26D1" w:rsidRPr="008F59AA">
          <w:rPr>
            <w:rStyle w:val="Hyperlink"/>
            <w:noProof/>
          </w:rPr>
          <w:t>Nexus between Development and Demand</w:t>
        </w:r>
        <w:r w:rsidR="00DB26D1">
          <w:rPr>
            <w:noProof/>
            <w:webHidden/>
          </w:rPr>
          <w:tab/>
        </w:r>
        <w:r w:rsidR="00DB26D1">
          <w:rPr>
            <w:noProof/>
            <w:webHidden/>
          </w:rPr>
          <w:fldChar w:fldCharType="begin"/>
        </w:r>
        <w:r w:rsidR="00DB26D1">
          <w:rPr>
            <w:noProof/>
            <w:webHidden/>
          </w:rPr>
          <w:instrText xml:space="preserve"> PAGEREF _Toc378673422 \h </w:instrText>
        </w:r>
        <w:r w:rsidR="00DB26D1">
          <w:rPr>
            <w:noProof/>
            <w:webHidden/>
          </w:rPr>
        </w:r>
        <w:r w:rsidR="00DB26D1">
          <w:rPr>
            <w:noProof/>
            <w:webHidden/>
          </w:rPr>
          <w:fldChar w:fldCharType="separate"/>
        </w:r>
        <w:r w:rsidR="00DB26D1">
          <w:rPr>
            <w:noProof/>
            <w:webHidden/>
          </w:rPr>
          <w:t>22</w:t>
        </w:r>
        <w:r w:rsidR="00DB26D1">
          <w:rPr>
            <w:noProof/>
            <w:webHidden/>
          </w:rPr>
          <w:fldChar w:fldCharType="end"/>
        </w:r>
      </w:hyperlink>
    </w:p>
    <w:p w:rsidR="00DB26D1" w:rsidRDefault="008E2A77">
      <w:pPr>
        <w:pStyle w:val="TOC3"/>
        <w:tabs>
          <w:tab w:val="left" w:pos="1701"/>
        </w:tabs>
        <w:rPr>
          <w:rFonts w:asciiTheme="minorHAnsi" w:eastAsiaTheme="minorEastAsia" w:hAnsiTheme="minorHAnsi" w:cstheme="minorBidi"/>
          <w:noProof/>
          <w:sz w:val="22"/>
          <w:szCs w:val="22"/>
          <w:lang w:eastAsia="en-AU"/>
        </w:rPr>
      </w:pPr>
      <w:hyperlink w:anchor="_Toc378673423" w:history="1">
        <w:r w:rsidR="00DB26D1" w:rsidRPr="008F59AA">
          <w:rPr>
            <w:rStyle w:val="Hyperlink"/>
            <w:iCs/>
            <w:noProof/>
          </w:rPr>
          <w:t>3.3.2</w:t>
        </w:r>
        <w:r w:rsidR="00DB26D1">
          <w:rPr>
            <w:rFonts w:asciiTheme="minorHAnsi" w:eastAsiaTheme="minorEastAsia" w:hAnsiTheme="minorHAnsi" w:cstheme="minorBidi"/>
            <w:noProof/>
            <w:sz w:val="22"/>
            <w:szCs w:val="22"/>
            <w:lang w:eastAsia="en-AU"/>
          </w:rPr>
          <w:tab/>
        </w:r>
        <w:r w:rsidR="00DB26D1" w:rsidRPr="008F59AA">
          <w:rPr>
            <w:rStyle w:val="Hyperlink"/>
            <w:noProof/>
          </w:rPr>
          <w:t>Calculation of Contribution Rates</w:t>
        </w:r>
        <w:r w:rsidR="00DB26D1">
          <w:rPr>
            <w:noProof/>
            <w:webHidden/>
          </w:rPr>
          <w:tab/>
        </w:r>
        <w:r w:rsidR="00DB26D1">
          <w:rPr>
            <w:noProof/>
            <w:webHidden/>
          </w:rPr>
          <w:fldChar w:fldCharType="begin"/>
        </w:r>
        <w:r w:rsidR="00DB26D1">
          <w:rPr>
            <w:noProof/>
            <w:webHidden/>
          </w:rPr>
          <w:instrText xml:space="preserve"> PAGEREF _Toc378673423 \h </w:instrText>
        </w:r>
        <w:r w:rsidR="00DB26D1">
          <w:rPr>
            <w:noProof/>
            <w:webHidden/>
          </w:rPr>
        </w:r>
        <w:r w:rsidR="00DB26D1">
          <w:rPr>
            <w:noProof/>
            <w:webHidden/>
          </w:rPr>
          <w:fldChar w:fldCharType="separate"/>
        </w:r>
        <w:r w:rsidR="00DB26D1">
          <w:rPr>
            <w:noProof/>
            <w:webHidden/>
          </w:rPr>
          <w:t>24</w:t>
        </w:r>
        <w:r w:rsidR="00DB26D1">
          <w:rPr>
            <w:noProof/>
            <w:webHidden/>
          </w:rPr>
          <w:fldChar w:fldCharType="end"/>
        </w:r>
      </w:hyperlink>
    </w:p>
    <w:p w:rsidR="00DB26D1" w:rsidRDefault="008E2A77">
      <w:pPr>
        <w:pStyle w:val="TOC2"/>
        <w:rPr>
          <w:rFonts w:asciiTheme="minorHAnsi" w:eastAsiaTheme="minorEastAsia" w:hAnsiTheme="minorHAnsi" w:cstheme="minorBidi"/>
          <w:noProof/>
          <w:sz w:val="22"/>
          <w:szCs w:val="22"/>
          <w:lang w:eastAsia="en-AU"/>
        </w:rPr>
      </w:pPr>
      <w:hyperlink w:anchor="_Toc378673424" w:history="1">
        <w:r w:rsidR="00DB26D1" w:rsidRPr="008F59AA">
          <w:rPr>
            <w:rStyle w:val="Hyperlink"/>
            <w:noProof/>
          </w:rPr>
          <w:t>3.4</w:t>
        </w:r>
        <w:r w:rsidR="00DB26D1">
          <w:rPr>
            <w:rFonts w:asciiTheme="minorHAnsi" w:eastAsiaTheme="minorEastAsia" w:hAnsiTheme="minorHAnsi" w:cstheme="minorBidi"/>
            <w:noProof/>
            <w:sz w:val="22"/>
            <w:szCs w:val="22"/>
            <w:lang w:eastAsia="en-AU"/>
          </w:rPr>
          <w:tab/>
        </w:r>
        <w:r w:rsidR="00DB26D1" w:rsidRPr="008F59AA">
          <w:rPr>
            <w:rStyle w:val="Hyperlink"/>
            <w:noProof/>
          </w:rPr>
          <w:t>Administration</w:t>
        </w:r>
        <w:r w:rsidR="00DB26D1">
          <w:rPr>
            <w:noProof/>
            <w:webHidden/>
          </w:rPr>
          <w:tab/>
        </w:r>
        <w:r w:rsidR="00DB26D1">
          <w:rPr>
            <w:noProof/>
            <w:webHidden/>
          </w:rPr>
          <w:fldChar w:fldCharType="begin"/>
        </w:r>
        <w:r w:rsidR="00DB26D1">
          <w:rPr>
            <w:noProof/>
            <w:webHidden/>
          </w:rPr>
          <w:instrText xml:space="preserve"> PAGEREF _Toc378673424 \h </w:instrText>
        </w:r>
        <w:r w:rsidR="00DB26D1">
          <w:rPr>
            <w:noProof/>
            <w:webHidden/>
          </w:rPr>
        </w:r>
        <w:r w:rsidR="00DB26D1">
          <w:rPr>
            <w:noProof/>
            <w:webHidden/>
          </w:rPr>
          <w:fldChar w:fldCharType="separate"/>
        </w:r>
        <w:r w:rsidR="00DB26D1">
          <w:rPr>
            <w:noProof/>
            <w:webHidden/>
          </w:rPr>
          <w:t>26</w:t>
        </w:r>
        <w:r w:rsidR="00DB26D1">
          <w:rPr>
            <w:noProof/>
            <w:webHidden/>
          </w:rPr>
          <w:fldChar w:fldCharType="end"/>
        </w:r>
      </w:hyperlink>
    </w:p>
    <w:p w:rsidR="00DB26D1" w:rsidRDefault="008E2A77">
      <w:pPr>
        <w:pStyle w:val="TOC3"/>
        <w:tabs>
          <w:tab w:val="left" w:pos="1701"/>
        </w:tabs>
        <w:rPr>
          <w:rFonts w:asciiTheme="minorHAnsi" w:eastAsiaTheme="minorEastAsia" w:hAnsiTheme="minorHAnsi" w:cstheme="minorBidi"/>
          <w:noProof/>
          <w:sz w:val="22"/>
          <w:szCs w:val="22"/>
          <w:lang w:eastAsia="en-AU"/>
        </w:rPr>
      </w:pPr>
      <w:hyperlink w:anchor="_Toc378673425" w:history="1">
        <w:r w:rsidR="00DB26D1" w:rsidRPr="008F59AA">
          <w:rPr>
            <w:rStyle w:val="Hyperlink"/>
            <w:noProof/>
          </w:rPr>
          <w:t>3.4.1</w:t>
        </w:r>
        <w:r w:rsidR="00DB26D1">
          <w:rPr>
            <w:rFonts w:asciiTheme="minorHAnsi" w:eastAsiaTheme="minorEastAsia" w:hAnsiTheme="minorHAnsi" w:cstheme="minorBidi"/>
            <w:noProof/>
            <w:sz w:val="22"/>
            <w:szCs w:val="22"/>
            <w:lang w:eastAsia="en-AU"/>
          </w:rPr>
          <w:tab/>
        </w:r>
        <w:r w:rsidR="00DB26D1" w:rsidRPr="008F59AA">
          <w:rPr>
            <w:rStyle w:val="Hyperlink"/>
            <w:noProof/>
          </w:rPr>
          <w:t>Apportionment of Costs</w:t>
        </w:r>
        <w:r w:rsidR="00DB26D1">
          <w:rPr>
            <w:noProof/>
            <w:webHidden/>
          </w:rPr>
          <w:tab/>
        </w:r>
        <w:r w:rsidR="00DB26D1">
          <w:rPr>
            <w:noProof/>
            <w:webHidden/>
          </w:rPr>
          <w:fldChar w:fldCharType="begin"/>
        </w:r>
        <w:r w:rsidR="00DB26D1">
          <w:rPr>
            <w:noProof/>
            <w:webHidden/>
          </w:rPr>
          <w:instrText xml:space="preserve"> PAGEREF _Toc378673425 \h </w:instrText>
        </w:r>
        <w:r w:rsidR="00DB26D1">
          <w:rPr>
            <w:noProof/>
            <w:webHidden/>
          </w:rPr>
        </w:r>
        <w:r w:rsidR="00DB26D1">
          <w:rPr>
            <w:noProof/>
            <w:webHidden/>
          </w:rPr>
          <w:fldChar w:fldCharType="separate"/>
        </w:r>
        <w:r w:rsidR="00DB26D1">
          <w:rPr>
            <w:noProof/>
            <w:webHidden/>
          </w:rPr>
          <w:t>26</w:t>
        </w:r>
        <w:r w:rsidR="00DB26D1">
          <w:rPr>
            <w:noProof/>
            <w:webHidden/>
          </w:rPr>
          <w:fldChar w:fldCharType="end"/>
        </w:r>
      </w:hyperlink>
    </w:p>
    <w:p w:rsidR="00DB26D1" w:rsidRDefault="008E2A77">
      <w:pPr>
        <w:pStyle w:val="TOC3"/>
        <w:tabs>
          <w:tab w:val="left" w:pos="1701"/>
        </w:tabs>
        <w:rPr>
          <w:rFonts w:asciiTheme="minorHAnsi" w:eastAsiaTheme="minorEastAsia" w:hAnsiTheme="minorHAnsi" w:cstheme="minorBidi"/>
          <w:noProof/>
          <w:sz w:val="22"/>
          <w:szCs w:val="22"/>
          <w:lang w:eastAsia="en-AU"/>
        </w:rPr>
      </w:pPr>
      <w:hyperlink w:anchor="_Toc378673426" w:history="1">
        <w:r w:rsidR="00DB26D1" w:rsidRPr="008F59AA">
          <w:rPr>
            <w:rStyle w:val="Hyperlink"/>
            <w:noProof/>
          </w:rPr>
          <w:t>3.4.2</w:t>
        </w:r>
        <w:r w:rsidR="00DB26D1">
          <w:rPr>
            <w:rFonts w:asciiTheme="minorHAnsi" w:eastAsiaTheme="minorEastAsia" w:hAnsiTheme="minorHAnsi" w:cstheme="minorBidi"/>
            <w:noProof/>
            <w:sz w:val="22"/>
            <w:szCs w:val="22"/>
            <w:lang w:eastAsia="en-AU"/>
          </w:rPr>
          <w:tab/>
        </w:r>
        <w:r w:rsidR="00DB26D1" w:rsidRPr="008F59AA">
          <w:rPr>
            <w:rStyle w:val="Hyperlink"/>
            <w:noProof/>
          </w:rPr>
          <w:t>Program for Works and Funding</w:t>
        </w:r>
        <w:r w:rsidR="00DB26D1">
          <w:rPr>
            <w:noProof/>
            <w:webHidden/>
          </w:rPr>
          <w:tab/>
        </w:r>
        <w:r w:rsidR="00DB26D1">
          <w:rPr>
            <w:noProof/>
            <w:webHidden/>
          </w:rPr>
          <w:fldChar w:fldCharType="begin"/>
        </w:r>
        <w:r w:rsidR="00DB26D1">
          <w:rPr>
            <w:noProof/>
            <w:webHidden/>
          </w:rPr>
          <w:instrText xml:space="preserve"> PAGEREF _Toc378673426 \h </w:instrText>
        </w:r>
        <w:r w:rsidR="00DB26D1">
          <w:rPr>
            <w:noProof/>
            <w:webHidden/>
          </w:rPr>
        </w:r>
        <w:r w:rsidR="00DB26D1">
          <w:rPr>
            <w:noProof/>
            <w:webHidden/>
          </w:rPr>
          <w:fldChar w:fldCharType="separate"/>
        </w:r>
        <w:r w:rsidR="00DB26D1">
          <w:rPr>
            <w:noProof/>
            <w:webHidden/>
          </w:rPr>
          <w:t>27</w:t>
        </w:r>
        <w:r w:rsidR="00DB26D1">
          <w:rPr>
            <w:noProof/>
            <w:webHidden/>
          </w:rPr>
          <w:fldChar w:fldCharType="end"/>
        </w:r>
      </w:hyperlink>
    </w:p>
    <w:p w:rsidR="00DB26D1" w:rsidRDefault="008E2A77">
      <w:pPr>
        <w:pStyle w:val="TOC3"/>
        <w:tabs>
          <w:tab w:val="left" w:pos="1701"/>
        </w:tabs>
        <w:rPr>
          <w:rFonts w:asciiTheme="minorHAnsi" w:eastAsiaTheme="minorEastAsia" w:hAnsiTheme="minorHAnsi" w:cstheme="minorBidi"/>
          <w:noProof/>
          <w:sz w:val="22"/>
          <w:szCs w:val="22"/>
          <w:lang w:eastAsia="en-AU"/>
        </w:rPr>
      </w:pPr>
      <w:hyperlink w:anchor="_Toc378673427" w:history="1">
        <w:r w:rsidR="00DB26D1" w:rsidRPr="008F59AA">
          <w:rPr>
            <w:rStyle w:val="Hyperlink"/>
            <w:noProof/>
          </w:rPr>
          <w:t>3.4.3</w:t>
        </w:r>
        <w:r w:rsidR="00DB26D1">
          <w:rPr>
            <w:rFonts w:asciiTheme="minorHAnsi" w:eastAsiaTheme="minorEastAsia" w:hAnsiTheme="minorHAnsi" w:cstheme="minorBidi"/>
            <w:noProof/>
            <w:sz w:val="22"/>
            <w:szCs w:val="22"/>
            <w:lang w:eastAsia="en-AU"/>
          </w:rPr>
          <w:tab/>
        </w:r>
        <w:r w:rsidR="00DB26D1" w:rsidRPr="008F59AA">
          <w:rPr>
            <w:rStyle w:val="Hyperlink"/>
            <w:noProof/>
          </w:rPr>
          <w:t>Contribution Rate Calculation</w:t>
        </w:r>
        <w:r w:rsidR="00DB26D1">
          <w:rPr>
            <w:noProof/>
            <w:webHidden/>
          </w:rPr>
          <w:tab/>
        </w:r>
        <w:r w:rsidR="00DB26D1">
          <w:rPr>
            <w:noProof/>
            <w:webHidden/>
          </w:rPr>
          <w:fldChar w:fldCharType="begin"/>
        </w:r>
        <w:r w:rsidR="00DB26D1">
          <w:rPr>
            <w:noProof/>
            <w:webHidden/>
          </w:rPr>
          <w:instrText xml:space="preserve"> PAGEREF _Toc378673427 \h </w:instrText>
        </w:r>
        <w:r w:rsidR="00DB26D1">
          <w:rPr>
            <w:noProof/>
            <w:webHidden/>
          </w:rPr>
        </w:r>
        <w:r w:rsidR="00DB26D1">
          <w:rPr>
            <w:noProof/>
            <w:webHidden/>
          </w:rPr>
          <w:fldChar w:fldCharType="separate"/>
        </w:r>
        <w:r w:rsidR="00DB26D1">
          <w:rPr>
            <w:noProof/>
            <w:webHidden/>
          </w:rPr>
          <w:t>27</w:t>
        </w:r>
        <w:r w:rsidR="00DB26D1">
          <w:rPr>
            <w:noProof/>
            <w:webHidden/>
          </w:rPr>
          <w:fldChar w:fldCharType="end"/>
        </w:r>
      </w:hyperlink>
    </w:p>
    <w:p w:rsidR="00DB26D1" w:rsidRDefault="008E2A77">
      <w:pPr>
        <w:pStyle w:val="TOC1"/>
        <w:rPr>
          <w:rFonts w:asciiTheme="minorHAnsi" w:eastAsiaTheme="minorEastAsia" w:hAnsiTheme="minorHAnsi" w:cstheme="minorBidi"/>
          <w:b w:val="0"/>
          <w:color w:val="auto"/>
          <w:sz w:val="22"/>
          <w:szCs w:val="22"/>
          <w:lang w:eastAsia="en-AU"/>
        </w:rPr>
      </w:pPr>
      <w:hyperlink w:anchor="_Toc378673428" w:history="1">
        <w:r w:rsidR="00DB26D1" w:rsidRPr="008F59AA">
          <w:rPr>
            <w:rStyle w:val="Hyperlink"/>
          </w:rPr>
          <w:t>Appendix A</w:t>
        </w:r>
        <w:r w:rsidR="00DB26D1">
          <w:rPr>
            <w:rFonts w:asciiTheme="minorHAnsi" w:eastAsiaTheme="minorEastAsia" w:hAnsiTheme="minorHAnsi" w:cstheme="minorBidi"/>
            <w:b w:val="0"/>
            <w:color w:val="auto"/>
            <w:sz w:val="22"/>
            <w:szCs w:val="22"/>
            <w:lang w:eastAsia="en-AU"/>
          </w:rPr>
          <w:tab/>
        </w:r>
        <w:r w:rsidR="00DB26D1" w:rsidRPr="008F59AA">
          <w:rPr>
            <w:rStyle w:val="Hyperlink"/>
          </w:rPr>
          <w:t>Schedule of Works</w:t>
        </w:r>
        <w:r w:rsidR="00DB26D1">
          <w:rPr>
            <w:webHidden/>
          </w:rPr>
          <w:tab/>
        </w:r>
        <w:r w:rsidR="00DB26D1">
          <w:rPr>
            <w:webHidden/>
          </w:rPr>
          <w:fldChar w:fldCharType="begin"/>
        </w:r>
        <w:r w:rsidR="00DB26D1">
          <w:rPr>
            <w:webHidden/>
          </w:rPr>
          <w:instrText xml:space="preserve"> PAGEREF _Toc378673428 \h </w:instrText>
        </w:r>
        <w:r w:rsidR="00DB26D1">
          <w:rPr>
            <w:webHidden/>
          </w:rPr>
        </w:r>
        <w:r w:rsidR="00DB26D1">
          <w:rPr>
            <w:webHidden/>
          </w:rPr>
          <w:fldChar w:fldCharType="separate"/>
        </w:r>
        <w:r w:rsidR="00DB26D1">
          <w:rPr>
            <w:webHidden/>
          </w:rPr>
          <w:t>28</w:t>
        </w:r>
        <w:r w:rsidR="00DB26D1">
          <w:rPr>
            <w:webHidden/>
          </w:rPr>
          <w:fldChar w:fldCharType="end"/>
        </w:r>
      </w:hyperlink>
    </w:p>
    <w:p w:rsidR="00DB26D1" w:rsidRDefault="008E2A77">
      <w:pPr>
        <w:pStyle w:val="TOC1"/>
        <w:rPr>
          <w:rFonts w:asciiTheme="minorHAnsi" w:eastAsiaTheme="minorEastAsia" w:hAnsiTheme="minorHAnsi" w:cstheme="minorBidi"/>
          <w:b w:val="0"/>
          <w:color w:val="auto"/>
          <w:sz w:val="22"/>
          <w:szCs w:val="22"/>
          <w:lang w:eastAsia="en-AU"/>
        </w:rPr>
      </w:pPr>
      <w:hyperlink w:anchor="_Toc378673429" w:history="1">
        <w:r w:rsidR="00DB26D1" w:rsidRPr="008F59AA">
          <w:rPr>
            <w:rStyle w:val="Hyperlink"/>
          </w:rPr>
          <w:t>Appendix B</w:t>
        </w:r>
        <w:r w:rsidR="00DB26D1">
          <w:rPr>
            <w:rFonts w:asciiTheme="minorHAnsi" w:eastAsiaTheme="minorEastAsia" w:hAnsiTheme="minorHAnsi" w:cstheme="minorBidi"/>
            <w:b w:val="0"/>
            <w:color w:val="auto"/>
            <w:sz w:val="22"/>
            <w:szCs w:val="22"/>
            <w:lang w:eastAsia="en-AU"/>
          </w:rPr>
          <w:tab/>
        </w:r>
        <w:r w:rsidR="00DB26D1" w:rsidRPr="008F59AA">
          <w:rPr>
            <w:rStyle w:val="Hyperlink"/>
          </w:rPr>
          <w:t>Detailed Work Cost Breakdowns</w:t>
        </w:r>
        <w:r w:rsidR="00DB26D1">
          <w:rPr>
            <w:webHidden/>
          </w:rPr>
          <w:tab/>
        </w:r>
        <w:r w:rsidR="00DB26D1">
          <w:rPr>
            <w:webHidden/>
          </w:rPr>
          <w:fldChar w:fldCharType="begin"/>
        </w:r>
        <w:r w:rsidR="00DB26D1">
          <w:rPr>
            <w:webHidden/>
          </w:rPr>
          <w:instrText xml:space="preserve"> PAGEREF _Toc378673429 \h </w:instrText>
        </w:r>
        <w:r w:rsidR="00DB26D1">
          <w:rPr>
            <w:webHidden/>
          </w:rPr>
        </w:r>
        <w:r w:rsidR="00DB26D1">
          <w:rPr>
            <w:webHidden/>
          </w:rPr>
          <w:fldChar w:fldCharType="separate"/>
        </w:r>
        <w:r w:rsidR="00DB26D1">
          <w:rPr>
            <w:webHidden/>
          </w:rPr>
          <w:t>29</w:t>
        </w:r>
        <w:r w:rsidR="00DB26D1">
          <w:rPr>
            <w:webHidden/>
          </w:rPr>
          <w:fldChar w:fldCharType="end"/>
        </w:r>
      </w:hyperlink>
    </w:p>
    <w:p w:rsidR="00DB26D1" w:rsidRDefault="008E2A77">
      <w:pPr>
        <w:pStyle w:val="TOC1"/>
        <w:rPr>
          <w:rFonts w:asciiTheme="minorHAnsi" w:eastAsiaTheme="minorEastAsia" w:hAnsiTheme="minorHAnsi" w:cstheme="minorBidi"/>
          <w:b w:val="0"/>
          <w:color w:val="auto"/>
          <w:sz w:val="22"/>
          <w:szCs w:val="22"/>
          <w:lang w:eastAsia="en-AU"/>
        </w:rPr>
      </w:pPr>
      <w:hyperlink w:anchor="_Toc378673430" w:history="1">
        <w:r w:rsidR="00DB26D1" w:rsidRPr="008F59AA">
          <w:rPr>
            <w:rStyle w:val="Hyperlink"/>
          </w:rPr>
          <w:t>Appendix C</w:t>
        </w:r>
        <w:r w:rsidR="00DB26D1">
          <w:rPr>
            <w:rFonts w:asciiTheme="minorHAnsi" w:eastAsiaTheme="minorEastAsia" w:hAnsiTheme="minorHAnsi" w:cstheme="minorBidi"/>
            <w:b w:val="0"/>
            <w:color w:val="auto"/>
            <w:sz w:val="22"/>
            <w:szCs w:val="22"/>
            <w:lang w:eastAsia="en-AU"/>
          </w:rPr>
          <w:tab/>
        </w:r>
        <w:r w:rsidR="00DB26D1" w:rsidRPr="008F59AA">
          <w:rPr>
            <w:rStyle w:val="Hyperlink"/>
          </w:rPr>
          <w:t>References</w:t>
        </w:r>
        <w:r w:rsidR="00DB26D1">
          <w:rPr>
            <w:webHidden/>
          </w:rPr>
          <w:tab/>
        </w:r>
        <w:r w:rsidR="00DB26D1">
          <w:rPr>
            <w:webHidden/>
          </w:rPr>
          <w:fldChar w:fldCharType="begin"/>
        </w:r>
        <w:r w:rsidR="00DB26D1">
          <w:rPr>
            <w:webHidden/>
          </w:rPr>
          <w:instrText xml:space="preserve"> PAGEREF _Toc378673430 \h </w:instrText>
        </w:r>
        <w:r w:rsidR="00DB26D1">
          <w:rPr>
            <w:webHidden/>
          </w:rPr>
        </w:r>
        <w:r w:rsidR="00DB26D1">
          <w:rPr>
            <w:webHidden/>
          </w:rPr>
          <w:fldChar w:fldCharType="separate"/>
        </w:r>
        <w:r w:rsidR="00DB26D1">
          <w:rPr>
            <w:webHidden/>
          </w:rPr>
          <w:t>32</w:t>
        </w:r>
        <w:r w:rsidR="00DB26D1">
          <w:rPr>
            <w:webHidden/>
          </w:rPr>
          <w:fldChar w:fldCharType="end"/>
        </w:r>
      </w:hyperlink>
    </w:p>
    <w:p w:rsidR="001E4591" w:rsidRDefault="007D4021" w:rsidP="001E4591">
      <w:r w:rsidRPr="00E56D3A">
        <w:fldChar w:fldCharType="end"/>
      </w:r>
    </w:p>
    <w:p w:rsidR="001E4591" w:rsidRDefault="001E4591" w:rsidP="001E4591">
      <w:r>
        <w:br w:type="page"/>
      </w:r>
    </w:p>
    <w:p w:rsidR="00DB26D1" w:rsidRDefault="00DB26D1" w:rsidP="001E4591">
      <w:pPr>
        <w:rPr>
          <w:rStyle w:val="StyleStyleArialBlack16pt2SegoeUIIndigo"/>
        </w:rPr>
      </w:pPr>
    </w:p>
    <w:p w:rsidR="001E4591" w:rsidRPr="004C4DFE" w:rsidRDefault="001E4591" w:rsidP="001E4591">
      <w:pPr>
        <w:rPr>
          <w:rStyle w:val="StyleStyleArialBlack16pt2SegoeUIIndigo"/>
        </w:rPr>
      </w:pPr>
      <w:r>
        <w:rPr>
          <w:rStyle w:val="StyleStyleArialBlack16pt2SegoeUIIndigo"/>
        </w:rPr>
        <w:t>Tables</w:t>
      </w:r>
    </w:p>
    <w:p w:rsidR="007D4021" w:rsidRPr="00E56D3A" w:rsidRDefault="007D4021" w:rsidP="007D4021"/>
    <w:p w:rsidR="00DB26D1" w:rsidRDefault="007D4021">
      <w:pPr>
        <w:pStyle w:val="TableofFigures"/>
        <w:rPr>
          <w:rFonts w:asciiTheme="minorHAnsi" w:eastAsiaTheme="minorEastAsia" w:hAnsiTheme="minorHAnsi" w:cstheme="minorBidi"/>
          <w:noProof/>
          <w:sz w:val="22"/>
          <w:szCs w:val="22"/>
          <w:lang w:eastAsia="en-AU"/>
        </w:rPr>
      </w:pPr>
      <w:r w:rsidRPr="00843E0A">
        <w:fldChar w:fldCharType="begin"/>
      </w:r>
      <w:r w:rsidRPr="00843E0A">
        <w:instrText xml:space="preserve"> TOC \h \z \t "Table title" \c </w:instrText>
      </w:r>
      <w:r w:rsidRPr="00843E0A">
        <w:fldChar w:fldCharType="separate"/>
      </w:r>
      <w:hyperlink w:anchor="_Toc378673431" w:history="1">
        <w:r w:rsidR="00DB26D1" w:rsidRPr="002C763C">
          <w:rPr>
            <w:rStyle w:val="Hyperlink"/>
            <w:noProof/>
          </w:rPr>
          <w:t>Table 1</w:t>
        </w:r>
        <w:r w:rsidR="00DB26D1">
          <w:rPr>
            <w:rFonts w:asciiTheme="minorHAnsi" w:eastAsiaTheme="minorEastAsia" w:hAnsiTheme="minorHAnsi" w:cstheme="minorBidi"/>
            <w:noProof/>
            <w:sz w:val="22"/>
            <w:szCs w:val="22"/>
            <w:lang w:eastAsia="en-AU"/>
          </w:rPr>
          <w:tab/>
        </w:r>
        <w:r w:rsidR="00DB26D1" w:rsidRPr="002C763C">
          <w:rPr>
            <w:rStyle w:val="Hyperlink"/>
            <w:noProof/>
          </w:rPr>
          <w:t>Summary Schedule – Contributions Rates Per DU by Area and Category</w:t>
        </w:r>
        <w:r w:rsidR="00DB26D1">
          <w:rPr>
            <w:noProof/>
            <w:webHidden/>
          </w:rPr>
          <w:tab/>
        </w:r>
        <w:r w:rsidR="00DB26D1">
          <w:rPr>
            <w:noProof/>
            <w:webHidden/>
          </w:rPr>
          <w:fldChar w:fldCharType="begin"/>
        </w:r>
        <w:r w:rsidR="00DB26D1">
          <w:rPr>
            <w:noProof/>
            <w:webHidden/>
          </w:rPr>
          <w:instrText xml:space="preserve"> PAGEREF _Toc378673431 \h </w:instrText>
        </w:r>
        <w:r w:rsidR="00DB26D1">
          <w:rPr>
            <w:noProof/>
            <w:webHidden/>
          </w:rPr>
        </w:r>
        <w:r w:rsidR="00DB26D1">
          <w:rPr>
            <w:noProof/>
            <w:webHidden/>
          </w:rPr>
          <w:fldChar w:fldCharType="separate"/>
        </w:r>
        <w:r w:rsidR="00DB26D1">
          <w:rPr>
            <w:noProof/>
            <w:webHidden/>
          </w:rPr>
          <w:t>1</w:t>
        </w:r>
        <w:r w:rsidR="00DB26D1">
          <w:rPr>
            <w:noProof/>
            <w:webHidden/>
          </w:rPr>
          <w:fldChar w:fldCharType="end"/>
        </w:r>
      </w:hyperlink>
    </w:p>
    <w:p w:rsidR="00DB26D1" w:rsidRDefault="008E2A77">
      <w:pPr>
        <w:pStyle w:val="TableofFigures"/>
        <w:rPr>
          <w:rFonts w:asciiTheme="minorHAnsi" w:eastAsiaTheme="minorEastAsia" w:hAnsiTheme="minorHAnsi" w:cstheme="minorBidi"/>
          <w:noProof/>
          <w:sz w:val="22"/>
          <w:szCs w:val="22"/>
          <w:lang w:eastAsia="en-AU"/>
        </w:rPr>
      </w:pPr>
      <w:hyperlink w:anchor="_Toc378673432" w:history="1">
        <w:r w:rsidR="00DB26D1" w:rsidRPr="002C763C">
          <w:rPr>
            <w:rStyle w:val="Hyperlink"/>
            <w:noProof/>
          </w:rPr>
          <w:t>Table 2</w:t>
        </w:r>
        <w:r w:rsidR="00DB26D1">
          <w:rPr>
            <w:rFonts w:asciiTheme="minorHAnsi" w:eastAsiaTheme="minorEastAsia" w:hAnsiTheme="minorHAnsi" w:cstheme="minorBidi"/>
            <w:noProof/>
            <w:sz w:val="22"/>
            <w:szCs w:val="22"/>
            <w:lang w:eastAsia="en-AU"/>
          </w:rPr>
          <w:tab/>
        </w:r>
        <w:r w:rsidR="00DB26D1" w:rsidRPr="002C763C">
          <w:rPr>
            <w:rStyle w:val="Hyperlink"/>
            <w:noProof/>
          </w:rPr>
          <w:t>Types of Development Required to Contribute towards the Various Contribution Categories</w:t>
        </w:r>
        <w:r w:rsidR="00DB26D1">
          <w:rPr>
            <w:noProof/>
            <w:webHidden/>
          </w:rPr>
          <w:tab/>
        </w:r>
        <w:r w:rsidR="00DB26D1">
          <w:rPr>
            <w:noProof/>
            <w:webHidden/>
          </w:rPr>
          <w:fldChar w:fldCharType="begin"/>
        </w:r>
        <w:r w:rsidR="00DB26D1">
          <w:rPr>
            <w:noProof/>
            <w:webHidden/>
          </w:rPr>
          <w:instrText xml:space="preserve"> PAGEREF _Toc378673432 \h </w:instrText>
        </w:r>
        <w:r w:rsidR="00DB26D1">
          <w:rPr>
            <w:noProof/>
            <w:webHidden/>
          </w:rPr>
        </w:r>
        <w:r w:rsidR="00DB26D1">
          <w:rPr>
            <w:noProof/>
            <w:webHidden/>
          </w:rPr>
          <w:fldChar w:fldCharType="separate"/>
        </w:r>
        <w:r w:rsidR="00DB26D1">
          <w:rPr>
            <w:noProof/>
            <w:webHidden/>
          </w:rPr>
          <w:t>5</w:t>
        </w:r>
        <w:r w:rsidR="00DB26D1">
          <w:rPr>
            <w:noProof/>
            <w:webHidden/>
          </w:rPr>
          <w:fldChar w:fldCharType="end"/>
        </w:r>
      </w:hyperlink>
    </w:p>
    <w:p w:rsidR="00DB26D1" w:rsidRDefault="008E2A77">
      <w:pPr>
        <w:pStyle w:val="TableofFigures"/>
        <w:rPr>
          <w:rFonts w:asciiTheme="minorHAnsi" w:eastAsiaTheme="minorEastAsia" w:hAnsiTheme="minorHAnsi" w:cstheme="minorBidi"/>
          <w:noProof/>
          <w:sz w:val="22"/>
          <w:szCs w:val="22"/>
          <w:lang w:eastAsia="en-AU"/>
        </w:rPr>
      </w:pPr>
      <w:hyperlink w:anchor="_Toc378673433" w:history="1">
        <w:r w:rsidR="00DB26D1" w:rsidRPr="002C763C">
          <w:rPr>
            <w:rStyle w:val="Hyperlink"/>
            <w:noProof/>
          </w:rPr>
          <w:t>Table 3</w:t>
        </w:r>
        <w:r w:rsidR="00DB26D1">
          <w:rPr>
            <w:rFonts w:asciiTheme="minorHAnsi" w:eastAsiaTheme="minorEastAsia" w:hAnsiTheme="minorHAnsi" w:cstheme="minorBidi"/>
            <w:noProof/>
            <w:sz w:val="22"/>
            <w:szCs w:val="22"/>
            <w:lang w:eastAsia="en-AU"/>
          </w:rPr>
          <w:tab/>
        </w:r>
        <w:r w:rsidR="00DB26D1" w:rsidRPr="002C763C">
          <w:rPr>
            <w:rStyle w:val="Hyperlink"/>
            <w:noProof/>
          </w:rPr>
          <w:t>Plan Amendments</w:t>
        </w:r>
        <w:r w:rsidR="00DB26D1">
          <w:rPr>
            <w:noProof/>
            <w:webHidden/>
          </w:rPr>
          <w:tab/>
        </w:r>
        <w:r w:rsidR="00DB26D1">
          <w:rPr>
            <w:noProof/>
            <w:webHidden/>
          </w:rPr>
          <w:fldChar w:fldCharType="begin"/>
        </w:r>
        <w:r w:rsidR="00DB26D1">
          <w:rPr>
            <w:noProof/>
            <w:webHidden/>
          </w:rPr>
          <w:instrText xml:space="preserve"> PAGEREF _Toc378673433 \h </w:instrText>
        </w:r>
        <w:r w:rsidR="00DB26D1">
          <w:rPr>
            <w:noProof/>
            <w:webHidden/>
          </w:rPr>
        </w:r>
        <w:r w:rsidR="00DB26D1">
          <w:rPr>
            <w:noProof/>
            <w:webHidden/>
          </w:rPr>
          <w:fldChar w:fldCharType="separate"/>
        </w:r>
        <w:r w:rsidR="00DB26D1">
          <w:rPr>
            <w:noProof/>
            <w:webHidden/>
          </w:rPr>
          <w:t>9</w:t>
        </w:r>
        <w:r w:rsidR="00DB26D1">
          <w:rPr>
            <w:noProof/>
            <w:webHidden/>
          </w:rPr>
          <w:fldChar w:fldCharType="end"/>
        </w:r>
      </w:hyperlink>
    </w:p>
    <w:p w:rsidR="00DB26D1" w:rsidRDefault="008E2A77">
      <w:pPr>
        <w:pStyle w:val="TableofFigures"/>
        <w:rPr>
          <w:rFonts w:asciiTheme="minorHAnsi" w:eastAsiaTheme="minorEastAsia" w:hAnsiTheme="minorHAnsi" w:cstheme="minorBidi"/>
          <w:noProof/>
          <w:sz w:val="22"/>
          <w:szCs w:val="22"/>
          <w:lang w:eastAsia="en-AU"/>
        </w:rPr>
      </w:pPr>
      <w:hyperlink w:anchor="_Toc378673434" w:history="1">
        <w:r w:rsidR="00DB26D1" w:rsidRPr="002C763C">
          <w:rPr>
            <w:rStyle w:val="Hyperlink"/>
            <w:noProof/>
          </w:rPr>
          <w:t>Table 4</w:t>
        </w:r>
        <w:r w:rsidR="00DB26D1">
          <w:rPr>
            <w:rFonts w:asciiTheme="minorHAnsi" w:eastAsiaTheme="minorEastAsia" w:hAnsiTheme="minorHAnsi" w:cstheme="minorBidi"/>
            <w:noProof/>
            <w:sz w:val="22"/>
            <w:szCs w:val="22"/>
            <w:lang w:eastAsia="en-AU"/>
          </w:rPr>
          <w:tab/>
        </w:r>
        <w:r w:rsidR="00DB26D1" w:rsidRPr="002C763C">
          <w:rPr>
            <w:rStyle w:val="Hyperlink"/>
            <w:noProof/>
          </w:rPr>
          <w:t>Development and Population Potential</w:t>
        </w:r>
        <w:r w:rsidR="00DB26D1">
          <w:rPr>
            <w:noProof/>
            <w:webHidden/>
          </w:rPr>
          <w:tab/>
        </w:r>
        <w:r w:rsidR="00DB26D1">
          <w:rPr>
            <w:noProof/>
            <w:webHidden/>
          </w:rPr>
          <w:fldChar w:fldCharType="begin"/>
        </w:r>
        <w:r w:rsidR="00DB26D1">
          <w:rPr>
            <w:noProof/>
            <w:webHidden/>
          </w:rPr>
          <w:instrText xml:space="preserve"> PAGEREF _Toc378673434 \h </w:instrText>
        </w:r>
        <w:r w:rsidR="00DB26D1">
          <w:rPr>
            <w:noProof/>
            <w:webHidden/>
          </w:rPr>
        </w:r>
        <w:r w:rsidR="00DB26D1">
          <w:rPr>
            <w:noProof/>
            <w:webHidden/>
          </w:rPr>
          <w:fldChar w:fldCharType="separate"/>
        </w:r>
        <w:r w:rsidR="00DB26D1">
          <w:rPr>
            <w:noProof/>
            <w:webHidden/>
          </w:rPr>
          <w:t>10</w:t>
        </w:r>
        <w:r w:rsidR="00DB26D1">
          <w:rPr>
            <w:noProof/>
            <w:webHidden/>
          </w:rPr>
          <w:fldChar w:fldCharType="end"/>
        </w:r>
      </w:hyperlink>
    </w:p>
    <w:p w:rsidR="00DB26D1" w:rsidRDefault="008E2A77">
      <w:pPr>
        <w:pStyle w:val="TableofFigures"/>
        <w:rPr>
          <w:rFonts w:asciiTheme="minorHAnsi" w:eastAsiaTheme="minorEastAsia" w:hAnsiTheme="minorHAnsi" w:cstheme="minorBidi"/>
          <w:noProof/>
          <w:sz w:val="22"/>
          <w:szCs w:val="22"/>
          <w:lang w:eastAsia="en-AU"/>
        </w:rPr>
      </w:pPr>
      <w:hyperlink w:anchor="_Toc378673435" w:history="1">
        <w:r w:rsidR="00DB26D1" w:rsidRPr="002C763C">
          <w:rPr>
            <w:rStyle w:val="Hyperlink"/>
            <w:noProof/>
          </w:rPr>
          <w:t>Table 5</w:t>
        </w:r>
        <w:r w:rsidR="00DB26D1">
          <w:rPr>
            <w:rFonts w:asciiTheme="minorHAnsi" w:eastAsiaTheme="minorEastAsia" w:hAnsiTheme="minorHAnsi" w:cstheme="minorBidi"/>
            <w:noProof/>
            <w:sz w:val="22"/>
            <w:szCs w:val="22"/>
            <w:lang w:eastAsia="en-AU"/>
          </w:rPr>
          <w:tab/>
        </w:r>
        <w:r w:rsidR="00DB26D1" w:rsidRPr="002C763C">
          <w:rPr>
            <w:rStyle w:val="Hyperlink"/>
            <w:noProof/>
          </w:rPr>
          <w:t>Proposed Roadworks and Traffic Management</w:t>
        </w:r>
        <w:r w:rsidR="00DB26D1">
          <w:rPr>
            <w:noProof/>
            <w:webHidden/>
          </w:rPr>
          <w:tab/>
        </w:r>
        <w:r w:rsidR="00DB26D1">
          <w:rPr>
            <w:noProof/>
            <w:webHidden/>
          </w:rPr>
          <w:fldChar w:fldCharType="begin"/>
        </w:r>
        <w:r w:rsidR="00DB26D1">
          <w:rPr>
            <w:noProof/>
            <w:webHidden/>
          </w:rPr>
          <w:instrText xml:space="preserve"> PAGEREF _Toc378673435 \h </w:instrText>
        </w:r>
        <w:r w:rsidR="00DB26D1">
          <w:rPr>
            <w:noProof/>
            <w:webHidden/>
          </w:rPr>
        </w:r>
        <w:r w:rsidR="00DB26D1">
          <w:rPr>
            <w:noProof/>
            <w:webHidden/>
          </w:rPr>
          <w:fldChar w:fldCharType="separate"/>
        </w:r>
        <w:r w:rsidR="00DB26D1">
          <w:rPr>
            <w:noProof/>
            <w:webHidden/>
          </w:rPr>
          <w:t>13</w:t>
        </w:r>
        <w:r w:rsidR="00DB26D1">
          <w:rPr>
            <w:noProof/>
            <w:webHidden/>
          </w:rPr>
          <w:fldChar w:fldCharType="end"/>
        </w:r>
      </w:hyperlink>
    </w:p>
    <w:p w:rsidR="00DB26D1" w:rsidRDefault="008E2A77">
      <w:pPr>
        <w:pStyle w:val="TableofFigures"/>
        <w:rPr>
          <w:rFonts w:asciiTheme="minorHAnsi" w:eastAsiaTheme="minorEastAsia" w:hAnsiTheme="minorHAnsi" w:cstheme="minorBidi"/>
          <w:noProof/>
          <w:sz w:val="22"/>
          <w:szCs w:val="22"/>
          <w:lang w:eastAsia="en-AU"/>
        </w:rPr>
      </w:pPr>
      <w:hyperlink w:anchor="_Toc378673436" w:history="1">
        <w:r w:rsidR="00DB26D1" w:rsidRPr="002C763C">
          <w:rPr>
            <w:rStyle w:val="Hyperlink"/>
            <w:noProof/>
          </w:rPr>
          <w:t>Table 6</w:t>
        </w:r>
        <w:r w:rsidR="00DB26D1">
          <w:rPr>
            <w:rFonts w:asciiTheme="minorHAnsi" w:eastAsiaTheme="minorEastAsia" w:hAnsiTheme="minorHAnsi" w:cstheme="minorBidi"/>
            <w:noProof/>
            <w:sz w:val="22"/>
            <w:szCs w:val="22"/>
            <w:lang w:eastAsia="en-AU"/>
          </w:rPr>
          <w:tab/>
        </w:r>
        <w:r w:rsidR="00DB26D1" w:rsidRPr="002C763C">
          <w:rPr>
            <w:rStyle w:val="Hyperlink"/>
            <w:noProof/>
          </w:rPr>
          <w:t>Roadworks and Traffic Management Apportionment</w:t>
        </w:r>
        <w:r w:rsidR="00DB26D1">
          <w:rPr>
            <w:noProof/>
            <w:webHidden/>
          </w:rPr>
          <w:tab/>
        </w:r>
        <w:r w:rsidR="00DB26D1">
          <w:rPr>
            <w:noProof/>
            <w:webHidden/>
          </w:rPr>
          <w:fldChar w:fldCharType="begin"/>
        </w:r>
        <w:r w:rsidR="00DB26D1">
          <w:rPr>
            <w:noProof/>
            <w:webHidden/>
          </w:rPr>
          <w:instrText xml:space="preserve"> PAGEREF _Toc378673436 \h </w:instrText>
        </w:r>
        <w:r w:rsidR="00DB26D1">
          <w:rPr>
            <w:noProof/>
            <w:webHidden/>
          </w:rPr>
        </w:r>
        <w:r w:rsidR="00DB26D1">
          <w:rPr>
            <w:noProof/>
            <w:webHidden/>
          </w:rPr>
          <w:fldChar w:fldCharType="separate"/>
        </w:r>
        <w:r w:rsidR="00DB26D1">
          <w:rPr>
            <w:noProof/>
            <w:webHidden/>
          </w:rPr>
          <w:t>14</w:t>
        </w:r>
        <w:r w:rsidR="00DB26D1">
          <w:rPr>
            <w:noProof/>
            <w:webHidden/>
          </w:rPr>
          <w:fldChar w:fldCharType="end"/>
        </w:r>
      </w:hyperlink>
    </w:p>
    <w:p w:rsidR="00DB26D1" w:rsidRDefault="008E2A77">
      <w:pPr>
        <w:pStyle w:val="TableofFigures"/>
        <w:rPr>
          <w:rFonts w:asciiTheme="minorHAnsi" w:eastAsiaTheme="minorEastAsia" w:hAnsiTheme="minorHAnsi" w:cstheme="minorBidi"/>
          <w:noProof/>
          <w:sz w:val="22"/>
          <w:szCs w:val="22"/>
          <w:lang w:eastAsia="en-AU"/>
        </w:rPr>
      </w:pPr>
      <w:hyperlink w:anchor="_Toc378673437" w:history="1">
        <w:r w:rsidR="00DB26D1" w:rsidRPr="002C763C">
          <w:rPr>
            <w:rStyle w:val="Hyperlink"/>
            <w:noProof/>
          </w:rPr>
          <w:t>Table 7</w:t>
        </w:r>
        <w:r w:rsidR="00DB26D1">
          <w:rPr>
            <w:rFonts w:asciiTheme="minorHAnsi" w:eastAsiaTheme="minorEastAsia" w:hAnsiTheme="minorHAnsi" w:cstheme="minorBidi"/>
            <w:noProof/>
            <w:sz w:val="22"/>
            <w:szCs w:val="22"/>
            <w:lang w:eastAsia="en-AU"/>
          </w:rPr>
          <w:tab/>
        </w:r>
        <w:r w:rsidR="00DB26D1" w:rsidRPr="002C763C">
          <w:rPr>
            <w:rStyle w:val="Hyperlink"/>
            <w:noProof/>
          </w:rPr>
          <w:t>Apportioned Costs</w:t>
        </w:r>
        <w:r w:rsidR="00DB26D1">
          <w:rPr>
            <w:noProof/>
            <w:webHidden/>
          </w:rPr>
          <w:tab/>
        </w:r>
        <w:r w:rsidR="00DB26D1">
          <w:rPr>
            <w:noProof/>
            <w:webHidden/>
          </w:rPr>
          <w:fldChar w:fldCharType="begin"/>
        </w:r>
        <w:r w:rsidR="00DB26D1">
          <w:rPr>
            <w:noProof/>
            <w:webHidden/>
          </w:rPr>
          <w:instrText xml:space="preserve"> PAGEREF _Toc378673437 \h </w:instrText>
        </w:r>
        <w:r w:rsidR="00DB26D1">
          <w:rPr>
            <w:noProof/>
            <w:webHidden/>
          </w:rPr>
        </w:r>
        <w:r w:rsidR="00DB26D1">
          <w:rPr>
            <w:noProof/>
            <w:webHidden/>
          </w:rPr>
          <w:fldChar w:fldCharType="separate"/>
        </w:r>
        <w:r w:rsidR="00DB26D1">
          <w:rPr>
            <w:noProof/>
            <w:webHidden/>
          </w:rPr>
          <w:t>15</w:t>
        </w:r>
        <w:r w:rsidR="00DB26D1">
          <w:rPr>
            <w:noProof/>
            <w:webHidden/>
          </w:rPr>
          <w:fldChar w:fldCharType="end"/>
        </w:r>
      </w:hyperlink>
    </w:p>
    <w:p w:rsidR="00DB26D1" w:rsidRDefault="008E2A77">
      <w:pPr>
        <w:pStyle w:val="TableofFigures"/>
        <w:rPr>
          <w:rFonts w:asciiTheme="minorHAnsi" w:eastAsiaTheme="minorEastAsia" w:hAnsiTheme="minorHAnsi" w:cstheme="minorBidi"/>
          <w:noProof/>
          <w:sz w:val="22"/>
          <w:szCs w:val="22"/>
          <w:lang w:eastAsia="en-AU"/>
        </w:rPr>
      </w:pPr>
      <w:hyperlink w:anchor="_Toc378673438" w:history="1">
        <w:r w:rsidR="00DB26D1" w:rsidRPr="002C763C">
          <w:rPr>
            <w:rStyle w:val="Hyperlink"/>
            <w:noProof/>
          </w:rPr>
          <w:t>Table 8</w:t>
        </w:r>
        <w:r w:rsidR="00DB26D1">
          <w:rPr>
            <w:rFonts w:asciiTheme="minorHAnsi" w:eastAsiaTheme="minorEastAsia" w:hAnsiTheme="minorHAnsi" w:cstheme="minorBidi"/>
            <w:noProof/>
            <w:sz w:val="22"/>
            <w:szCs w:val="22"/>
            <w:lang w:eastAsia="en-AU"/>
          </w:rPr>
          <w:tab/>
        </w:r>
        <w:r w:rsidR="00DB26D1" w:rsidRPr="002C763C">
          <w:rPr>
            <w:rStyle w:val="Hyperlink"/>
            <w:noProof/>
          </w:rPr>
          <w:t>Minimum Open Space Areas</w:t>
        </w:r>
        <w:r w:rsidR="00DB26D1">
          <w:rPr>
            <w:noProof/>
            <w:webHidden/>
          </w:rPr>
          <w:tab/>
        </w:r>
        <w:r w:rsidR="00DB26D1">
          <w:rPr>
            <w:noProof/>
            <w:webHidden/>
          </w:rPr>
          <w:fldChar w:fldCharType="begin"/>
        </w:r>
        <w:r w:rsidR="00DB26D1">
          <w:rPr>
            <w:noProof/>
            <w:webHidden/>
          </w:rPr>
          <w:instrText xml:space="preserve"> PAGEREF _Toc378673438 \h </w:instrText>
        </w:r>
        <w:r w:rsidR="00DB26D1">
          <w:rPr>
            <w:noProof/>
            <w:webHidden/>
          </w:rPr>
        </w:r>
        <w:r w:rsidR="00DB26D1">
          <w:rPr>
            <w:noProof/>
            <w:webHidden/>
          </w:rPr>
          <w:fldChar w:fldCharType="separate"/>
        </w:r>
        <w:r w:rsidR="00DB26D1">
          <w:rPr>
            <w:noProof/>
            <w:webHidden/>
          </w:rPr>
          <w:t>17</w:t>
        </w:r>
        <w:r w:rsidR="00DB26D1">
          <w:rPr>
            <w:noProof/>
            <w:webHidden/>
          </w:rPr>
          <w:fldChar w:fldCharType="end"/>
        </w:r>
      </w:hyperlink>
    </w:p>
    <w:p w:rsidR="00DB26D1" w:rsidRDefault="008E2A77">
      <w:pPr>
        <w:pStyle w:val="TableofFigures"/>
        <w:rPr>
          <w:rFonts w:asciiTheme="minorHAnsi" w:eastAsiaTheme="minorEastAsia" w:hAnsiTheme="minorHAnsi" w:cstheme="minorBidi"/>
          <w:noProof/>
          <w:sz w:val="22"/>
          <w:szCs w:val="22"/>
          <w:lang w:eastAsia="en-AU"/>
        </w:rPr>
      </w:pPr>
      <w:hyperlink w:anchor="_Toc378673439" w:history="1">
        <w:r w:rsidR="00DB26D1" w:rsidRPr="002C763C">
          <w:rPr>
            <w:rStyle w:val="Hyperlink"/>
            <w:noProof/>
          </w:rPr>
          <w:t>Table 9</w:t>
        </w:r>
        <w:r w:rsidR="00DB26D1">
          <w:rPr>
            <w:rFonts w:asciiTheme="minorHAnsi" w:eastAsiaTheme="minorEastAsia" w:hAnsiTheme="minorHAnsi" w:cstheme="minorBidi"/>
            <w:noProof/>
            <w:sz w:val="22"/>
            <w:szCs w:val="22"/>
            <w:lang w:eastAsia="en-AU"/>
          </w:rPr>
          <w:tab/>
        </w:r>
        <w:r w:rsidR="00DB26D1" w:rsidRPr="002C763C">
          <w:rPr>
            <w:rStyle w:val="Hyperlink"/>
            <w:noProof/>
          </w:rPr>
          <w:t>Apportionment Open Space Areas</w:t>
        </w:r>
        <w:r w:rsidR="00DB26D1">
          <w:rPr>
            <w:noProof/>
            <w:webHidden/>
          </w:rPr>
          <w:tab/>
        </w:r>
        <w:r w:rsidR="00DB26D1">
          <w:rPr>
            <w:noProof/>
            <w:webHidden/>
          </w:rPr>
          <w:fldChar w:fldCharType="begin"/>
        </w:r>
        <w:r w:rsidR="00DB26D1">
          <w:rPr>
            <w:noProof/>
            <w:webHidden/>
          </w:rPr>
          <w:instrText xml:space="preserve"> PAGEREF _Toc378673439 \h </w:instrText>
        </w:r>
        <w:r w:rsidR="00DB26D1">
          <w:rPr>
            <w:noProof/>
            <w:webHidden/>
          </w:rPr>
        </w:r>
        <w:r w:rsidR="00DB26D1">
          <w:rPr>
            <w:noProof/>
            <w:webHidden/>
          </w:rPr>
          <w:fldChar w:fldCharType="separate"/>
        </w:r>
        <w:r w:rsidR="00DB26D1">
          <w:rPr>
            <w:noProof/>
            <w:webHidden/>
          </w:rPr>
          <w:t>18</w:t>
        </w:r>
        <w:r w:rsidR="00DB26D1">
          <w:rPr>
            <w:noProof/>
            <w:webHidden/>
          </w:rPr>
          <w:fldChar w:fldCharType="end"/>
        </w:r>
      </w:hyperlink>
    </w:p>
    <w:p w:rsidR="00DB26D1" w:rsidRDefault="008E2A77">
      <w:pPr>
        <w:pStyle w:val="TableofFigures"/>
        <w:rPr>
          <w:rFonts w:asciiTheme="minorHAnsi" w:eastAsiaTheme="minorEastAsia" w:hAnsiTheme="minorHAnsi" w:cstheme="minorBidi"/>
          <w:noProof/>
          <w:sz w:val="22"/>
          <w:szCs w:val="22"/>
          <w:lang w:eastAsia="en-AU"/>
        </w:rPr>
      </w:pPr>
      <w:hyperlink w:anchor="_Toc378673440" w:history="1">
        <w:r w:rsidR="00DB26D1" w:rsidRPr="002C763C">
          <w:rPr>
            <w:rStyle w:val="Hyperlink"/>
            <w:noProof/>
          </w:rPr>
          <w:t>Table 10</w:t>
        </w:r>
        <w:r w:rsidR="00DB26D1">
          <w:rPr>
            <w:rFonts w:asciiTheme="minorHAnsi" w:eastAsiaTheme="minorEastAsia" w:hAnsiTheme="minorHAnsi" w:cstheme="minorBidi"/>
            <w:noProof/>
            <w:sz w:val="22"/>
            <w:szCs w:val="22"/>
            <w:lang w:eastAsia="en-AU"/>
          </w:rPr>
          <w:tab/>
        </w:r>
        <w:r w:rsidR="00DB26D1" w:rsidRPr="002C763C">
          <w:rPr>
            <w:rStyle w:val="Hyperlink"/>
            <w:noProof/>
          </w:rPr>
          <w:t>Open Space and Recreational Facilities</w:t>
        </w:r>
        <w:r w:rsidR="00DB26D1">
          <w:rPr>
            <w:noProof/>
            <w:webHidden/>
          </w:rPr>
          <w:tab/>
        </w:r>
        <w:r w:rsidR="00DB26D1">
          <w:rPr>
            <w:noProof/>
            <w:webHidden/>
          </w:rPr>
          <w:fldChar w:fldCharType="begin"/>
        </w:r>
        <w:r w:rsidR="00DB26D1">
          <w:rPr>
            <w:noProof/>
            <w:webHidden/>
          </w:rPr>
          <w:instrText xml:space="preserve"> PAGEREF _Toc378673440 \h </w:instrText>
        </w:r>
        <w:r w:rsidR="00DB26D1">
          <w:rPr>
            <w:noProof/>
            <w:webHidden/>
          </w:rPr>
        </w:r>
        <w:r w:rsidR="00DB26D1">
          <w:rPr>
            <w:noProof/>
            <w:webHidden/>
          </w:rPr>
          <w:fldChar w:fldCharType="separate"/>
        </w:r>
        <w:r w:rsidR="00DB26D1">
          <w:rPr>
            <w:noProof/>
            <w:webHidden/>
          </w:rPr>
          <w:t>18</w:t>
        </w:r>
        <w:r w:rsidR="00DB26D1">
          <w:rPr>
            <w:noProof/>
            <w:webHidden/>
          </w:rPr>
          <w:fldChar w:fldCharType="end"/>
        </w:r>
      </w:hyperlink>
    </w:p>
    <w:p w:rsidR="00DB26D1" w:rsidRDefault="008E2A77">
      <w:pPr>
        <w:pStyle w:val="TableofFigures"/>
        <w:rPr>
          <w:rFonts w:asciiTheme="minorHAnsi" w:eastAsiaTheme="minorEastAsia" w:hAnsiTheme="minorHAnsi" w:cstheme="minorBidi"/>
          <w:noProof/>
          <w:sz w:val="22"/>
          <w:szCs w:val="22"/>
          <w:lang w:eastAsia="en-AU"/>
        </w:rPr>
      </w:pPr>
      <w:hyperlink w:anchor="_Toc378673441" w:history="1">
        <w:r w:rsidR="00DB26D1" w:rsidRPr="002C763C">
          <w:rPr>
            <w:rStyle w:val="Hyperlink"/>
            <w:noProof/>
          </w:rPr>
          <w:t>Table 11</w:t>
        </w:r>
        <w:r w:rsidR="00DB26D1">
          <w:rPr>
            <w:rFonts w:asciiTheme="minorHAnsi" w:eastAsiaTheme="minorEastAsia" w:hAnsiTheme="minorHAnsi" w:cstheme="minorBidi"/>
            <w:noProof/>
            <w:sz w:val="22"/>
            <w:szCs w:val="22"/>
            <w:lang w:eastAsia="en-AU"/>
          </w:rPr>
          <w:tab/>
        </w:r>
        <w:r w:rsidR="00DB26D1" w:rsidRPr="002C763C">
          <w:rPr>
            <w:rStyle w:val="Hyperlink"/>
            <w:noProof/>
          </w:rPr>
          <w:t>Open Space Land Requirements</w:t>
        </w:r>
        <w:r w:rsidR="00DB26D1">
          <w:rPr>
            <w:noProof/>
            <w:webHidden/>
          </w:rPr>
          <w:tab/>
        </w:r>
        <w:r w:rsidR="00DB26D1">
          <w:rPr>
            <w:noProof/>
            <w:webHidden/>
          </w:rPr>
          <w:fldChar w:fldCharType="begin"/>
        </w:r>
        <w:r w:rsidR="00DB26D1">
          <w:rPr>
            <w:noProof/>
            <w:webHidden/>
          </w:rPr>
          <w:instrText xml:space="preserve"> PAGEREF _Toc378673441 \h </w:instrText>
        </w:r>
        <w:r w:rsidR="00DB26D1">
          <w:rPr>
            <w:noProof/>
            <w:webHidden/>
          </w:rPr>
        </w:r>
        <w:r w:rsidR="00DB26D1">
          <w:rPr>
            <w:noProof/>
            <w:webHidden/>
          </w:rPr>
          <w:fldChar w:fldCharType="separate"/>
        </w:r>
        <w:r w:rsidR="00DB26D1">
          <w:rPr>
            <w:noProof/>
            <w:webHidden/>
          </w:rPr>
          <w:t>18</w:t>
        </w:r>
        <w:r w:rsidR="00DB26D1">
          <w:rPr>
            <w:noProof/>
            <w:webHidden/>
          </w:rPr>
          <w:fldChar w:fldCharType="end"/>
        </w:r>
      </w:hyperlink>
    </w:p>
    <w:p w:rsidR="00DB26D1" w:rsidRDefault="008E2A77">
      <w:pPr>
        <w:pStyle w:val="TableofFigures"/>
        <w:rPr>
          <w:rFonts w:asciiTheme="minorHAnsi" w:eastAsiaTheme="minorEastAsia" w:hAnsiTheme="minorHAnsi" w:cstheme="minorBidi"/>
          <w:noProof/>
          <w:sz w:val="22"/>
          <w:szCs w:val="22"/>
          <w:lang w:eastAsia="en-AU"/>
        </w:rPr>
      </w:pPr>
      <w:hyperlink w:anchor="_Toc378673442" w:history="1">
        <w:r w:rsidR="00DB26D1" w:rsidRPr="002C763C">
          <w:rPr>
            <w:rStyle w:val="Hyperlink"/>
            <w:noProof/>
          </w:rPr>
          <w:t>Table 12</w:t>
        </w:r>
        <w:r w:rsidR="00DB26D1">
          <w:rPr>
            <w:rFonts w:asciiTheme="minorHAnsi" w:eastAsiaTheme="minorEastAsia" w:hAnsiTheme="minorHAnsi" w:cstheme="minorBidi"/>
            <w:noProof/>
            <w:sz w:val="22"/>
            <w:szCs w:val="22"/>
            <w:lang w:eastAsia="en-AU"/>
          </w:rPr>
          <w:tab/>
        </w:r>
        <w:r w:rsidR="00DB26D1" w:rsidRPr="002C763C">
          <w:rPr>
            <w:rStyle w:val="Hyperlink"/>
            <w:noProof/>
          </w:rPr>
          <w:t>Embellishment Rates per Square Metre</w:t>
        </w:r>
        <w:r w:rsidR="00DB26D1">
          <w:rPr>
            <w:noProof/>
            <w:webHidden/>
          </w:rPr>
          <w:tab/>
        </w:r>
        <w:r w:rsidR="00DB26D1">
          <w:rPr>
            <w:noProof/>
            <w:webHidden/>
          </w:rPr>
          <w:fldChar w:fldCharType="begin"/>
        </w:r>
        <w:r w:rsidR="00DB26D1">
          <w:rPr>
            <w:noProof/>
            <w:webHidden/>
          </w:rPr>
          <w:instrText xml:space="preserve"> PAGEREF _Toc378673442 \h </w:instrText>
        </w:r>
        <w:r w:rsidR="00DB26D1">
          <w:rPr>
            <w:noProof/>
            <w:webHidden/>
          </w:rPr>
        </w:r>
        <w:r w:rsidR="00DB26D1">
          <w:rPr>
            <w:noProof/>
            <w:webHidden/>
          </w:rPr>
          <w:fldChar w:fldCharType="separate"/>
        </w:r>
        <w:r w:rsidR="00DB26D1">
          <w:rPr>
            <w:noProof/>
            <w:webHidden/>
          </w:rPr>
          <w:t>20</w:t>
        </w:r>
        <w:r w:rsidR="00DB26D1">
          <w:rPr>
            <w:noProof/>
            <w:webHidden/>
          </w:rPr>
          <w:fldChar w:fldCharType="end"/>
        </w:r>
      </w:hyperlink>
    </w:p>
    <w:p w:rsidR="00DB26D1" w:rsidRDefault="008E2A77">
      <w:pPr>
        <w:pStyle w:val="TableofFigures"/>
        <w:rPr>
          <w:rFonts w:asciiTheme="minorHAnsi" w:eastAsiaTheme="minorEastAsia" w:hAnsiTheme="minorHAnsi" w:cstheme="minorBidi"/>
          <w:noProof/>
          <w:sz w:val="22"/>
          <w:szCs w:val="22"/>
          <w:lang w:eastAsia="en-AU"/>
        </w:rPr>
      </w:pPr>
      <w:hyperlink w:anchor="_Toc378673443" w:history="1">
        <w:r w:rsidR="00DB26D1" w:rsidRPr="002C763C">
          <w:rPr>
            <w:rStyle w:val="Hyperlink"/>
            <w:noProof/>
          </w:rPr>
          <w:t>Table 13</w:t>
        </w:r>
        <w:r w:rsidR="00DB26D1">
          <w:rPr>
            <w:rFonts w:asciiTheme="minorHAnsi" w:eastAsiaTheme="minorEastAsia" w:hAnsiTheme="minorHAnsi" w:cstheme="minorBidi"/>
            <w:noProof/>
            <w:sz w:val="22"/>
            <w:szCs w:val="22"/>
            <w:lang w:eastAsia="en-AU"/>
          </w:rPr>
          <w:tab/>
        </w:r>
        <w:r w:rsidR="00DB26D1" w:rsidRPr="002C763C">
          <w:rPr>
            <w:rStyle w:val="Hyperlink"/>
            <w:noProof/>
          </w:rPr>
          <w:t>Open Space Embellishment Costs</w:t>
        </w:r>
        <w:r w:rsidR="00DB26D1">
          <w:rPr>
            <w:noProof/>
            <w:webHidden/>
          </w:rPr>
          <w:tab/>
        </w:r>
        <w:r w:rsidR="00DB26D1">
          <w:rPr>
            <w:noProof/>
            <w:webHidden/>
          </w:rPr>
          <w:fldChar w:fldCharType="begin"/>
        </w:r>
        <w:r w:rsidR="00DB26D1">
          <w:rPr>
            <w:noProof/>
            <w:webHidden/>
          </w:rPr>
          <w:instrText xml:space="preserve"> PAGEREF _Toc378673443 \h </w:instrText>
        </w:r>
        <w:r w:rsidR="00DB26D1">
          <w:rPr>
            <w:noProof/>
            <w:webHidden/>
          </w:rPr>
        </w:r>
        <w:r w:rsidR="00DB26D1">
          <w:rPr>
            <w:noProof/>
            <w:webHidden/>
          </w:rPr>
          <w:fldChar w:fldCharType="separate"/>
        </w:r>
        <w:r w:rsidR="00DB26D1">
          <w:rPr>
            <w:noProof/>
            <w:webHidden/>
          </w:rPr>
          <w:t>20</w:t>
        </w:r>
        <w:r w:rsidR="00DB26D1">
          <w:rPr>
            <w:noProof/>
            <w:webHidden/>
          </w:rPr>
          <w:fldChar w:fldCharType="end"/>
        </w:r>
      </w:hyperlink>
    </w:p>
    <w:p w:rsidR="00DB26D1" w:rsidRDefault="008E2A77">
      <w:pPr>
        <w:pStyle w:val="TableofFigures"/>
        <w:rPr>
          <w:rFonts w:asciiTheme="minorHAnsi" w:eastAsiaTheme="minorEastAsia" w:hAnsiTheme="minorHAnsi" w:cstheme="minorBidi"/>
          <w:noProof/>
          <w:sz w:val="22"/>
          <w:szCs w:val="22"/>
          <w:lang w:eastAsia="en-AU"/>
        </w:rPr>
      </w:pPr>
      <w:hyperlink w:anchor="_Toc378673444" w:history="1">
        <w:r w:rsidR="00DB26D1" w:rsidRPr="002C763C">
          <w:rPr>
            <w:rStyle w:val="Hyperlink"/>
            <w:noProof/>
          </w:rPr>
          <w:t>Table 14</w:t>
        </w:r>
        <w:r w:rsidR="00DB26D1">
          <w:rPr>
            <w:rFonts w:asciiTheme="minorHAnsi" w:eastAsiaTheme="minorEastAsia" w:hAnsiTheme="minorHAnsi" w:cstheme="minorBidi"/>
            <w:noProof/>
            <w:sz w:val="22"/>
            <w:szCs w:val="22"/>
            <w:lang w:eastAsia="en-AU"/>
          </w:rPr>
          <w:tab/>
        </w:r>
        <w:r w:rsidR="00DB26D1" w:rsidRPr="002C763C">
          <w:rPr>
            <w:rStyle w:val="Hyperlink"/>
            <w:noProof/>
          </w:rPr>
          <w:t>Community Facilities</w:t>
        </w:r>
        <w:r w:rsidR="00DB26D1">
          <w:rPr>
            <w:noProof/>
            <w:webHidden/>
          </w:rPr>
          <w:tab/>
        </w:r>
        <w:r w:rsidR="00DB26D1">
          <w:rPr>
            <w:noProof/>
            <w:webHidden/>
          </w:rPr>
          <w:fldChar w:fldCharType="begin"/>
        </w:r>
        <w:r w:rsidR="00DB26D1">
          <w:rPr>
            <w:noProof/>
            <w:webHidden/>
          </w:rPr>
          <w:instrText xml:space="preserve"> PAGEREF _Toc378673444 \h </w:instrText>
        </w:r>
        <w:r w:rsidR="00DB26D1">
          <w:rPr>
            <w:noProof/>
            <w:webHidden/>
          </w:rPr>
        </w:r>
        <w:r w:rsidR="00DB26D1">
          <w:rPr>
            <w:noProof/>
            <w:webHidden/>
          </w:rPr>
          <w:fldChar w:fldCharType="separate"/>
        </w:r>
        <w:r w:rsidR="00DB26D1">
          <w:rPr>
            <w:noProof/>
            <w:webHidden/>
          </w:rPr>
          <w:t>23</w:t>
        </w:r>
        <w:r w:rsidR="00DB26D1">
          <w:rPr>
            <w:noProof/>
            <w:webHidden/>
          </w:rPr>
          <w:fldChar w:fldCharType="end"/>
        </w:r>
      </w:hyperlink>
    </w:p>
    <w:p w:rsidR="00DB26D1" w:rsidRDefault="008E2A77">
      <w:pPr>
        <w:pStyle w:val="TableofFigures"/>
        <w:rPr>
          <w:rFonts w:asciiTheme="minorHAnsi" w:eastAsiaTheme="minorEastAsia" w:hAnsiTheme="minorHAnsi" w:cstheme="minorBidi"/>
          <w:noProof/>
          <w:sz w:val="22"/>
          <w:szCs w:val="22"/>
          <w:lang w:eastAsia="en-AU"/>
        </w:rPr>
      </w:pPr>
      <w:hyperlink w:anchor="_Toc378673445" w:history="1">
        <w:r w:rsidR="00DB26D1" w:rsidRPr="002C763C">
          <w:rPr>
            <w:rStyle w:val="Hyperlink"/>
            <w:noProof/>
          </w:rPr>
          <w:t>Table 15</w:t>
        </w:r>
        <w:r w:rsidR="00DB26D1">
          <w:rPr>
            <w:rFonts w:asciiTheme="minorHAnsi" w:eastAsiaTheme="minorEastAsia" w:hAnsiTheme="minorHAnsi" w:cstheme="minorBidi"/>
            <w:noProof/>
            <w:sz w:val="22"/>
            <w:szCs w:val="22"/>
            <w:lang w:eastAsia="en-AU"/>
          </w:rPr>
          <w:tab/>
        </w:r>
        <w:r w:rsidR="00DB26D1" w:rsidRPr="002C763C">
          <w:rPr>
            <w:rStyle w:val="Hyperlink"/>
            <w:noProof/>
          </w:rPr>
          <w:t>Costs to be Recovered under this Plan</w:t>
        </w:r>
        <w:r w:rsidR="00DB26D1">
          <w:rPr>
            <w:noProof/>
            <w:webHidden/>
          </w:rPr>
          <w:tab/>
        </w:r>
        <w:r w:rsidR="00DB26D1">
          <w:rPr>
            <w:noProof/>
            <w:webHidden/>
          </w:rPr>
          <w:fldChar w:fldCharType="begin"/>
        </w:r>
        <w:r w:rsidR="00DB26D1">
          <w:rPr>
            <w:noProof/>
            <w:webHidden/>
          </w:rPr>
          <w:instrText xml:space="preserve"> PAGEREF _Toc378673445 \h </w:instrText>
        </w:r>
        <w:r w:rsidR="00DB26D1">
          <w:rPr>
            <w:noProof/>
            <w:webHidden/>
          </w:rPr>
        </w:r>
        <w:r w:rsidR="00DB26D1">
          <w:rPr>
            <w:noProof/>
            <w:webHidden/>
          </w:rPr>
          <w:fldChar w:fldCharType="separate"/>
        </w:r>
        <w:r w:rsidR="00DB26D1">
          <w:rPr>
            <w:noProof/>
            <w:webHidden/>
          </w:rPr>
          <w:t>26</w:t>
        </w:r>
        <w:r w:rsidR="00DB26D1">
          <w:rPr>
            <w:noProof/>
            <w:webHidden/>
          </w:rPr>
          <w:fldChar w:fldCharType="end"/>
        </w:r>
      </w:hyperlink>
    </w:p>
    <w:p w:rsidR="00DB26D1" w:rsidRDefault="008E2A77">
      <w:pPr>
        <w:pStyle w:val="TableofFigures"/>
        <w:rPr>
          <w:rFonts w:asciiTheme="minorHAnsi" w:eastAsiaTheme="minorEastAsia" w:hAnsiTheme="minorHAnsi" w:cstheme="minorBidi"/>
          <w:noProof/>
          <w:sz w:val="22"/>
          <w:szCs w:val="22"/>
          <w:lang w:eastAsia="en-AU"/>
        </w:rPr>
      </w:pPr>
      <w:hyperlink w:anchor="_Toc378673446" w:history="1">
        <w:r w:rsidR="00DB26D1" w:rsidRPr="002C763C">
          <w:rPr>
            <w:rStyle w:val="Hyperlink"/>
            <w:noProof/>
          </w:rPr>
          <w:t>Table 16</w:t>
        </w:r>
        <w:r w:rsidR="00DB26D1">
          <w:rPr>
            <w:rFonts w:asciiTheme="minorHAnsi" w:eastAsiaTheme="minorEastAsia" w:hAnsiTheme="minorHAnsi" w:cstheme="minorBidi"/>
            <w:noProof/>
            <w:sz w:val="22"/>
            <w:szCs w:val="22"/>
            <w:lang w:eastAsia="en-AU"/>
          </w:rPr>
          <w:tab/>
        </w:r>
        <w:r w:rsidR="00DB26D1" w:rsidRPr="002C763C">
          <w:rPr>
            <w:rStyle w:val="Hyperlink"/>
            <w:noProof/>
          </w:rPr>
          <w:t>Forecasted New Development 2007-2011</w:t>
        </w:r>
        <w:r w:rsidR="00DB26D1">
          <w:rPr>
            <w:noProof/>
            <w:webHidden/>
          </w:rPr>
          <w:tab/>
        </w:r>
        <w:r w:rsidR="00DB26D1">
          <w:rPr>
            <w:noProof/>
            <w:webHidden/>
          </w:rPr>
          <w:fldChar w:fldCharType="begin"/>
        </w:r>
        <w:r w:rsidR="00DB26D1">
          <w:rPr>
            <w:noProof/>
            <w:webHidden/>
          </w:rPr>
          <w:instrText xml:space="preserve"> PAGEREF _Toc378673446 \h </w:instrText>
        </w:r>
        <w:r w:rsidR="00DB26D1">
          <w:rPr>
            <w:noProof/>
            <w:webHidden/>
          </w:rPr>
        </w:r>
        <w:r w:rsidR="00DB26D1">
          <w:rPr>
            <w:noProof/>
            <w:webHidden/>
          </w:rPr>
          <w:fldChar w:fldCharType="separate"/>
        </w:r>
        <w:r w:rsidR="00DB26D1">
          <w:rPr>
            <w:noProof/>
            <w:webHidden/>
          </w:rPr>
          <w:t>27</w:t>
        </w:r>
        <w:r w:rsidR="00DB26D1">
          <w:rPr>
            <w:noProof/>
            <w:webHidden/>
          </w:rPr>
          <w:fldChar w:fldCharType="end"/>
        </w:r>
      </w:hyperlink>
    </w:p>
    <w:p w:rsidR="00DB26D1" w:rsidRDefault="008E2A77">
      <w:pPr>
        <w:pStyle w:val="TableofFigures"/>
        <w:rPr>
          <w:rFonts w:asciiTheme="minorHAnsi" w:eastAsiaTheme="minorEastAsia" w:hAnsiTheme="minorHAnsi" w:cstheme="minorBidi"/>
          <w:noProof/>
          <w:sz w:val="22"/>
          <w:szCs w:val="22"/>
          <w:lang w:eastAsia="en-AU"/>
        </w:rPr>
      </w:pPr>
      <w:hyperlink w:anchor="_Toc378673447" w:history="1">
        <w:r w:rsidR="00DB26D1" w:rsidRPr="002C763C">
          <w:rPr>
            <w:rStyle w:val="Hyperlink"/>
            <w:noProof/>
          </w:rPr>
          <w:t>Table 17</w:t>
        </w:r>
        <w:r w:rsidR="00DB26D1">
          <w:rPr>
            <w:rFonts w:asciiTheme="minorHAnsi" w:eastAsiaTheme="minorEastAsia" w:hAnsiTheme="minorHAnsi" w:cstheme="minorBidi"/>
            <w:noProof/>
            <w:sz w:val="22"/>
            <w:szCs w:val="22"/>
            <w:lang w:eastAsia="en-AU"/>
          </w:rPr>
          <w:tab/>
        </w:r>
        <w:r w:rsidR="00DB26D1" w:rsidRPr="002C763C">
          <w:rPr>
            <w:rStyle w:val="Hyperlink"/>
            <w:noProof/>
          </w:rPr>
          <w:t>Schedule of Works</w:t>
        </w:r>
        <w:r w:rsidR="00DB26D1">
          <w:rPr>
            <w:noProof/>
            <w:webHidden/>
          </w:rPr>
          <w:tab/>
        </w:r>
        <w:r w:rsidR="00DB26D1">
          <w:rPr>
            <w:noProof/>
            <w:webHidden/>
          </w:rPr>
          <w:fldChar w:fldCharType="begin"/>
        </w:r>
        <w:r w:rsidR="00DB26D1">
          <w:rPr>
            <w:noProof/>
            <w:webHidden/>
          </w:rPr>
          <w:instrText xml:space="preserve"> PAGEREF _Toc378673447 \h </w:instrText>
        </w:r>
        <w:r w:rsidR="00DB26D1">
          <w:rPr>
            <w:noProof/>
            <w:webHidden/>
          </w:rPr>
        </w:r>
        <w:r w:rsidR="00DB26D1">
          <w:rPr>
            <w:noProof/>
            <w:webHidden/>
          </w:rPr>
          <w:fldChar w:fldCharType="separate"/>
        </w:r>
        <w:r w:rsidR="00DB26D1">
          <w:rPr>
            <w:noProof/>
            <w:webHidden/>
          </w:rPr>
          <w:t>28</w:t>
        </w:r>
        <w:r w:rsidR="00DB26D1">
          <w:rPr>
            <w:noProof/>
            <w:webHidden/>
          </w:rPr>
          <w:fldChar w:fldCharType="end"/>
        </w:r>
      </w:hyperlink>
    </w:p>
    <w:p w:rsidR="00DB26D1" w:rsidRDefault="008E2A77">
      <w:pPr>
        <w:pStyle w:val="TableofFigures"/>
        <w:rPr>
          <w:rFonts w:asciiTheme="minorHAnsi" w:eastAsiaTheme="minorEastAsia" w:hAnsiTheme="minorHAnsi" w:cstheme="minorBidi"/>
          <w:noProof/>
          <w:sz w:val="22"/>
          <w:szCs w:val="22"/>
          <w:lang w:eastAsia="en-AU"/>
        </w:rPr>
      </w:pPr>
      <w:hyperlink w:anchor="_Toc378673448" w:history="1">
        <w:r w:rsidR="00DB26D1" w:rsidRPr="002C763C">
          <w:rPr>
            <w:rStyle w:val="Hyperlink"/>
            <w:noProof/>
          </w:rPr>
          <w:t>Table 18</w:t>
        </w:r>
        <w:r w:rsidR="00DB26D1">
          <w:rPr>
            <w:rFonts w:asciiTheme="minorHAnsi" w:eastAsiaTheme="minorEastAsia" w:hAnsiTheme="minorHAnsi" w:cstheme="minorBidi"/>
            <w:noProof/>
            <w:sz w:val="22"/>
            <w:szCs w:val="22"/>
            <w:lang w:eastAsia="en-AU"/>
          </w:rPr>
          <w:tab/>
        </w:r>
        <w:r w:rsidR="00DB26D1" w:rsidRPr="002C763C">
          <w:rPr>
            <w:rStyle w:val="Hyperlink"/>
            <w:noProof/>
          </w:rPr>
          <w:t>Roads and Traffic Management – Kanangra Drive between Pacific Hwy and Summerland Road</w:t>
        </w:r>
        <w:r w:rsidR="00DB26D1">
          <w:rPr>
            <w:noProof/>
            <w:webHidden/>
          </w:rPr>
          <w:tab/>
        </w:r>
        <w:r w:rsidR="00DB26D1">
          <w:rPr>
            <w:noProof/>
            <w:webHidden/>
          </w:rPr>
          <w:fldChar w:fldCharType="begin"/>
        </w:r>
        <w:r w:rsidR="00DB26D1">
          <w:rPr>
            <w:noProof/>
            <w:webHidden/>
          </w:rPr>
          <w:instrText xml:space="preserve"> PAGEREF _Toc378673448 \h </w:instrText>
        </w:r>
        <w:r w:rsidR="00DB26D1">
          <w:rPr>
            <w:noProof/>
            <w:webHidden/>
          </w:rPr>
        </w:r>
        <w:r w:rsidR="00DB26D1">
          <w:rPr>
            <w:noProof/>
            <w:webHidden/>
          </w:rPr>
          <w:fldChar w:fldCharType="separate"/>
        </w:r>
        <w:r w:rsidR="00DB26D1">
          <w:rPr>
            <w:noProof/>
            <w:webHidden/>
          </w:rPr>
          <w:t>29</w:t>
        </w:r>
        <w:r w:rsidR="00DB26D1">
          <w:rPr>
            <w:noProof/>
            <w:webHidden/>
          </w:rPr>
          <w:fldChar w:fldCharType="end"/>
        </w:r>
      </w:hyperlink>
    </w:p>
    <w:p w:rsidR="00DB26D1" w:rsidRDefault="008E2A77">
      <w:pPr>
        <w:pStyle w:val="TableofFigures"/>
        <w:rPr>
          <w:rFonts w:asciiTheme="minorHAnsi" w:eastAsiaTheme="minorEastAsia" w:hAnsiTheme="minorHAnsi" w:cstheme="minorBidi"/>
          <w:noProof/>
          <w:sz w:val="22"/>
          <w:szCs w:val="22"/>
          <w:lang w:eastAsia="en-AU"/>
        </w:rPr>
      </w:pPr>
      <w:hyperlink w:anchor="_Toc378673449" w:history="1">
        <w:r w:rsidR="00DB26D1" w:rsidRPr="002C763C">
          <w:rPr>
            <w:rStyle w:val="Hyperlink"/>
            <w:noProof/>
          </w:rPr>
          <w:t>Table 19</w:t>
        </w:r>
        <w:r w:rsidR="00DB26D1">
          <w:rPr>
            <w:rFonts w:asciiTheme="minorHAnsi" w:eastAsiaTheme="minorEastAsia" w:hAnsiTheme="minorHAnsi" w:cstheme="minorBidi"/>
            <w:noProof/>
            <w:sz w:val="22"/>
            <w:szCs w:val="22"/>
            <w:lang w:eastAsia="en-AU"/>
          </w:rPr>
          <w:tab/>
        </w:r>
        <w:r w:rsidR="00DB26D1" w:rsidRPr="002C763C">
          <w:rPr>
            <w:rStyle w:val="Hyperlink"/>
            <w:noProof/>
          </w:rPr>
          <w:t>Roads and Traffic Management</w:t>
        </w:r>
        <w:r w:rsidR="00DB26D1">
          <w:rPr>
            <w:noProof/>
            <w:webHidden/>
          </w:rPr>
          <w:tab/>
        </w:r>
        <w:r w:rsidR="00DB26D1">
          <w:rPr>
            <w:noProof/>
            <w:webHidden/>
          </w:rPr>
          <w:fldChar w:fldCharType="begin"/>
        </w:r>
        <w:r w:rsidR="00DB26D1">
          <w:rPr>
            <w:noProof/>
            <w:webHidden/>
          </w:rPr>
          <w:instrText xml:space="preserve"> PAGEREF _Toc378673449 \h </w:instrText>
        </w:r>
        <w:r w:rsidR="00DB26D1">
          <w:rPr>
            <w:noProof/>
            <w:webHidden/>
          </w:rPr>
        </w:r>
        <w:r w:rsidR="00DB26D1">
          <w:rPr>
            <w:noProof/>
            <w:webHidden/>
          </w:rPr>
          <w:fldChar w:fldCharType="separate"/>
        </w:r>
        <w:r w:rsidR="00DB26D1">
          <w:rPr>
            <w:noProof/>
            <w:webHidden/>
          </w:rPr>
          <w:t>30</w:t>
        </w:r>
        <w:r w:rsidR="00DB26D1">
          <w:rPr>
            <w:noProof/>
            <w:webHidden/>
          </w:rPr>
          <w:fldChar w:fldCharType="end"/>
        </w:r>
      </w:hyperlink>
    </w:p>
    <w:p w:rsidR="00DB26D1" w:rsidRDefault="008E2A77">
      <w:pPr>
        <w:pStyle w:val="TableofFigures"/>
        <w:rPr>
          <w:rFonts w:asciiTheme="minorHAnsi" w:eastAsiaTheme="minorEastAsia" w:hAnsiTheme="minorHAnsi" w:cstheme="minorBidi"/>
          <w:noProof/>
          <w:sz w:val="22"/>
          <w:szCs w:val="22"/>
          <w:lang w:eastAsia="en-AU"/>
        </w:rPr>
      </w:pPr>
      <w:hyperlink w:anchor="_Toc378673450" w:history="1">
        <w:r w:rsidR="00DB26D1" w:rsidRPr="002C763C">
          <w:rPr>
            <w:rStyle w:val="Hyperlink"/>
            <w:noProof/>
          </w:rPr>
          <w:t>Table 20</w:t>
        </w:r>
        <w:r w:rsidR="00DB26D1">
          <w:rPr>
            <w:rFonts w:asciiTheme="minorHAnsi" w:eastAsiaTheme="minorEastAsia" w:hAnsiTheme="minorHAnsi" w:cstheme="minorBidi"/>
            <w:noProof/>
            <w:sz w:val="22"/>
            <w:szCs w:val="22"/>
            <w:lang w:eastAsia="en-AU"/>
          </w:rPr>
          <w:tab/>
        </w:r>
        <w:r w:rsidR="00DB26D1" w:rsidRPr="002C763C">
          <w:rPr>
            <w:rStyle w:val="Hyperlink"/>
            <w:noProof/>
          </w:rPr>
          <w:t>Community Facilities</w:t>
        </w:r>
        <w:r w:rsidR="00DB26D1">
          <w:rPr>
            <w:noProof/>
            <w:webHidden/>
          </w:rPr>
          <w:tab/>
        </w:r>
        <w:r w:rsidR="00DB26D1">
          <w:rPr>
            <w:noProof/>
            <w:webHidden/>
          </w:rPr>
          <w:fldChar w:fldCharType="begin"/>
        </w:r>
        <w:r w:rsidR="00DB26D1">
          <w:rPr>
            <w:noProof/>
            <w:webHidden/>
          </w:rPr>
          <w:instrText xml:space="preserve"> PAGEREF _Toc378673450 \h </w:instrText>
        </w:r>
        <w:r w:rsidR="00DB26D1">
          <w:rPr>
            <w:noProof/>
            <w:webHidden/>
          </w:rPr>
        </w:r>
        <w:r w:rsidR="00DB26D1">
          <w:rPr>
            <w:noProof/>
            <w:webHidden/>
          </w:rPr>
          <w:fldChar w:fldCharType="separate"/>
        </w:r>
        <w:r w:rsidR="00DB26D1">
          <w:rPr>
            <w:noProof/>
            <w:webHidden/>
          </w:rPr>
          <w:t>31</w:t>
        </w:r>
        <w:r w:rsidR="00DB26D1">
          <w:rPr>
            <w:noProof/>
            <w:webHidden/>
          </w:rPr>
          <w:fldChar w:fldCharType="end"/>
        </w:r>
      </w:hyperlink>
    </w:p>
    <w:p w:rsidR="00A87BB2" w:rsidRPr="00E56D3A" w:rsidRDefault="007D4021" w:rsidP="00B637FC">
      <w:pPr>
        <w:pStyle w:val="StyleStyleTableofFiguresLeft08cmHanging171cm1R"/>
      </w:pPr>
      <w:r w:rsidRPr="00843E0A">
        <w:fldChar w:fldCharType="end"/>
      </w:r>
    </w:p>
    <w:p w:rsidR="007D4021" w:rsidRPr="004C4DFE" w:rsidRDefault="007D4021" w:rsidP="003F4799">
      <w:pPr>
        <w:rPr>
          <w:rStyle w:val="StyleStyleArialBlack16pt2SegoeUIIndigo"/>
        </w:rPr>
      </w:pPr>
      <w:r w:rsidRPr="004C4DFE">
        <w:rPr>
          <w:rStyle w:val="StyleStyleArialBlack16pt2SegoeUIIndigo"/>
        </w:rPr>
        <w:t>Figures</w:t>
      </w:r>
    </w:p>
    <w:p w:rsidR="007D4021" w:rsidRPr="00E56D3A" w:rsidRDefault="007D4021" w:rsidP="003F4799"/>
    <w:p w:rsidR="00DB26D1" w:rsidRDefault="007D4021">
      <w:pPr>
        <w:pStyle w:val="TableofFigures"/>
        <w:rPr>
          <w:rFonts w:asciiTheme="minorHAnsi" w:eastAsiaTheme="minorEastAsia" w:hAnsiTheme="minorHAnsi" w:cstheme="minorBidi"/>
          <w:noProof/>
          <w:sz w:val="22"/>
          <w:szCs w:val="22"/>
          <w:lang w:eastAsia="en-AU"/>
        </w:rPr>
      </w:pPr>
      <w:r w:rsidRPr="00843E0A">
        <w:fldChar w:fldCharType="begin"/>
      </w:r>
      <w:r w:rsidRPr="00843E0A">
        <w:instrText xml:space="preserve"> TOC \h \z \t "Figure title" \c </w:instrText>
      </w:r>
      <w:r w:rsidRPr="00843E0A">
        <w:fldChar w:fldCharType="separate"/>
      </w:r>
      <w:hyperlink w:anchor="_Toc378673451" w:history="1">
        <w:r w:rsidR="00DB26D1" w:rsidRPr="00277376">
          <w:rPr>
            <w:rStyle w:val="Hyperlink"/>
            <w:noProof/>
          </w:rPr>
          <w:t>Figure 1</w:t>
        </w:r>
        <w:r w:rsidR="00DB26D1">
          <w:rPr>
            <w:rFonts w:asciiTheme="minorHAnsi" w:eastAsiaTheme="minorEastAsia" w:hAnsiTheme="minorHAnsi" w:cstheme="minorBidi"/>
            <w:noProof/>
            <w:sz w:val="22"/>
            <w:szCs w:val="22"/>
            <w:lang w:eastAsia="en-AU"/>
          </w:rPr>
          <w:tab/>
        </w:r>
        <w:r w:rsidR="00DB26D1" w:rsidRPr="00277376">
          <w:rPr>
            <w:rStyle w:val="Hyperlink"/>
            <w:noProof/>
          </w:rPr>
          <w:t>Contributions Plan Area for Northern Districts</w:t>
        </w:r>
        <w:r w:rsidR="00DB26D1">
          <w:rPr>
            <w:noProof/>
            <w:webHidden/>
          </w:rPr>
          <w:tab/>
        </w:r>
        <w:r w:rsidR="00DB26D1">
          <w:rPr>
            <w:noProof/>
            <w:webHidden/>
          </w:rPr>
          <w:fldChar w:fldCharType="begin"/>
        </w:r>
        <w:r w:rsidR="00DB26D1">
          <w:rPr>
            <w:noProof/>
            <w:webHidden/>
          </w:rPr>
          <w:instrText xml:space="preserve"> PAGEREF _Toc378673451 \h </w:instrText>
        </w:r>
        <w:r w:rsidR="00DB26D1">
          <w:rPr>
            <w:noProof/>
            <w:webHidden/>
          </w:rPr>
        </w:r>
        <w:r w:rsidR="00DB26D1">
          <w:rPr>
            <w:noProof/>
            <w:webHidden/>
          </w:rPr>
          <w:fldChar w:fldCharType="separate"/>
        </w:r>
        <w:r w:rsidR="00DB26D1">
          <w:rPr>
            <w:noProof/>
            <w:webHidden/>
          </w:rPr>
          <w:t>12</w:t>
        </w:r>
        <w:r w:rsidR="00DB26D1">
          <w:rPr>
            <w:noProof/>
            <w:webHidden/>
          </w:rPr>
          <w:fldChar w:fldCharType="end"/>
        </w:r>
      </w:hyperlink>
    </w:p>
    <w:p w:rsidR="00DB26D1" w:rsidRDefault="008E2A77">
      <w:pPr>
        <w:pStyle w:val="TableofFigures"/>
        <w:rPr>
          <w:rFonts w:asciiTheme="minorHAnsi" w:eastAsiaTheme="minorEastAsia" w:hAnsiTheme="minorHAnsi" w:cstheme="minorBidi"/>
          <w:noProof/>
          <w:sz w:val="22"/>
          <w:szCs w:val="22"/>
          <w:lang w:eastAsia="en-AU"/>
        </w:rPr>
      </w:pPr>
      <w:hyperlink w:anchor="_Toc378673452" w:history="1">
        <w:r w:rsidR="00DB26D1" w:rsidRPr="00277376">
          <w:rPr>
            <w:rStyle w:val="Hyperlink"/>
            <w:noProof/>
          </w:rPr>
          <w:t>Figure 2</w:t>
        </w:r>
        <w:r w:rsidR="00DB26D1">
          <w:rPr>
            <w:rFonts w:asciiTheme="minorHAnsi" w:eastAsiaTheme="minorEastAsia" w:hAnsiTheme="minorHAnsi" w:cstheme="minorBidi"/>
            <w:noProof/>
            <w:sz w:val="22"/>
            <w:szCs w:val="22"/>
            <w:lang w:eastAsia="en-AU"/>
          </w:rPr>
          <w:tab/>
        </w:r>
        <w:r w:rsidR="00DB26D1" w:rsidRPr="00277376">
          <w:rPr>
            <w:rStyle w:val="Hyperlink"/>
            <w:noProof/>
          </w:rPr>
          <w:t>Proposed Roadworks and Traffic Management</w:t>
        </w:r>
        <w:r w:rsidR="00DB26D1">
          <w:rPr>
            <w:noProof/>
            <w:webHidden/>
          </w:rPr>
          <w:tab/>
        </w:r>
        <w:r w:rsidR="00DB26D1">
          <w:rPr>
            <w:noProof/>
            <w:webHidden/>
          </w:rPr>
          <w:fldChar w:fldCharType="begin"/>
        </w:r>
        <w:r w:rsidR="00DB26D1">
          <w:rPr>
            <w:noProof/>
            <w:webHidden/>
          </w:rPr>
          <w:instrText xml:space="preserve"> PAGEREF _Toc378673452 \h </w:instrText>
        </w:r>
        <w:r w:rsidR="00DB26D1">
          <w:rPr>
            <w:noProof/>
            <w:webHidden/>
          </w:rPr>
        </w:r>
        <w:r w:rsidR="00DB26D1">
          <w:rPr>
            <w:noProof/>
            <w:webHidden/>
          </w:rPr>
          <w:fldChar w:fldCharType="separate"/>
        </w:r>
        <w:r w:rsidR="00DB26D1">
          <w:rPr>
            <w:noProof/>
            <w:webHidden/>
          </w:rPr>
          <w:t>16</w:t>
        </w:r>
        <w:r w:rsidR="00DB26D1">
          <w:rPr>
            <w:noProof/>
            <w:webHidden/>
          </w:rPr>
          <w:fldChar w:fldCharType="end"/>
        </w:r>
      </w:hyperlink>
    </w:p>
    <w:p w:rsidR="00DB26D1" w:rsidRDefault="008E2A77">
      <w:pPr>
        <w:pStyle w:val="TableofFigures"/>
        <w:rPr>
          <w:rFonts w:asciiTheme="minorHAnsi" w:eastAsiaTheme="minorEastAsia" w:hAnsiTheme="minorHAnsi" w:cstheme="minorBidi"/>
          <w:noProof/>
          <w:sz w:val="22"/>
          <w:szCs w:val="22"/>
          <w:lang w:eastAsia="en-AU"/>
        </w:rPr>
      </w:pPr>
      <w:hyperlink w:anchor="_Toc378673453" w:history="1">
        <w:r w:rsidR="00DB26D1" w:rsidRPr="00277376">
          <w:rPr>
            <w:rStyle w:val="Hyperlink"/>
            <w:noProof/>
          </w:rPr>
          <w:t>Figure 3</w:t>
        </w:r>
        <w:r w:rsidR="00DB26D1">
          <w:rPr>
            <w:rFonts w:asciiTheme="minorHAnsi" w:eastAsiaTheme="minorEastAsia" w:hAnsiTheme="minorHAnsi" w:cstheme="minorBidi"/>
            <w:noProof/>
            <w:sz w:val="22"/>
            <w:szCs w:val="22"/>
            <w:lang w:eastAsia="en-AU"/>
          </w:rPr>
          <w:tab/>
        </w:r>
        <w:r w:rsidR="00DB26D1" w:rsidRPr="00277376">
          <w:rPr>
            <w:rStyle w:val="Hyperlink"/>
            <w:noProof/>
          </w:rPr>
          <w:t>Open Space and Recreational Facilities</w:t>
        </w:r>
        <w:r w:rsidR="00DB26D1">
          <w:rPr>
            <w:noProof/>
            <w:webHidden/>
          </w:rPr>
          <w:tab/>
        </w:r>
        <w:r w:rsidR="00DB26D1">
          <w:rPr>
            <w:noProof/>
            <w:webHidden/>
          </w:rPr>
          <w:fldChar w:fldCharType="begin"/>
        </w:r>
        <w:r w:rsidR="00DB26D1">
          <w:rPr>
            <w:noProof/>
            <w:webHidden/>
          </w:rPr>
          <w:instrText xml:space="preserve"> PAGEREF _Toc378673453 \h </w:instrText>
        </w:r>
        <w:r w:rsidR="00DB26D1">
          <w:rPr>
            <w:noProof/>
            <w:webHidden/>
          </w:rPr>
        </w:r>
        <w:r w:rsidR="00DB26D1">
          <w:rPr>
            <w:noProof/>
            <w:webHidden/>
          </w:rPr>
          <w:fldChar w:fldCharType="separate"/>
        </w:r>
        <w:r w:rsidR="00DB26D1">
          <w:rPr>
            <w:noProof/>
            <w:webHidden/>
          </w:rPr>
          <w:t>21</w:t>
        </w:r>
        <w:r w:rsidR="00DB26D1">
          <w:rPr>
            <w:noProof/>
            <w:webHidden/>
          </w:rPr>
          <w:fldChar w:fldCharType="end"/>
        </w:r>
      </w:hyperlink>
    </w:p>
    <w:p w:rsidR="00DB26D1" w:rsidRDefault="008E2A77">
      <w:pPr>
        <w:pStyle w:val="TableofFigures"/>
        <w:rPr>
          <w:rFonts w:asciiTheme="minorHAnsi" w:eastAsiaTheme="minorEastAsia" w:hAnsiTheme="minorHAnsi" w:cstheme="minorBidi"/>
          <w:noProof/>
          <w:sz w:val="22"/>
          <w:szCs w:val="22"/>
          <w:lang w:eastAsia="en-AU"/>
        </w:rPr>
      </w:pPr>
      <w:hyperlink w:anchor="_Toc378673454" w:history="1">
        <w:r w:rsidR="00DB26D1" w:rsidRPr="00277376">
          <w:rPr>
            <w:rStyle w:val="Hyperlink"/>
            <w:noProof/>
          </w:rPr>
          <w:t>Figure 4</w:t>
        </w:r>
        <w:r w:rsidR="00DB26D1">
          <w:rPr>
            <w:rFonts w:asciiTheme="minorHAnsi" w:eastAsiaTheme="minorEastAsia" w:hAnsiTheme="minorHAnsi" w:cstheme="minorBidi"/>
            <w:noProof/>
            <w:sz w:val="22"/>
            <w:szCs w:val="22"/>
            <w:lang w:eastAsia="en-AU"/>
          </w:rPr>
          <w:tab/>
        </w:r>
        <w:r w:rsidR="00DB26D1" w:rsidRPr="00277376">
          <w:rPr>
            <w:rStyle w:val="Hyperlink"/>
            <w:noProof/>
          </w:rPr>
          <w:t>Community Facilities</w:t>
        </w:r>
        <w:r w:rsidR="00DB26D1">
          <w:rPr>
            <w:noProof/>
            <w:webHidden/>
          </w:rPr>
          <w:tab/>
        </w:r>
        <w:r w:rsidR="00DB26D1">
          <w:rPr>
            <w:noProof/>
            <w:webHidden/>
          </w:rPr>
          <w:fldChar w:fldCharType="begin"/>
        </w:r>
        <w:r w:rsidR="00DB26D1">
          <w:rPr>
            <w:noProof/>
            <w:webHidden/>
          </w:rPr>
          <w:instrText xml:space="preserve"> PAGEREF _Toc378673454 \h </w:instrText>
        </w:r>
        <w:r w:rsidR="00DB26D1">
          <w:rPr>
            <w:noProof/>
            <w:webHidden/>
          </w:rPr>
        </w:r>
        <w:r w:rsidR="00DB26D1">
          <w:rPr>
            <w:noProof/>
            <w:webHidden/>
          </w:rPr>
          <w:fldChar w:fldCharType="separate"/>
        </w:r>
        <w:r w:rsidR="00DB26D1">
          <w:rPr>
            <w:noProof/>
            <w:webHidden/>
          </w:rPr>
          <w:t>25</w:t>
        </w:r>
        <w:r w:rsidR="00DB26D1">
          <w:rPr>
            <w:noProof/>
            <w:webHidden/>
          </w:rPr>
          <w:fldChar w:fldCharType="end"/>
        </w:r>
      </w:hyperlink>
    </w:p>
    <w:p w:rsidR="007D4021" w:rsidRPr="00E56D3A" w:rsidRDefault="007D4021" w:rsidP="006B7FC0">
      <w:pPr>
        <w:pStyle w:val="StyleStyleTableofFiguresLeft08cmHanging171cm1R"/>
      </w:pPr>
      <w:r w:rsidRPr="00843E0A">
        <w:fldChar w:fldCharType="end"/>
      </w:r>
    </w:p>
    <w:p w:rsidR="007D4021" w:rsidRPr="00E56D3A" w:rsidRDefault="007D4021" w:rsidP="007D4021">
      <w:pPr>
        <w:sectPr w:rsidR="007D4021" w:rsidRPr="00E56D3A" w:rsidSect="00573D4C">
          <w:headerReference w:type="even" r:id="rId16"/>
          <w:headerReference w:type="default" r:id="rId17"/>
          <w:footerReference w:type="default" r:id="rId18"/>
          <w:headerReference w:type="first" r:id="rId19"/>
          <w:pgSz w:w="11907" w:h="16840" w:code="9"/>
          <w:pgMar w:top="1134" w:right="1134" w:bottom="1134" w:left="1134" w:header="680" w:footer="680" w:gutter="0"/>
          <w:pgNumType w:fmt="lowerRoman"/>
          <w:cols w:space="720"/>
        </w:sectPr>
      </w:pPr>
    </w:p>
    <w:p w:rsidR="00351887" w:rsidRPr="00EB13AD" w:rsidRDefault="002C7BA8" w:rsidP="003B0080">
      <w:pPr>
        <w:pStyle w:val="Heading1"/>
      </w:pPr>
      <w:bookmarkStart w:id="1" w:name="_Toc134004508"/>
      <w:bookmarkStart w:id="2" w:name="_Toc186855660"/>
      <w:bookmarkStart w:id="3" w:name="_Toc378673385"/>
      <w:bookmarkStart w:id="4" w:name="_Toc184197929"/>
      <w:bookmarkStart w:id="5" w:name="_Toc212876785"/>
      <w:r w:rsidRPr="00EB13AD">
        <w:lastRenderedPageBreak/>
        <w:t>Summary Schedule</w:t>
      </w:r>
      <w:bookmarkEnd w:id="1"/>
      <w:bookmarkEnd w:id="2"/>
      <w:bookmarkEnd w:id="3"/>
    </w:p>
    <w:p w:rsidR="00351887" w:rsidRPr="00EB13AD" w:rsidRDefault="00351887" w:rsidP="002C27BB"/>
    <w:p w:rsidR="00351887" w:rsidRPr="00EB13AD" w:rsidRDefault="00351887" w:rsidP="002C27BB">
      <w:r w:rsidRPr="00EB13AD">
        <w:t>The following summary schedules are included in this plan:</w:t>
      </w:r>
    </w:p>
    <w:p w:rsidR="00351887" w:rsidRPr="00EB13AD" w:rsidRDefault="00351887" w:rsidP="002C27BB"/>
    <w:p w:rsidR="00351887" w:rsidRPr="00F22A3F" w:rsidRDefault="00351887" w:rsidP="00887E65">
      <w:pPr>
        <w:numPr>
          <w:ilvl w:val="0"/>
          <w:numId w:val="9"/>
        </w:numPr>
        <w:spacing w:after="240"/>
      </w:pPr>
      <w:r w:rsidRPr="00F22A3F">
        <w:t>Schedule of Works</w:t>
      </w:r>
      <w:r w:rsidR="002C27BB" w:rsidRPr="00F22A3F">
        <w:t xml:space="preserve"> (</w:t>
      </w:r>
      <w:r w:rsidR="006E5059">
        <w:t xml:space="preserve">contained in </w:t>
      </w:r>
      <w:r w:rsidR="00AA6FA7">
        <w:t>Appendix A</w:t>
      </w:r>
      <w:r w:rsidR="002C27BB" w:rsidRPr="00F22A3F">
        <w:t>)</w:t>
      </w:r>
      <w:r w:rsidRPr="00F22A3F">
        <w:t xml:space="preserve"> and</w:t>
      </w:r>
    </w:p>
    <w:p w:rsidR="00351887" w:rsidRPr="000556D4" w:rsidRDefault="00351887" w:rsidP="00887E65">
      <w:pPr>
        <w:numPr>
          <w:ilvl w:val="0"/>
          <w:numId w:val="9"/>
        </w:numPr>
        <w:spacing w:after="240"/>
      </w:pPr>
      <w:r w:rsidRPr="00EB13AD">
        <w:t xml:space="preserve">Contributions </w:t>
      </w:r>
      <w:r w:rsidR="002C27BB">
        <w:t>r</w:t>
      </w:r>
      <w:r w:rsidRPr="00EB13AD">
        <w:t xml:space="preserve">ates </w:t>
      </w:r>
      <w:r w:rsidR="006E5059">
        <w:t xml:space="preserve">per </w:t>
      </w:r>
      <w:r w:rsidR="002E0FA8">
        <w:t>person by area and</w:t>
      </w:r>
      <w:r w:rsidRPr="00EB13AD">
        <w:t xml:space="preserve"> category </w:t>
      </w:r>
      <w:r w:rsidR="00F22A3F">
        <w:t>(</w:t>
      </w:r>
      <w:r w:rsidR="002C27BB" w:rsidRPr="000556D4">
        <w:t>Table 1</w:t>
      </w:r>
      <w:r w:rsidR="00F22A3F">
        <w:t>)</w:t>
      </w:r>
    </w:p>
    <w:p w:rsidR="00351887" w:rsidRDefault="00351887" w:rsidP="005E3F1F">
      <w:pPr>
        <w:pStyle w:val="Tabletitle"/>
      </w:pPr>
      <w:bookmarkStart w:id="6" w:name="_Toc378673431"/>
      <w:r w:rsidRPr="00EB13AD">
        <w:t>Table 1</w:t>
      </w:r>
      <w:r>
        <w:tab/>
        <w:t>S</w:t>
      </w:r>
      <w:r w:rsidRPr="00EB13AD">
        <w:t xml:space="preserve">ummary Schedule – Contributions Rates Per </w:t>
      </w:r>
      <w:r>
        <w:t>DU</w:t>
      </w:r>
      <w:r w:rsidRPr="00EB13AD">
        <w:t xml:space="preserve"> by </w:t>
      </w:r>
      <w:r w:rsidR="002E0FA8">
        <w:t xml:space="preserve">Area and </w:t>
      </w:r>
      <w:r w:rsidRPr="00EB13AD">
        <w:t>Category</w:t>
      </w:r>
      <w:bookmarkEnd w:id="6"/>
    </w:p>
    <w:p w:rsidR="00351887" w:rsidRDefault="00351887" w:rsidP="002C27BB">
      <w:pPr>
        <w:rPr>
          <w:b/>
          <w:bCs/>
        </w:rPr>
      </w:pPr>
    </w:p>
    <w:tbl>
      <w:tblPr>
        <w:tblW w:w="9496"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Caption w:val="Table 1 Summary Schedule – Contributions Rates Per DU by Area and Category"/>
        <w:tblDescription w:val="Contributions Rates Per DU by Area and Category"/>
      </w:tblPr>
      <w:tblGrid>
        <w:gridCol w:w="2778"/>
        <w:gridCol w:w="968"/>
        <w:gridCol w:w="1150"/>
        <w:gridCol w:w="1150"/>
        <w:gridCol w:w="1150"/>
        <w:gridCol w:w="1150"/>
        <w:gridCol w:w="1150"/>
      </w:tblGrid>
      <w:tr w:rsidR="00AA6FA7" w:rsidRPr="00AA6FA7" w:rsidTr="004F4A12">
        <w:trPr>
          <w:trHeight w:val="20"/>
          <w:tblHeader/>
        </w:trPr>
        <w:tc>
          <w:tcPr>
            <w:tcW w:w="3746" w:type="dxa"/>
            <w:gridSpan w:val="2"/>
            <w:shd w:val="clear" w:color="auto" w:fill="C4CCE6"/>
          </w:tcPr>
          <w:p w:rsidR="00AA6FA7" w:rsidRPr="00AA6FA7" w:rsidRDefault="00AA6FA7" w:rsidP="00AA6FA7">
            <w:pPr>
              <w:spacing w:before="60" w:after="60"/>
              <w:jc w:val="center"/>
              <w:rPr>
                <w:rFonts w:cs="Segoe UI"/>
                <w:b/>
                <w:sz w:val="18"/>
                <w:szCs w:val="18"/>
                <w:lang w:val="en-US"/>
              </w:rPr>
            </w:pPr>
            <w:r w:rsidRPr="00AA6FA7">
              <w:rPr>
                <w:rFonts w:cs="Segoe UI"/>
                <w:b/>
                <w:sz w:val="18"/>
                <w:szCs w:val="18"/>
                <w:lang w:val="en-US"/>
              </w:rPr>
              <w:t>Northern Districts Sub-Plan</w:t>
            </w:r>
          </w:p>
        </w:tc>
        <w:tc>
          <w:tcPr>
            <w:tcW w:w="5750" w:type="dxa"/>
            <w:gridSpan w:val="5"/>
            <w:shd w:val="clear" w:color="auto" w:fill="C4CCE6"/>
          </w:tcPr>
          <w:p w:rsidR="00AA6FA7" w:rsidRPr="00AA6FA7" w:rsidRDefault="00AA6FA7" w:rsidP="00AA6FA7">
            <w:pPr>
              <w:spacing w:before="60" w:after="60"/>
              <w:jc w:val="center"/>
              <w:rPr>
                <w:rFonts w:cs="Segoe UI"/>
                <w:b/>
                <w:sz w:val="18"/>
                <w:szCs w:val="18"/>
                <w:lang w:val="en-US"/>
              </w:rPr>
            </w:pPr>
            <w:r w:rsidRPr="00AA6FA7">
              <w:rPr>
                <w:rFonts w:cs="Segoe UI"/>
                <w:b/>
                <w:sz w:val="18"/>
                <w:szCs w:val="18"/>
                <w:lang w:val="en-US"/>
              </w:rPr>
              <w:t>Catchment</w:t>
            </w:r>
          </w:p>
        </w:tc>
      </w:tr>
      <w:tr w:rsidR="00AA6FA7" w:rsidRPr="00AA6FA7" w:rsidTr="004F4A12">
        <w:trPr>
          <w:trHeight w:val="20"/>
          <w:tblHeader/>
        </w:trPr>
        <w:tc>
          <w:tcPr>
            <w:tcW w:w="2778" w:type="dxa"/>
            <w:shd w:val="clear" w:color="auto" w:fill="C4CCE6"/>
          </w:tcPr>
          <w:p w:rsidR="00AA6FA7" w:rsidRPr="00AA6FA7" w:rsidRDefault="00AA6FA7" w:rsidP="00AA6FA7">
            <w:pPr>
              <w:spacing w:before="60" w:after="60"/>
              <w:jc w:val="left"/>
              <w:rPr>
                <w:rFonts w:cs="Segoe UI"/>
                <w:b/>
                <w:sz w:val="18"/>
                <w:szCs w:val="18"/>
                <w:lang w:val="en-US"/>
              </w:rPr>
            </w:pPr>
            <w:r w:rsidRPr="00AA6FA7">
              <w:rPr>
                <w:rFonts w:cs="Segoe UI"/>
                <w:b/>
                <w:sz w:val="18"/>
                <w:szCs w:val="18"/>
                <w:lang w:val="en-US"/>
              </w:rPr>
              <w:t>Facility</w:t>
            </w:r>
          </w:p>
        </w:tc>
        <w:tc>
          <w:tcPr>
            <w:tcW w:w="968" w:type="dxa"/>
            <w:shd w:val="clear" w:color="auto" w:fill="C4CCE6"/>
          </w:tcPr>
          <w:p w:rsidR="00AA6FA7" w:rsidRPr="00AA6FA7" w:rsidRDefault="00AA6FA7" w:rsidP="00AA6FA7">
            <w:pPr>
              <w:spacing w:before="60" w:after="60"/>
              <w:jc w:val="center"/>
              <w:rPr>
                <w:rFonts w:cs="Segoe UI"/>
                <w:b/>
                <w:sz w:val="18"/>
                <w:szCs w:val="18"/>
                <w:lang w:val="en-US"/>
              </w:rPr>
            </w:pPr>
            <w:r w:rsidRPr="00AA6FA7">
              <w:rPr>
                <w:rFonts w:cs="Segoe UI"/>
                <w:b/>
                <w:sz w:val="18"/>
                <w:szCs w:val="18"/>
                <w:lang w:val="en-US"/>
              </w:rPr>
              <w:t>Base</w:t>
            </w:r>
          </w:p>
        </w:tc>
        <w:tc>
          <w:tcPr>
            <w:tcW w:w="1150" w:type="dxa"/>
            <w:shd w:val="clear" w:color="auto" w:fill="C4CCE6"/>
          </w:tcPr>
          <w:p w:rsidR="00AA6FA7" w:rsidRPr="00AA6FA7" w:rsidRDefault="00AA6FA7" w:rsidP="00AA6FA7">
            <w:pPr>
              <w:spacing w:before="60" w:after="60"/>
              <w:jc w:val="center"/>
              <w:rPr>
                <w:rFonts w:cs="Segoe UI"/>
                <w:b/>
                <w:sz w:val="18"/>
                <w:szCs w:val="18"/>
                <w:lang w:val="en-US"/>
              </w:rPr>
            </w:pPr>
            <w:r w:rsidRPr="00AA6FA7">
              <w:rPr>
                <w:rFonts w:cs="Segoe UI"/>
                <w:b/>
                <w:sz w:val="18"/>
                <w:szCs w:val="18"/>
                <w:lang w:val="en-US"/>
              </w:rPr>
              <w:t>A</w:t>
            </w:r>
          </w:p>
        </w:tc>
        <w:tc>
          <w:tcPr>
            <w:tcW w:w="1150" w:type="dxa"/>
            <w:shd w:val="clear" w:color="auto" w:fill="C4CCE6"/>
          </w:tcPr>
          <w:p w:rsidR="00AA6FA7" w:rsidRPr="00AA6FA7" w:rsidRDefault="00AA6FA7" w:rsidP="00AA6FA7">
            <w:pPr>
              <w:spacing w:before="60" w:after="60"/>
              <w:jc w:val="center"/>
              <w:rPr>
                <w:rFonts w:cs="Segoe UI"/>
                <w:b/>
                <w:sz w:val="18"/>
                <w:szCs w:val="18"/>
                <w:lang w:val="en-US"/>
              </w:rPr>
            </w:pPr>
            <w:r w:rsidRPr="00AA6FA7">
              <w:rPr>
                <w:rFonts w:cs="Segoe UI"/>
                <w:b/>
                <w:sz w:val="18"/>
                <w:szCs w:val="18"/>
                <w:lang w:val="en-US"/>
              </w:rPr>
              <w:t>B</w:t>
            </w:r>
          </w:p>
        </w:tc>
        <w:tc>
          <w:tcPr>
            <w:tcW w:w="1150" w:type="dxa"/>
            <w:shd w:val="clear" w:color="auto" w:fill="C4CCE6"/>
          </w:tcPr>
          <w:p w:rsidR="00AA6FA7" w:rsidRPr="00AA6FA7" w:rsidRDefault="00AA6FA7" w:rsidP="00AA6FA7">
            <w:pPr>
              <w:spacing w:before="60" w:after="60"/>
              <w:jc w:val="center"/>
              <w:rPr>
                <w:rFonts w:cs="Segoe UI"/>
                <w:b/>
                <w:sz w:val="18"/>
                <w:szCs w:val="18"/>
                <w:lang w:val="en-US"/>
              </w:rPr>
            </w:pPr>
            <w:r w:rsidRPr="00AA6FA7">
              <w:rPr>
                <w:rFonts w:cs="Segoe UI"/>
                <w:b/>
                <w:sz w:val="18"/>
                <w:szCs w:val="18"/>
                <w:lang w:val="en-US"/>
              </w:rPr>
              <w:t>C</w:t>
            </w:r>
          </w:p>
        </w:tc>
        <w:tc>
          <w:tcPr>
            <w:tcW w:w="1150" w:type="dxa"/>
            <w:shd w:val="clear" w:color="auto" w:fill="C4CCE6"/>
          </w:tcPr>
          <w:p w:rsidR="00AA6FA7" w:rsidRPr="00AA6FA7" w:rsidRDefault="00AA6FA7" w:rsidP="00AA6FA7">
            <w:pPr>
              <w:spacing w:before="60" w:after="60"/>
              <w:jc w:val="center"/>
              <w:rPr>
                <w:rFonts w:cs="Segoe UI"/>
                <w:b/>
                <w:sz w:val="18"/>
                <w:szCs w:val="18"/>
                <w:lang w:val="en-US"/>
              </w:rPr>
            </w:pPr>
            <w:r w:rsidRPr="00AA6FA7">
              <w:rPr>
                <w:rFonts w:cs="Segoe UI"/>
                <w:b/>
                <w:sz w:val="18"/>
                <w:szCs w:val="18"/>
                <w:lang w:val="en-US"/>
              </w:rPr>
              <w:t>D</w:t>
            </w:r>
          </w:p>
        </w:tc>
        <w:tc>
          <w:tcPr>
            <w:tcW w:w="1150" w:type="dxa"/>
            <w:shd w:val="clear" w:color="auto" w:fill="C4CCE6"/>
          </w:tcPr>
          <w:p w:rsidR="00AA6FA7" w:rsidRPr="00AA6FA7" w:rsidRDefault="00AA6FA7" w:rsidP="00AA6FA7">
            <w:pPr>
              <w:spacing w:before="60" w:after="60"/>
              <w:jc w:val="center"/>
              <w:rPr>
                <w:rFonts w:cs="Segoe UI"/>
                <w:b/>
                <w:sz w:val="18"/>
                <w:szCs w:val="18"/>
                <w:lang w:val="en-US"/>
              </w:rPr>
            </w:pPr>
            <w:r w:rsidRPr="00AA6FA7">
              <w:rPr>
                <w:rFonts w:cs="Segoe UI"/>
                <w:b/>
                <w:sz w:val="18"/>
                <w:szCs w:val="18"/>
                <w:lang w:val="en-US"/>
              </w:rPr>
              <w:t>E</w:t>
            </w:r>
          </w:p>
        </w:tc>
      </w:tr>
      <w:tr w:rsidR="00AA6FA7" w:rsidRPr="00AA6FA7" w:rsidTr="004F4A12">
        <w:trPr>
          <w:trHeight w:val="20"/>
        </w:trPr>
        <w:tc>
          <w:tcPr>
            <w:tcW w:w="2778" w:type="dxa"/>
            <w:shd w:val="clear" w:color="auto" w:fill="auto"/>
          </w:tcPr>
          <w:p w:rsidR="00AA6FA7" w:rsidRPr="00AA6FA7" w:rsidRDefault="00AA6FA7" w:rsidP="00AA6FA7">
            <w:pPr>
              <w:spacing w:before="60" w:after="60"/>
              <w:jc w:val="left"/>
              <w:rPr>
                <w:rFonts w:cs="Segoe UI"/>
                <w:sz w:val="18"/>
                <w:szCs w:val="18"/>
                <w:lang w:val="en-US"/>
              </w:rPr>
            </w:pPr>
            <w:r w:rsidRPr="00AA6FA7">
              <w:rPr>
                <w:rFonts w:cs="Segoe UI"/>
                <w:sz w:val="18"/>
                <w:szCs w:val="18"/>
                <w:lang w:val="en-US"/>
              </w:rPr>
              <w:t>Roads and Traffic Management</w:t>
            </w:r>
          </w:p>
        </w:tc>
        <w:tc>
          <w:tcPr>
            <w:tcW w:w="968" w:type="dxa"/>
          </w:tcPr>
          <w:p w:rsidR="00AA6FA7" w:rsidRPr="00AA6FA7" w:rsidRDefault="00AA6FA7" w:rsidP="00AA6FA7">
            <w:pPr>
              <w:spacing w:before="60" w:after="60"/>
              <w:jc w:val="center"/>
              <w:rPr>
                <w:rFonts w:cs="Segoe UI"/>
                <w:sz w:val="18"/>
                <w:szCs w:val="18"/>
              </w:rPr>
            </w:pPr>
            <w:r w:rsidRPr="00AA6FA7">
              <w:rPr>
                <w:rFonts w:cs="Segoe UI"/>
                <w:sz w:val="18"/>
                <w:szCs w:val="18"/>
              </w:rPr>
              <w:t>Per DU</w:t>
            </w:r>
          </w:p>
        </w:tc>
        <w:tc>
          <w:tcPr>
            <w:tcW w:w="1150" w:type="dxa"/>
            <w:vAlign w:val="center"/>
          </w:tcPr>
          <w:p w:rsidR="00AA6FA7" w:rsidRPr="00AA6FA7" w:rsidRDefault="00AA6FA7" w:rsidP="00AA6FA7">
            <w:pPr>
              <w:spacing w:before="60" w:after="60"/>
              <w:jc w:val="right"/>
              <w:rPr>
                <w:rFonts w:cs="Segoe UI"/>
                <w:snapToGrid w:val="0"/>
                <w:sz w:val="18"/>
                <w:szCs w:val="18"/>
              </w:rPr>
            </w:pPr>
            <w:r w:rsidRPr="00AA6FA7">
              <w:rPr>
                <w:rFonts w:cs="Segoe UI"/>
                <w:snapToGrid w:val="0"/>
                <w:sz w:val="18"/>
                <w:szCs w:val="18"/>
              </w:rPr>
              <w:t>$Nil</w:t>
            </w:r>
          </w:p>
        </w:tc>
        <w:tc>
          <w:tcPr>
            <w:tcW w:w="1150" w:type="dxa"/>
            <w:vAlign w:val="center"/>
          </w:tcPr>
          <w:p w:rsidR="00AA6FA7" w:rsidRPr="00AA6FA7" w:rsidDel="00291304" w:rsidRDefault="00AA6FA7" w:rsidP="00AA6FA7">
            <w:pPr>
              <w:spacing w:before="60" w:after="60"/>
              <w:jc w:val="right"/>
              <w:rPr>
                <w:rFonts w:cs="Segoe UI"/>
                <w:snapToGrid w:val="0"/>
                <w:sz w:val="18"/>
                <w:szCs w:val="18"/>
              </w:rPr>
            </w:pPr>
            <w:r w:rsidRPr="00AA6FA7">
              <w:rPr>
                <w:rFonts w:cs="Segoe UI"/>
                <w:snapToGrid w:val="0"/>
                <w:sz w:val="18"/>
                <w:szCs w:val="18"/>
              </w:rPr>
              <w:t>$4,671.00</w:t>
            </w:r>
          </w:p>
        </w:tc>
        <w:tc>
          <w:tcPr>
            <w:tcW w:w="1150" w:type="dxa"/>
            <w:vAlign w:val="center"/>
          </w:tcPr>
          <w:p w:rsidR="00AA6FA7" w:rsidRPr="00AA6FA7" w:rsidDel="00291304" w:rsidRDefault="00AA6FA7" w:rsidP="00AA6FA7">
            <w:pPr>
              <w:spacing w:before="60" w:after="60"/>
              <w:jc w:val="right"/>
              <w:rPr>
                <w:rFonts w:cs="Segoe UI"/>
                <w:snapToGrid w:val="0"/>
                <w:sz w:val="18"/>
                <w:szCs w:val="18"/>
              </w:rPr>
            </w:pPr>
            <w:r w:rsidRPr="00AA6FA7">
              <w:rPr>
                <w:rFonts w:cs="Segoe UI"/>
                <w:snapToGrid w:val="0"/>
                <w:sz w:val="18"/>
                <w:szCs w:val="18"/>
              </w:rPr>
              <w:t>$3,633.00</w:t>
            </w:r>
          </w:p>
        </w:tc>
        <w:tc>
          <w:tcPr>
            <w:tcW w:w="1150" w:type="dxa"/>
            <w:vAlign w:val="center"/>
          </w:tcPr>
          <w:p w:rsidR="00AA6FA7" w:rsidRPr="00AA6FA7" w:rsidRDefault="00AA6FA7" w:rsidP="00AA6FA7">
            <w:pPr>
              <w:spacing w:before="60" w:after="60"/>
              <w:jc w:val="right"/>
              <w:rPr>
                <w:rFonts w:cs="Segoe UI"/>
                <w:snapToGrid w:val="0"/>
                <w:sz w:val="18"/>
                <w:szCs w:val="18"/>
              </w:rPr>
            </w:pPr>
            <w:r w:rsidRPr="00AA6FA7">
              <w:rPr>
                <w:rFonts w:cs="Segoe UI"/>
                <w:snapToGrid w:val="0"/>
                <w:sz w:val="18"/>
                <w:szCs w:val="18"/>
              </w:rPr>
              <w:t>$3,633.00</w:t>
            </w:r>
          </w:p>
        </w:tc>
        <w:tc>
          <w:tcPr>
            <w:tcW w:w="1150" w:type="dxa"/>
            <w:shd w:val="clear" w:color="auto" w:fill="auto"/>
            <w:vAlign w:val="center"/>
          </w:tcPr>
          <w:p w:rsidR="00AA6FA7" w:rsidRPr="00AA6FA7" w:rsidRDefault="00AA6FA7" w:rsidP="00AA6FA7">
            <w:pPr>
              <w:spacing w:before="60" w:after="60"/>
              <w:jc w:val="right"/>
              <w:rPr>
                <w:rFonts w:cs="Segoe UI"/>
                <w:snapToGrid w:val="0"/>
                <w:sz w:val="18"/>
                <w:szCs w:val="18"/>
              </w:rPr>
            </w:pPr>
            <w:r w:rsidRPr="00AA6FA7">
              <w:rPr>
                <w:rFonts w:cs="Segoe UI"/>
                <w:snapToGrid w:val="0"/>
                <w:sz w:val="18"/>
                <w:szCs w:val="18"/>
              </w:rPr>
              <w:t>$4,875.00</w:t>
            </w:r>
          </w:p>
        </w:tc>
      </w:tr>
      <w:tr w:rsidR="00AA6FA7" w:rsidRPr="00AA6FA7" w:rsidTr="004F4A12">
        <w:trPr>
          <w:trHeight w:val="20"/>
        </w:trPr>
        <w:tc>
          <w:tcPr>
            <w:tcW w:w="2778" w:type="dxa"/>
            <w:shd w:val="clear" w:color="auto" w:fill="auto"/>
            <w:vAlign w:val="center"/>
          </w:tcPr>
          <w:p w:rsidR="00AA6FA7" w:rsidRPr="00AA6FA7" w:rsidRDefault="00AA6FA7" w:rsidP="00AA6FA7">
            <w:pPr>
              <w:spacing w:before="60" w:after="60"/>
              <w:jc w:val="left"/>
              <w:rPr>
                <w:rFonts w:cs="Segoe UI"/>
                <w:sz w:val="18"/>
                <w:szCs w:val="18"/>
                <w:lang w:val="en-US"/>
              </w:rPr>
            </w:pPr>
            <w:r w:rsidRPr="00AA6FA7">
              <w:rPr>
                <w:rFonts w:cs="Segoe UI"/>
                <w:sz w:val="18"/>
                <w:szCs w:val="18"/>
                <w:lang w:val="en-US"/>
              </w:rPr>
              <w:t>Open Space and Recreational Facilities</w:t>
            </w:r>
          </w:p>
        </w:tc>
        <w:tc>
          <w:tcPr>
            <w:tcW w:w="968" w:type="dxa"/>
          </w:tcPr>
          <w:p w:rsidR="00AA6FA7" w:rsidRPr="00AA6FA7" w:rsidRDefault="00AA6FA7" w:rsidP="00AA6FA7">
            <w:pPr>
              <w:spacing w:before="60" w:after="60"/>
              <w:jc w:val="center"/>
              <w:rPr>
                <w:rFonts w:cs="Segoe UI"/>
                <w:sz w:val="18"/>
                <w:szCs w:val="18"/>
              </w:rPr>
            </w:pPr>
            <w:r w:rsidRPr="00AA6FA7">
              <w:rPr>
                <w:rFonts w:cs="Segoe UI"/>
                <w:sz w:val="18"/>
                <w:szCs w:val="18"/>
              </w:rPr>
              <w:t>Per DU</w:t>
            </w:r>
          </w:p>
        </w:tc>
        <w:tc>
          <w:tcPr>
            <w:tcW w:w="1150" w:type="dxa"/>
            <w:vAlign w:val="center"/>
          </w:tcPr>
          <w:p w:rsidR="00AA6FA7" w:rsidRPr="00AA6FA7" w:rsidRDefault="00AA6FA7" w:rsidP="00AA6FA7">
            <w:pPr>
              <w:spacing w:before="60" w:after="60"/>
              <w:jc w:val="right"/>
              <w:rPr>
                <w:rFonts w:cs="Segoe UI"/>
                <w:snapToGrid w:val="0"/>
                <w:sz w:val="18"/>
                <w:szCs w:val="18"/>
              </w:rPr>
            </w:pPr>
            <w:r w:rsidRPr="00AA6FA7">
              <w:rPr>
                <w:rFonts w:cs="Segoe UI"/>
                <w:snapToGrid w:val="0"/>
                <w:sz w:val="18"/>
                <w:szCs w:val="18"/>
              </w:rPr>
              <w:t>$3,828.00</w:t>
            </w:r>
          </w:p>
        </w:tc>
        <w:tc>
          <w:tcPr>
            <w:tcW w:w="1150" w:type="dxa"/>
            <w:vAlign w:val="center"/>
          </w:tcPr>
          <w:p w:rsidR="00AA6FA7" w:rsidRPr="00AA6FA7" w:rsidRDefault="00AA6FA7" w:rsidP="00AA6FA7">
            <w:pPr>
              <w:spacing w:before="60" w:after="60"/>
              <w:jc w:val="right"/>
              <w:rPr>
                <w:rFonts w:cs="Segoe UI"/>
                <w:sz w:val="18"/>
                <w:szCs w:val="18"/>
              </w:rPr>
            </w:pPr>
            <w:r w:rsidRPr="00AA6FA7">
              <w:rPr>
                <w:rFonts w:cs="Segoe UI"/>
                <w:snapToGrid w:val="0"/>
                <w:sz w:val="18"/>
                <w:szCs w:val="18"/>
              </w:rPr>
              <w:t>$3,828.00</w:t>
            </w:r>
          </w:p>
        </w:tc>
        <w:tc>
          <w:tcPr>
            <w:tcW w:w="1150" w:type="dxa"/>
            <w:vAlign w:val="center"/>
          </w:tcPr>
          <w:p w:rsidR="00AA6FA7" w:rsidRPr="00AA6FA7" w:rsidRDefault="00AA6FA7" w:rsidP="00AA6FA7">
            <w:pPr>
              <w:spacing w:before="60" w:after="60"/>
              <w:jc w:val="right"/>
              <w:rPr>
                <w:rFonts w:cs="Segoe UI"/>
                <w:sz w:val="18"/>
                <w:szCs w:val="18"/>
              </w:rPr>
            </w:pPr>
            <w:r w:rsidRPr="00AA6FA7">
              <w:rPr>
                <w:rFonts w:cs="Segoe UI"/>
                <w:snapToGrid w:val="0"/>
                <w:sz w:val="18"/>
                <w:szCs w:val="18"/>
              </w:rPr>
              <w:t>$3,828.00</w:t>
            </w:r>
          </w:p>
        </w:tc>
        <w:tc>
          <w:tcPr>
            <w:tcW w:w="1150" w:type="dxa"/>
            <w:vAlign w:val="center"/>
          </w:tcPr>
          <w:p w:rsidR="00AA6FA7" w:rsidRPr="00AA6FA7" w:rsidRDefault="00AA6FA7" w:rsidP="00AA6FA7">
            <w:pPr>
              <w:spacing w:before="60" w:after="60"/>
              <w:jc w:val="right"/>
              <w:rPr>
                <w:rFonts w:cs="Segoe UI"/>
                <w:sz w:val="18"/>
                <w:szCs w:val="18"/>
              </w:rPr>
            </w:pPr>
            <w:r w:rsidRPr="00AA6FA7">
              <w:rPr>
                <w:rFonts w:cs="Segoe UI"/>
                <w:snapToGrid w:val="0"/>
                <w:sz w:val="18"/>
                <w:szCs w:val="18"/>
              </w:rPr>
              <w:t>$3,828.00</w:t>
            </w:r>
          </w:p>
        </w:tc>
        <w:tc>
          <w:tcPr>
            <w:tcW w:w="1150" w:type="dxa"/>
            <w:shd w:val="clear" w:color="auto" w:fill="auto"/>
            <w:vAlign w:val="center"/>
          </w:tcPr>
          <w:p w:rsidR="00AA6FA7" w:rsidRPr="00AA6FA7" w:rsidRDefault="00AA6FA7" w:rsidP="00AA6FA7">
            <w:pPr>
              <w:spacing w:before="60" w:after="60"/>
              <w:jc w:val="right"/>
              <w:rPr>
                <w:rFonts w:cs="Segoe UI"/>
                <w:sz w:val="18"/>
                <w:szCs w:val="18"/>
              </w:rPr>
            </w:pPr>
            <w:r w:rsidRPr="00AA6FA7">
              <w:rPr>
                <w:rFonts w:cs="Segoe UI"/>
                <w:snapToGrid w:val="0"/>
                <w:sz w:val="18"/>
                <w:szCs w:val="18"/>
              </w:rPr>
              <w:t>$3,828.00</w:t>
            </w:r>
          </w:p>
        </w:tc>
      </w:tr>
      <w:tr w:rsidR="00AA6FA7" w:rsidRPr="00AA6FA7" w:rsidTr="004F4A12">
        <w:trPr>
          <w:trHeight w:val="20"/>
        </w:trPr>
        <w:tc>
          <w:tcPr>
            <w:tcW w:w="2778" w:type="dxa"/>
            <w:shd w:val="clear" w:color="auto" w:fill="auto"/>
            <w:vAlign w:val="center"/>
          </w:tcPr>
          <w:p w:rsidR="00AA6FA7" w:rsidRPr="00AA6FA7" w:rsidRDefault="00AA6FA7" w:rsidP="00AA6FA7">
            <w:pPr>
              <w:spacing w:before="60" w:after="60"/>
              <w:jc w:val="left"/>
              <w:rPr>
                <w:rFonts w:cs="Segoe UI"/>
                <w:sz w:val="18"/>
                <w:szCs w:val="18"/>
              </w:rPr>
            </w:pPr>
            <w:r w:rsidRPr="00AA6FA7">
              <w:rPr>
                <w:rFonts w:cs="Segoe UI"/>
                <w:sz w:val="18"/>
                <w:szCs w:val="18"/>
              </w:rPr>
              <w:t>Community Facilities</w:t>
            </w:r>
          </w:p>
        </w:tc>
        <w:tc>
          <w:tcPr>
            <w:tcW w:w="968" w:type="dxa"/>
          </w:tcPr>
          <w:p w:rsidR="00AA6FA7" w:rsidRPr="00AA6FA7" w:rsidRDefault="00AA6FA7" w:rsidP="00AA6FA7">
            <w:pPr>
              <w:spacing w:before="60" w:after="60"/>
              <w:jc w:val="center"/>
              <w:rPr>
                <w:rFonts w:cs="Segoe UI"/>
                <w:sz w:val="18"/>
                <w:szCs w:val="18"/>
              </w:rPr>
            </w:pPr>
            <w:r w:rsidRPr="00AA6FA7">
              <w:rPr>
                <w:rFonts w:cs="Segoe UI"/>
                <w:sz w:val="18"/>
                <w:szCs w:val="18"/>
              </w:rPr>
              <w:t>Per DU</w:t>
            </w:r>
          </w:p>
        </w:tc>
        <w:tc>
          <w:tcPr>
            <w:tcW w:w="1150" w:type="dxa"/>
            <w:vAlign w:val="center"/>
          </w:tcPr>
          <w:p w:rsidR="00AA6FA7" w:rsidRPr="00AA6FA7" w:rsidRDefault="00AA6FA7" w:rsidP="00AA6FA7">
            <w:pPr>
              <w:spacing w:before="60" w:after="60"/>
              <w:jc w:val="right"/>
              <w:rPr>
                <w:rFonts w:cs="Segoe UI"/>
                <w:snapToGrid w:val="0"/>
                <w:sz w:val="18"/>
                <w:szCs w:val="18"/>
              </w:rPr>
            </w:pPr>
            <w:r w:rsidRPr="00AA6FA7">
              <w:rPr>
                <w:rFonts w:cs="Segoe UI"/>
                <w:snapToGrid w:val="0"/>
                <w:sz w:val="18"/>
                <w:szCs w:val="18"/>
              </w:rPr>
              <w:t>$3,238.00</w:t>
            </w:r>
          </w:p>
        </w:tc>
        <w:tc>
          <w:tcPr>
            <w:tcW w:w="1150" w:type="dxa"/>
            <w:vAlign w:val="center"/>
          </w:tcPr>
          <w:p w:rsidR="00AA6FA7" w:rsidRPr="00AA6FA7" w:rsidRDefault="00AA6FA7" w:rsidP="00AA6FA7">
            <w:pPr>
              <w:spacing w:before="60" w:after="60"/>
              <w:jc w:val="right"/>
              <w:rPr>
                <w:rFonts w:cs="Segoe UI"/>
                <w:snapToGrid w:val="0"/>
                <w:sz w:val="18"/>
                <w:szCs w:val="18"/>
              </w:rPr>
            </w:pPr>
            <w:r w:rsidRPr="00AA6FA7">
              <w:rPr>
                <w:rFonts w:cs="Segoe UI"/>
                <w:snapToGrid w:val="0"/>
                <w:sz w:val="18"/>
                <w:szCs w:val="18"/>
              </w:rPr>
              <w:t>$3,238.00</w:t>
            </w:r>
          </w:p>
        </w:tc>
        <w:tc>
          <w:tcPr>
            <w:tcW w:w="1150" w:type="dxa"/>
            <w:vAlign w:val="center"/>
          </w:tcPr>
          <w:p w:rsidR="00AA6FA7" w:rsidRPr="00AA6FA7" w:rsidRDefault="00AA6FA7" w:rsidP="00AA6FA7">
            <w:pPr>
              <w:spacing w:before="60" w:after="60"/>
              <w:jc w:val="right"/>
              <w:rPr>
                <w:rFonts w:cs="Segoe UI"/>
                <w:snapToGrid w:val="0"/>
                <w:sz w:val="18"/>
                <w:szCs w:val="18"/>
              </w:rPr>
            </w:pPr>
            <w:r w:rsidRPr="00AA6FA7">
              <w:rPr>
                <w:rFonts w:cs="Segoe UI"/>
                <w:snapToGrid w:val="0"/>
                <w:sz w:val="18"/>
                <w:szCs w:val="18"/>
              </w:rPr>
              <w:t>$3,238.00</w:t>
            </w:r>
          </w:p>
        </w:tc>
        <w:tc>
          <w:tcPr>
            <w:tcW w:w="1150" w:type="dxa"/>
            <w:vAlign w:val="center"/>
          </w:tcPr>
          <w:p w:rsidR="00AA6FA7" w:rsidRPr="00AA6FA7" w:rsidRDefault="00AA6FA7" w:rsidP="00AA6FA7">
            <w:pPr>
              <w:spacing w:before="60" w:after="60"/>
              <w:jc w:val="right"/>
              <w:rPr>
                <w:rFonts w:cs="Segoe UI"/>
                <w:snapToGrid w:val="0"/>
                <w:sz w:val="18"/>
                <w:szCs w:val="18"/>
              </w:rPr>
            </w:pPr>
            <w:r w:rsidRPr="00AA6FA7">
              <w:rPr>
                <w:rFonts w:cs="Segoe UI"/>
                <w:snapToGrid w:val="0"/>
                <w:sz w:val="18"/>
                <w:szCs w:val="18"/>
              </w:rPr>
              <w:t>$3,238.00</w:t>
            </w:r>
          </w:p>
        </w:tc>
        <w:tc>
          <w:tcPr>
            <w:tcW w:w="1150" w:type="dxa"/>
            <w:shd w:val="clear" w:color="auto" w:fill="auto"/>
            <w:vAlign w:val="center"/>
          </w:tcPr>
          <w:p w:rsidR="00AA6FA7" w:rsidRPr="00AA6FA7" w:rsidRDefault="00AA6FA7" w:rsidP="00AA6FA7">
            <w:pPr>
              <w:spacing w:before="60" w:after="60"/>
              <w:jc w:val="right"/>
              <w:rPr>
                <w:rFonts w:cs="Segoe UI"/>
                <w:snapToGrid w:val="0"/>
                <w:sz w:val="18"/>
                <w:szCs w:val="18"/>
              </w:rPr>
            </w:pPr>
            <w:r w:rsidRPr="00AA6FA7">
              <w:rPr>
                <w:rFonts w:cs="Segoe UI"/>
                <w:snapToGrid w:val="0"/>
                <w:sz w:val="18"/>
                <w:szCs w:val="18"/>
              </w:rPr>
              <w:t>$3,238.00</w:t>
            </w:r>
          </w:p>
        </w:tc>
      </w:tr>
      <w:tr w:rsidR="00AA6FA7" w:rsidRPr="00AA6FA7" w:rsidTr="004F4A12">
        <w:trPr>
          <w:trHeight w:val="20"/>
        </w:trPr>
        <w:tc>
          <w:tcPr>
            <w:tcW w:w="2778" w:type="dxa"/>
            <w:shd w:val="clear" w:color="auto" w:fill="auto"/>
            <w:vAlign w:val="center"/>
          </w:tcPr>
          <w:p w:rsidR="00AA6FA7" w:rsidRPr="00AA6FA7" w:rsidRDefault="00AA6FA7" w:rsidP="00AA6FA7">
            <w:pPr>
              <w:spacing w:before="60" w:after="60"/>
              <w:jc w:val="left"/>
              <w:rPr>
                <w:rFonts w:cs="Segoe UI"/>
                <w:sz w:val="18"/>
                <w:szCs w:val="18"/>
              </w:rPr>
            </w:pPr>
            <w:r w:rsidRPr="00AA6FA7">
              <w:rPr>
                <w:rFonts w:cs="Segoe UI"/>
                <w:sz w:val="18"/>
                <w:szCs w:val="18"/>
              </w:rPr>
              <w:t>Administration</w:t>
            </w:r>
          </w:p>
        </w:tc>
        <w:tc>
          <w:tcPr>
            <w:tcW w:w="968" w:type="dxa"/>
          </w:tcPr>
          <w:p w:rsidR="00AA6FA7" w:rsidRPr="00AA6FA7" w:rsidRDefault="00AA6FA7" w:rsidP="00AA6FA7">
            <w:pPr>
              <w:spacing w:before="60" w:after="60"/>
              <w:jc w:val="center"/>
              <w:rPr>
                <w:rFonts w:cs="Segoe UI"/>
                <w:sz w:val="18"/>
                <w:szCs w:val="18"/>
              </w:rPr>
            </w:pPr>
            <w:r w:rsidRPr="00AA6FA7">
              <w:rPr>
                <w:rFonts w:cs="Segoe UI"/>
                <w:sz w:val="18"/>
                <w:szCs w:val="18"/>
              </w:rPr>
              <w:t>Per DU</w:t>
            </w:r>
          </w:p>
        </w:tc>
        <w:tc>
          <w:tcPr>
            <w:tcW w:w="1150" w:type="dxa"/>
            <w:vAlign w:val="center"/>
          </w:tcPr>
          <w:p w:rsidR="00AA6FA7" w:rsidRPr="00AA6FA7" w:rsidRDefault="00AA6FA7" w:rsidP="00AA6FA7">
            <w:pPr>
              <w:spacing w:before="60" w:after="60"/>
              <w:jc w:val="right"/>
              <w:rPr>
                <w:rFonts w:cs="Segoe UI"/>
                <w:snapToGrid w:val="0"/>
                <w:sz w:val="18"/>
                <w:szCs w:val="18"/>
              </w:rPr>
            </w:pPr>
            <w:r w:rsidRPr="00AA6FA7">
              <w:rPr>
                <w:rFonts w:cs="Segoe UI"/>
                <w:snapToGrid w:val="0"/>
                <w:sz w:val="18"/>
                <w:szCs w:val="18"/>
              </w:rPr>
              <w:t>$451.00</w:t>
            </w:r>
          </w:p>
        </w:tc>
        <w:tc>
          <w:tcPr>
            <w:tcW w:w="1150" w:type="dxa"/>
            <w:vAlign w:val="center"/>
          </w:tcPr>
          <w:p w:rsidR="00AA6FA7" w:rsidRPr="00AA6FA7" w:rsidRDefault="00AA6FA7" w:rsidP="00AA6FA7">
            <w:pPr>
              <w:spacing w:before="60" w:after="60"/>
              <w:jc w:val="right"/>
              <w:rPr>
                <w:rFonts w:cs="Segoe UI"/>
                <w:sz w:val="18"/>
                <w:szCs w:val="18"/>
              </w:rPr>
            </w:pPr>
            <w:r w:rsidRPr="00AA6FA7">
              <w:rPr>
                <w:rFonts w:cs="Segoe UI"/>
                <w:snapToGrid w:val="0"/>
                <w:sz w:val="18"/>
                <w:szCs w:val="18"/>
              </w:rPr>
              <w:t>$451.00</w:t>
            </w:r>
          </w:p>
        </w:tc>
        <w:tc>
          <w:tcPr>
            <w:tcW w:w="1150" w:type="dxa"/>
            <w:vAlign w:val="center"/>
          </w:tcPr>
          <w:p w:rsidR="00AA6FA7" w:rsidRPr="00AA6FA7" w:rsidRDefault="00AA6FA7" w:rsidP="00AA6FA7">
            <w:pPr>
              <w:spacing w:before="60" w:after="60"/>
              <w:jc w:val="right"/>
              <w:rPr>
                <w:rFonts w:cs="Segoe UI"/>
                <w:sz w:val="18"/>
                <w:szCs w:val="18"/>
              </w:rPr>
            </w:pPr>
            <w:r w:rsidRPr="00AA6FA7">
              <w:rPr>
                <w:rFonts w:cs="Segoe UI"/>
                <w:snapToGrid w:val="0"/>
                <w:sz w:val="18"/>
                <w:szCs w:val="18"/>
              </w:rPr>
              <w:t>$451.00</w:t>
            </w:r>
          </w:p>
        </w:tc>
        <w:tc>
          <w:tcPr>
            <w:tcW w:w="1150" w:type="dxa"/>
            <w:vAlign w:val="center"/>
          </w:tcPr>
          <w:p w:rsidR="00AA6FA7" w:rsidRPr="00AA6FA7" w:rsidRDefault="00AA6FA7" w:rsidP="00AA6FA7">
            <w:pPr>
              <w:spacing w:before="60" w:after="60"/>
              <w:jc w:val="right"/>
              <w:rPr>
                <w:rFonts w:cs="Segoe UI"/>
                <w:sz w:val="18"/>
                <w:szCs w:val="18"/>
              </w:rPr>
            </w:pPr>
            <w:r w:rsidRPr="00AA6FA7">
              <w:rPr>
                <w:rFonts w:cs="Segoe UI"/>
                <w:snapToGrid w:val="0"/>
                <w:sz w:val="18"/>
                <w:szCs w:val="18"/>
              </w:rPr>
              <w:t>$451.00</w:t>
            </w:r>
          </w:p>
        </w:tc>
        <w:tc>
          <w:tcPr>
            <w:tcW w:w="1150" w:type="dxa"/>
            <w:shd w:val="clear" w:color="auto" w:fill="auto"/>
            <w:vAlign w:val="center"/>
          </w:tcPr>
          <w:p w:rsidR="00AA6FA7" w:rsidRPr="00AA6FA7" w:rsidRDefault="00AA6FA7" w:rsidP="00AA6FA7">
            <w:pPr>
              <w:spacing w:before="60" w:after="60"/>
              <w:jc w:val="right"/>
              <w:rPr>
                <w:rFonts w:cs="Segoe UI"/>
                <w:sz w:val="18"/>
                <w:szCs w:val="18"/>
              </w:rPr>
            </w:pPr>
            <w:r w:rsidRPr="00AA6FA7">
              <w:rPr>
                <w:rFonts w:cs="Segoe UI"/>
                <w:snapToGrid w:val="0"/>
                <w:sz w:val="18"/>
                <w:szCs w:val="18"/>
              </w:rPr>
              <w:t>$451.00</w:t>
            </w:r>
          </w:p>
        </w:tc>
      </w:tr>
      <w:tr w:rsidR="00AA6FA7" w:rsidRPr="00AA6FA7" w:rsidTr="004F4A12">
        <w:trPr>
          <w:trHeight w:val="20"/>
        </w:trPr>
        <w:tc>
          <w:tcPr>
            <w:tcW w:w="2778" w:type="dxa"/>
            <w:shd w:val="clear" w:color="auto" w:fill="auto"/>
            <w:vAlign w:val="center"/>
          </w:tcPr>
          <w:p w:rsidR="00AA6FA7" w:rsidRPr="00AA6FA7" w:rsidRDefault="00AA6FA7" w:rsidP="00AA6FA7">
            <w:pPr>
              <w:spacing w:before="60" w:after="60"/>
              <w:jc w:val="left"/>
              <w:rPr>
                <w:rFonts w:cs="Segoe UI"/>
                <w:sz w:val="18"/>
                <w:szCs w:val="18"/>
              </w:rPr>
            </w:pPr>
            <w:r w:rsidRPr="00AA6FA7">
              <w:rPr>
                <w:rFonts w:cs="Segoe UI"/>
                <w:sz w:val="18"/>
                <w:szCs w:val="18"/>
              </w:rPr>
              <w:t>TOTAL</w:t>
            </w:r>
          </w:p>
        </w:tc>
        <w:tc>
          <w:tcPr>
            <w:tcW w:w="968" w:type="dxa"/>
          </w:tcPr>
          <w:p w:rsidR="00AA6FA7" w:rsidRPr="00AA6FA7" w:rsidRDefault="00AA6FA7" w:rsidP="00AA6FA7">
            <w:pPr>
              <w:spacing w:before="60" w:after="60"/>
              <w:jc w:val="center"/>
              <w:rPr>
                <w:rFonts w:cs="Segoe UI"/>
                <w:sz w:val="18"/>
                <w:szCs w:val="18"/>
              </w:rPr>
            </w:pPr>
            <w:r w:rsidRPr="00AA6FA7">
              <w:rPr>
                <w:rFonts w:cs="Segoe UI"/>
                <w:sz w:val="18"/>
                <w:szCs w:val="18"/>
              </w:rPr>
              <w:t>Per DU</w:t>
            </w:r>
          </w:p>
        </w:tc>
        <w:tc>
          <w:tcPr>
            <w:tcW w:w="1150" w:type="dxa"/>
            <w:vAlign w:val="center"/>
          </w:tcPr>
          <w:p w:rsidR="00AA6FA7" w:rsidRPr="00AA6FA7" w:rsidRDefault="00AA6FA7" w:rsidP="00AA6FA7">
            <w:pPr>
              <w:spacing w:before="60" w:after="60"/>
              <w:jc w:val="right"/>
              <w:rPr>
                <w:rFonts w:cs="Segoe UI"/>
                <w:b/>
                <w:snapToGrid w:val="0"/>
                <w:sz w:val="18"/>
                <w:szCs w:val="18"/>
              </w:rPr>
            </w:pPr>
            <w:r w:rsidRPr="00AA6FA7">
              <w:rPr>
                <w:rFonts w:cs="Segoe UI"/>
                <w:b/>
                <w:snapToGrid w:val="0"/>
                <w:sz w:val="18"/>
                <w:szCs w:val="18"/>
              </w:rPr>
              <w:fldChar w:fldCharType="begin"/>
            </w:r>
            <w:r w:rsidRPr="00AA6FA7">
              <w:rPr>
                <w:rFonts w:cs="Segoe UI"/>
                <w:b/>
                <w:snapToGrid w:val="0"/>
                <w:sz w:val="18"/>
                <w:szCs w:val="18"/>
              </w:rPr>
              <w:instrText xml:space="preserve"> =SUM(ABOVE) \# "$#,##0.00" </w:instrText>
            </w:r>
            <w:r w:rsidRPr="00AA6FA7">
              <w:rPr>
                <w:rFonts w:cs="Segoe UI"/>
                <w:b/>
                <w:snapToGrid w:val="0"/>
                <w:sz w:val="18"/>
                <w:szCs w:val="18"/>
              </w:rPr>
              <w:fldChar w:fldCharType="separate"/>
            </w:r>
            <w:r w:rsidRPr="00AA6FA7">
              <w:rPr>
                <w:rFonts w:cs="Segoe UI"/>
                <w:b/>
                <w:noProof/>
                <w:snapToGrid w:val="0"/>
                <w:sz w:val="18"/>
                <w:szCs w:val="18"/>
              </w:rPr>
              <w:t>$7,517.00</w:t>
            </w:r>
            <w:r w:rsidRPr="00AA6FA7">
              <w:rPr>
                <w:rFonts w:cs="Segoe UI"/>
                <w:b/>
                <w:snapToGrid w:val="0"/>
                <w:sz w:val="18"/>
                <w:szCs w:val="18"/>
              </w:rPr>
              <w:fldChar w:fldCharType="end"/>
            </w:r>
          </w:p>
        </w:tc>
        <w:tc>
          <w:tcPr>
            <w:tcW w:w="1150" w:type="dxa"/>
            <w:vAlign w:val="center"/>
          </w:tcPr>
          <w:p w:rsidR="00AA6FA7" w:rsidRPr="00AA6FA7" w:rsidDel="00B93176" w:rsidRDefault="00AA6FA7" w:rsidP="00AA6FA7">
            <w:pPr>
              <w:spacing w:before="60" w:after="60"/>
              <w:jc w:val="right"/>
              <w:rPr>
                <w:rFonts w:cs="Segoe UI"/>
                <w:b/>
                <w:snapToGrid w:val="0"/>
                <w:sz w:val="18"/>
                <w:szCs w:val="18"/>
              </w:rPr>
            </w:pPr>
            <w:r w:rsidRPr="00AA6FA7">
              <w:rPr>
                <w:rFonts w:cs="Segoe UI"/>
                <w:b/>
                <w:snapToGrid w:val="0"/>
                <w:sz w:val="18"/>
                <w:szCs w:val="18"/>
              </w:rPr>
              <w:fldChar w:fldCharType="begin"/>
            </w:r>
            <w:r w:rsidRPr="00AA6FA7">
              <w:rPr>
                <w:rFonts w:cs="Segoe UI"/>
                <w:b/>
                <w:snapToGrid w:val="0"/>
                <w:sz w:val="18"/>
                <w:szCs w:val="18"/>
              </w:rPr>
              <w:instrText xml:space="preserve"> =SUM(ABOVE) </w:instrText>
            </w:r>
            <w:r w:rsidRPr="00AA6FA7">
              <w:rPr>
                <w:rFonts w:cs="Segoe UI"/>
                <w:b/>
                <w:snapToGrid w:val="0"/>
                <w:sz w:val="18"/>
                <w:szCs w:val="18"/>
              </w:rPr>
              <w:fldChar w:fldCharType="separate"/>
            </w:r>
            <w:r w:rsidRPr="00AA6FA7">
              <w:rPr>
                <w:rFonts w:cs="Segoe UI"/>
                <w:b/>
                <w:noProof/>
                <w:snapToGrid w:val="0"/>
                <w:sz w:val="18"/>
                <w:szCs w:val="18"/>
              </w:rPr>
              <w:t>$12,188.00</w:t>
            </w:r>
            <w:r w:rsidRPr="00AA6FA7">
              <w:rPr>
                <w:rFonts w:cs="Segoe UI"/>
                <w:b/>
                <w:snapToGrid w:val="0"/>
                <w:sz w:val="18"/>
                <w:szCs w:val="18"/>
              </w:rPr>
              <w:fldChar w:fldCharType="end"/>
            </w:r>
          </w:p>
        </w:tc>
        <w:tc>
          <w:tcPr>
            <w:tcW w:w="1150" w:type="dxa"/>
            <w:vAlign w:val="center"/>
          </w:tcPr>
          <w:p w:rsidR="00AA6FA7" w:rsidRPr="00AA6FA7" w:rsidDel="00B93176" w:rsidRDefault="00AA6FA7" w:rsidP="00AA6FA7">
            <w:pPr>
              <w:spacing w:before="60" w:after="60"/>
              <w:jc w:val="right"/>
              <w:rPr>
                <w:rFonts w:cs="Segoe UI"/>
                <w:b/>
                <w:snapToGrid w:val="0"/>
                <w:sz w:val="18"/>
                <w:szCs w:val="18"/>
              </w:rPr>
            </w:pPr>
            <w:r w:rsidRPr="00AA6FA7">
              <w:rPr>
                <w:rFonts w:cs="Segoe UI"/>
                <w:b/>
                <w:snapToGrid w:val="0"/>
                <w:sz w:val="18"/>
                <w:szCs w:val="18"/>
              </w:rPr>
              <w:fldChar w:fldCharType="begin"/>
            </w:r>
            <w:r w:rsidRPr="00AA6FA7">
              <w:rPr>
                <w:rFonts w:cs="Segoe UI"/>
                <w:b/>
                <w:snapToGrid w:val="0"/>
                <w:sz w:val="18"/>
                <w:szCs w:val="18"/>
              </w:rPr>
              <w:instrText xml:space="preserve"> =SUM(ABOVE) \# "$#,##0.00" </w:instrText>
            </w:r>
            <w:r w:rsidRPr="00AA6FA7">
              <w:rPr>
                <w:rFonts w:cs="Segoe UI"/>
                <w:b/>
                <w:snapToGrid w:val="0"/>
                <w:sz w:val="18"/>
                <w:szCs w:val="18"/>
              </w:rPr>
              <w:fldChar w:fldCharType="separate"/>
            </w:r>
            <w:r w:rsidRPr="00AA6FA7">
              <w:rPr>
                <w:rFonts w:cs="Segoe UI"/>
                <w:b/>
                <w:noProof/>
                <w:snapToGrid w:val="0"/>
                <w:sz w:val="18"/>
                <w:szCs w:val="18"/>
              </w:rPr>
              <w:t>$11,150.00</w:t>
            </w:r>
            <w:r w:rsidRPr="00AA6FA7">
              <w:rPr>
                <w:rFonts w:cs="Segoe UI"/>
                <w:b/>
                <w:snapToGrid w:val="0"/>
                <w:sz w:val="18"/>
                <w:szCs w:val="18"/>
              </w:rPr>
              <w:fldChar w:fldCharType="end"/>
            </w:r>
          </w:p>
        </w:tc>
        <w:tc>
          <w:tcPr>
            <w:tcW w:w="1150" w:type="dxa"/>
            <w:vAlign w:val="center"/>
          </w:tcPr>
          <w:p w:rsidR="00AA6FA7" w:rsidRPr="00AA6FA7" w:rsidRDefault="00AA6FA7" w:rsidP="00AA6FA7">
            <w:pPr>
              <w:spacing w:before="60" w:after="60"/>
              <w:jc w:val="right"/>
              <w:rPr>
                <w:rFonts w:cs="Segoe UI"/>
                <w:b/>
                <w:snapToGrid w:val="0"/>
                <w:sz w:val="18"/>
                <w:szCs w:val="18"/>
              </w:rPr>
            </w:pPr>
            <w:r w:rsidRPr="00AA6FA7">
              <w:rPr>
                <w:rFonts w:cs="Segoe UI"/>
                <w:b/>
                <w:snapToGrid w:val="0"/>
                <w:sz w:val="18"/>
                <w:szCs w:val="18"/>
              </w:rPr>
              <w:fldChar w:fldCharType="begin"/>
            </w:r>
            <w:r w:rsidRPr="00AA6FA7">
              <w:rPr>
                <w:rFonts w:cs="Segoe UI"/>
                <w:b/>
                <w:snapToGrid w:val="0"/>
                <w:sz w:val="18"/>
                <w:szCs w:val="18"/>
              </w:rPr>
              <w:instrText xml:space="preserve"> =SUM(ABOVE) </w:instrText>
            </w:r>
            <w:r w:rsidRPr="00AA6FA7">
              <w:rPr>
                <w:rFonts w:cs="Segoe UI"/>
                <w:b/>
                <w:snapToGrid w:val="0"/>
                <w:sz w:val="18"/>
                <w:szCs w:val="18"/>
              </w:rPr>
              <w:fldChar w:fldCharType="separate"/>
            </w:r>
            <w:r w:rsidRPr="00AA6FA7">
              <w:rPr>
                <w:rFonts w:cs="Segoe UI"/>
                <w:b/>
                <w:noProof/>
                <w:snapToGrid w:val="0"/>
                <w:sz w:val="18"/>
                <w:szCs w:val="18"/>
              </w:rPr>
              <w:t>$11,150.00</w:t>
            </w:r>
            <w:r w:rsidRPr="00AA6FA7">
              <w:rPr>
                <w:rFonts w:cs="Segoe UI"/>
                <w:b/>
                <w:snapToGrid w:val="0"/>
                <w:sz w:val="18"/>
                <w:szCs w:val="18"/>
              </w:rPr>
              <w:fldChar w:fldCharType="end"/>
            </w:r>
          </w:p>
        </w:tc>
        <w:tc>
          <w:tcPr>
            <w:tcW w:w="1150" w:type="dxa"/>
            <w:shd w:val="clear" w:color="auto" w:fill="auto"/>
            <w:vAlign w:val="center"/>
          </w:tcPr>
          <w:p w:rsidR="00AA6FA7" w:rsidRPr="00AA6FA7" w:rsidRDefault="00AA6FA7" w:rsidP="00AA6FA7">
            <w:pPr>
              <w:spacing w:before="60" w:after="60"/>
              <w:jc w:val="right"/>
              <w:rPr>
                <w:rFonts w:cs="Segoe UI"/>
                <w:b/>
                <w:snapToGrid w:val="0"/>
                <w:sz w:val="18"/>
                <w:szCs w:val="18"/>
              </w:rPr>
            </w:pPr>
            <w:r w:rsidRPr="00AA6FA7">
              <w:rPr>
                <w:rFonts w:cs="Segoe UI"/>
                <w:b/>
                <w:snapToGrid w:val="0"/>
                <w:sz w:val="18"/>
                <w:szCs w:val="18"/>
              </w:rPr>
              <w:fldChar w:fldCharType="begin"/>
            </w:r>
            <w:r w:rsidRPr="00AA6FA7">
              <w:rPr>
                <w:rFonts w:cs="Segoe UI"/>
                <w:b/>
                <w:snapToGrid w:val="0"/>
                <w:sz w:val="18"/>
                <w:szCs w:val="18"/>
              </w:rPr>
              <w:instrText xml:space="preserve"> =SUM(ABOVE) </w:instrText>
            </w:r>
            <w:r w:rsidRPr="00AA6FA7">
              <w:rPr>
                <w:rFonts w:cs="Segoe UI"/>
                <w:b/>
                <w:snapToGrid w:val="0"/>
                <w:sz w:val="18"/>
                <w:szCs w:val="18"/>
              </w:rPr>
              <w:fldChar w:fldCharType="separate"/>
            </w:r>
            <w:r w:rsidRPr="00AA6FA7">
              <w:rPr>
                <w:rFonts w:cs="Segoe UI"/>
                <w:b/>
                <w:noProof/>
                <w:snapToGrid w:val="0"/>
                <w:sz w:val="18"/>
                <w:szCs w:val="18"/>
              </w:rPr>
              <w:t>$12,392.00</w:t>
            </w:r>
            <w:r w:rsidRPr="00AA6FA7">
              <w:rPr>
                <w:rFonts w:cs="Segoe UI"/>
                <w:b/>
                <w:snapToGrid w:val="0"/>
                <w:sz w:val="18"/>
                <w:szCs w:val="18"/>
              </w:rPr>
              <w:fldChar w:fldCharType="end"/>
            </w:r>
          </w:p>
        </w:tc>
      </w:tr>
    </w:tbl>
    <w:p w:rsidR="002C27BB" w:rsidRDefault="002C27BB" w:rsidP="002C27BB">
      <w:pPr>
        <w:rPr>
          <w:b/>
          <w:bCs/>
          <w:sz w:val="16"/>
          <w:szCs w:val="16"/>
        </w:rPr>
      </w:pPr>
    </w:p>
    <w:p w:rsidR="00351887" w:rsidRPr="002E0FA8" w:rsidRDefault="002E0FA8" w:rsidP="002C27BB">
      <w:pPr>
        <w:rPr>
          <w:bCs/>
          <w:i/>
          <w:szCs w:val="20"/>
        </w:rPr>
      </w:pPr>
      <w:r w:rsidRPr="00DE50C9">
        <w:rPr>
          <w:b/>
          <w:bCs/>
          <w:i/>
          <w:szCs w:val="20"/>
        </w:rPr>
        <w:t>Note:</w:t>
      </w:r>
      <w:r>
        <w:rPr>
          <w:bCs/>
          <w:i/>
          <w:szCs w:val="20"/>
        </w:rPr>
        <w:t xml:space="preserve">  Refer to Figure 1 for catchment areas.</w:t>
      </w:r>
    </w:p>
    <w:p w:rsidR="00351887" w:rsidRDefault="00351887" w:rsidP="00F22A3F">
      <w:pPr>
        <w:tabs>
          <w:tab w:val="left" w:pos="2340"/>
        </w:tabs>
        <w:rPr>
          <w:lang w:eastAsia="en-US"/>
        </w:rPr>
      </w:pPr>
    </w:p>
    <w:p w:rsidR="00351887" w:rsidRDefault="00351887" w:rsidP="00093320">
      <w:pPr>
        <w:rPr>
          <w:lang w:eastAsia="en-US"/>
        </w:rPr>
      </w:pPr>
    </w:p>
    <w:p w:rsidR="002C1A36" w:rsidRDefault="002C1A36" w:rsidP="00124140">
      <w:pPr>
        <w:sectPr w:rsidR="002C1A36" w:rsidSect="00573D4C">
          <w:headerReference w:type="even" r:id="rId20"/>
          <w:headerReference w:type="default" r:id="rId21"/>
          <w:footerReference w:type="default" r:id="rId22"/>
          <w:headerReference w:type="first" r:id="rId23"/>
          <w:pgSz w:w="11907" w:h="16840" w:code="9"/>
          <w:pgMar w:top="1134" w:right="1134" w:bottom="1134" w:left="1134" w:header="680" w:footer="680" w:gutter="0"/>
          <w:pgNumType w:start="1"/>
          <w:cols w:space="720"/>
        </w:sectPr>
      </w:pPr>
    </w:p>
    <w:p w:rsidR="002C27BB" w:rsidRPr="00EB13AD" w:rsidRDefault="002C2929" w:rsidP="003B0080">
      <w:pPr>
        <w:pStyle w:val="Heading1"/>
      </w:pPr>
      <w:bookmarkStart w:id="7" w:name="_Toc186855662"/>
      <w:bookmarkStart w:id="8" w:name="_Toc378673386"/>
      <w:r>
        <w:lastRenderedPageBreak/>
        <w:t>1</w:t>
      </w:r>
      <w:r w:rsidR="002C27BB">
        <w:tab/>
      </w:r>
      <w:r w:rsidR="002C7BA8" w:rsidRPr="00EB13AD">
        <w:t xml:space="preserve">Administration </w:t>
      </w:r>
      <w:r w:rsidR="001D3967">
        <w:t>and</w:t>
      </w:r>
      <w:r w:rsidR="002C7BA8" w:rsidRPr="00EB13AD">
        <w:t xml:space="preserve"> Operation </w:t>
      </w:r>
      <w:r w:rsidR="001D3967">
        <w:t>of this</w:t>
      </w:r>
      <w:r w:rsidR="002C7BA8" w:rsidRPr="00EB13AD">
        <w:t xml:space="preserve"> Plan</w:t>
      </w:r>
      <w:bookmarkEnd w:id="7"/>
      <w:bookmarkEnd w:id="8"/>
    </w:p>
    <w:p w:rsidR="002C27BB" w:rsidRPr="00EB13AD" w:rsidRDefault="002C27BB" w:rsidP="002C27BB"/>
    <w:p w:rsidR="002C27BB" w:rsidRPr="00EB13AD" w:rsidRDefault="002C2929" w:rsidP="002C27BB">
      <w:pPr>
        <w:pStyle w:val="Heading2"/>
      </w:pPr>
      <w:bookmarkStart w:id="9" w:name="_Toc134004511"/>
      <w:bookmarkStart w:id="10" w:name="_Toc186855664"/>
      <w:bookmarkStart w:id="11" w:name="_Toc378673387"/>
      <w:r>
        <w:t>1</w:t>
      </w:r>
      <w:r w:rsidR="002C27BB" w:rsidRPr="00EB13AD">
        <w:t>.1</w:t>
      </w:r>
      <w:r w:rsidR="002C27BB" w:rsidRPr="00EB13AD">
        <w:tab/>
      </w:r>
      <w:r w:rsidR="002C27BB">
        <w:t>Name of th</w:t>
      </w:r>
      <w:r w:rsidR="001D3967">
        <w:t>is</w:t>
      </w:r>
      <w:r w:rsidR="002C27BB">
        <w:t xml:space="preserve"> Plan</w:t>
      </w:r>
      <w:bookmarkEnd w:id="9"/>
      <w:bookmarkEnd w:id="10"/>
      <w:bookmarkEnd w:id="11"/>
    </w:p>
    <w:p w:rsidR="002C27BB" w:rsidRDefault="002C27BB" w:rsidP="002C27BB"/>
    <w:p w:rsidR="002E0FA8" w:rsidRPr="00EB13AD" w:rsidRDefault="002E0FA8" w:rsidP="002E0FA8">
      <w:r w:rsidRPr="00EB13AD">
        <w:t>This development contributions plan is called the Northern District</w:t>
      </w:r>
      <w:r>
        <w:t>s</w:t>
      </w:r>
      <w:r w:rsidRPr="00EB13AD">
        <w:t xml:space="preserve"> Development Contributions Plan dated </w:t>
      </w:r>
      <w:r w:rsidR="004975EE">
        <w:t>September 2013</w:t>
      </w:r>
      <w:r w:rsidRPr="00EB13AD">
        <w:t>.</w:t>
      </w:r>
    </w:p>
    <w:p w:rsidR="002C27BB" w:rsidRPr="00EB13AD" w:rsidRDefault="002C27BB" w:rsidP="002C27BB"/>
    <w:p w:rsidR="002C27BB" w:rsidRPr="00EB13AD" w:rsidRDefault="002C2929" w:rsidP="002C27BB">
      <w:pPr>
        <w:pStyle w:val="Heading2"/>
      </w:pPr>
      <w:bookmarkStart w:id="12" w:name="_Toc134004512"/>
      <w:bookmarkStart w:id="13" w:name="_Toc186855665"/>
      <w:bookmarkStart w:id="14" w:name="_Toc378673388"/>
      <w:r>
        <w:t>1</w:t>
      </w:r>
      <w:r w:rsidR="002C27BB" w:rsidRPr="00EB13AD">
        <w:t>.2</w:t>
      </w:r>
      <w:r w:rsidR="002C27BB" w:rsidRPr="00EB13AD">
        <w:tab/>
      </w:r>
      <w:r w:rsidR="002C27BB">
        <w:t xml:space="preserve">Land to which </w:t>
      </w:r>
      <w:r w:rsidR="002C27BB" w:rsidRPr="00EB13AD">
        <w:t>th</w:t>
      </w:r>
      <w:r w:rsidR="001D3967">
        <w:t>is</w:t>
      </w:r>
      <w:r w:rsidR="002C27BB" w:rsidRPr="00EB13AD">
        <w:t xml:space="preserve"> Plan </w:t>
      </w:r>
      <w:r w:rsidR="00D475BE">
        <w:t>A</w:t>
      </w:r>
      <w:r w:rsidR="002C27BB" w:rsidRPr="00EB13AD">
        <w:t>pplies</w:t>
      </w:r>
      <w:bookmarkEnd w:id="12"/>
      <w:bookmarkEnd w:id="13"/>
      <w:bookmarkEnd w:id="14"/>
    </w:p>
    <w:p w:rsidR="002C27BB" w:rsidRDefault="002C27BB" w:rsidP="002C27BB">
      <w:bookmarkStart w:id="15" w:name="_Toc134004513"/>
      <w:bookmarkStart w:id="16" w:name="_Toc186855666"/>
    </w:p>
    <w:p w:rsidR="002E0FA8" w:rsidRDefault="002E0FA8" w:rsidP="002C27BB">
      <w:r>
        <w:t>This plan applies to land within the Local Government Area of Wyong Shire as shown on Figure 1.</w:t>
      </w:r>
    </w:p>
    <w:p w:rsidR="002C27BB" w:rsidRDefault="002C27BB" w:rsidP="002C27BB"/>
    <w:p w:rsidR="002C27BB" w:rsidRPr="00EB13AD" w:rsidRDefault="002C2929" w:rsidP="002C27BB">
      <w:pPr>
        <w:pStyle w:val="Heading2"/>
      </w:pPr>
      <w:bookmarkStart w:id="17" w:name="_Toc378673389"/>
      <w:r>
        <w:t>1</w:t>
      </w:r>
      <w:r w:rsidR="002C27BB" w:rsidRPr="00EB13AD">
        <w:t>.3</w:t>
      </w:r>
      <w:r w:rsidR="002C27BB" w:rsidRPr="00EB13AD">
        <w:tab/>
      </w:r>
      <w:r w:rsidR="002C27BB">
        <w:t>Purpose of th</w:t>
      </w:r>
      <w:r w:rsidR="001D3967">
        <w:t>is</w:t>
      </w:r>
      <w:r w:rsidR="002C27BB" w:rsidRPr="00EB13AD">
        <w:t xml:space="preserve"> Plan</w:t>
      </w:r>
      <w:bookmarkEnd w:id="15"/>
      <w:bookmarkEnd w:id="16"/>
      <w:bookmarkEnd w:id="17"/>
    </w:p>
    <w:p w:rsidR="002C27BB" w:rsidRDefault="002C27BB" w:rsidP="002C27BB">
      <w:pPr>
        <w:rPr>
          <w:snapToGrid w:val="0"/>
          <w:lang w:val="en-US"/>
        </w:rPr>
      </w:pPr>
    </w:p>
    <w:p w:rsidR="002C27BB" w:rsidRPr="00EB13AD" w:rsidRDefault="002C27BB" w:rsidP="002C27BB">
      <w:pPr>
        <w:rPr>
          <w:snapToGrid w:val="0"/>
          <w:lang w:val="en-US"/>
        </w:rPr>
      </w:pPr>
      <w:r w:rsidRPr="00EB13AD">
        <w:rPr>
          <w:snapToGrid w:val="0"/>
          <w:lang w:val="en-US"/>
        </w:rPr>
        <w:t>The purpose of th</w:t>
      </w:r>
      <w:r w:rsidR="001D3967">
        <w:rPr>
          <w:snapToGrid w:val="0"/>
          <w:lang w:val="en-US"/>
        </w:rPr>
        <w:t>is</w:t>
      </w:r>
      <w:r w:rsidRPr="00EB13AD">
        <w:rPr>
          <w:snapToGrid w:val="0"/>
          <w:lang w:val="en-US"/>
        </w:rPr>
        <w:t xml:space="preserve"> </w:t>
      </w:r>
      <w:r w:rsidR="002E0FA8">
        <w:rPr>
          <w:snapToGrid w:val="0"/>
          <w:lang w:val="en-US"/>
        </w:rPr>
        <w:t xml:space="preserve">development contributions </w:t>
      </w:r>
      <w:r w:rsidR="008F146F">
        <w:rPr>
          <w:snapToGrid w:val="0"/>
          <w:lang w:val="en-US"/>
        </w:rPr>
        <w:t>p</w:t>
      </w:r>
      <w:r w:rsidRPr="00EB13AD">
        <w:rPr>
          <w:snapToGrid w:val="0"/>
          <w:lang w:val="en-US"/>
        </w:rPr>
        <w:t>lan is to:</w:t>
      </w:r>
    </w:p>
    <w:p w:rsidR="002C27BB" w:rsidRPr="00EB13AD" w:rsidRDefault="002C27BB" w:rsidP="002C27BB">
      <w:pPr>
        <w:rPr>
          <w:snapToGrid w:val="0"/>
          <w:lang w:val="en-US"/>
        </w:rPr>
      </w:pPr>
    </w:p>
    <w:p w:rsidR="002E0FA8" w:rsidRPr="00EB13AD" w:rsidRDefault="002E0FA8" w:rsidP="00887E65">
      <w:pPr>
        <w:numPr>
          <w:ilvl w:val="0"/>
          <w:numId w:val="10"/>
        </w:numPr>
        <w:spacing w:after="240"/>
        <w:rPr>
          <w:snapToGrid w:val="0"/>
          <w:lang w:val="en-US"/>
        </w:rPr>
      </w:pPr>
      <w:r>
        <w:rPr>
          <w:snapToGrid w:val="0"/>
          <w:lang w:val="en-US"/>
        </w:rPr>
        <w:t>p</w:t>
      </w:r>
      <w:r w:rsidRPr="00EB13AD">
        <w:rPr>
          <w:snapToGrid w:val="0"/>
          <w:lang w:val="en-US"/>
        </w:rPr>
        <w:t>rovide an administrative framework under which specific public facilities strategies may be implemented and coordinated;</w:t>
      </w:r>
    </w:p>
    <w:p w:rsidR="002E0FA8" w:rsidRPr="00EB13AD" w:rsidRDefault="002E0FA8" w:rsidP="00887E65">
      <w:pPr>
        <w:numPr>
          <w:ilvl w:val="0"/>
          <w:numId w:val="10"/>
        </w:numPr>
        <w:spacing w:after="240"/>
      </w:pPr>
      <w:r>
        <w:rPr>
          <w:snapToGrid w:val="0"/>
          <w:lang w:val="en-US"/>
        </w:rPr>
        <w:t>e</w:t>
      </w:r>
      <w:r w:rsidRPr="00EB13AD">
        <w:rPr>
          <w:snapToGrid w:val="0"/>
          <w:lang w:val="en-US"/>
        </w:rPr>
        <w:t>nsure that adequate public facilities are provided for as part of any new development;</w:t>
      </w:r>
    </w:p>
    <w:p w:rsidR="002E0FA8" w:rsidRPr="00EB13AD" w:rsidRDefault="002E0FA8" w:rsidP="00887E65">
      <w:pPr>
        <w:numPr>
          <w:ilvl w:val="0"/>
          <w:numId w:val="10"/>
        </w:numPr>
        <w:spacing w:after="240"/>
        <w:rPr>
          <w:snapToGrid w:val="0"/>
          <w:lang w:val="en-US"/>
        </w:rPr>
      </w:pPr>
      <w:r>
        <w:t>a</w:t>
      </w:r>
      <w:r w:rsidRPr="00EB13AD">
        <w:t>uthorise Council to impose conditions under section 94 (s94) of the Environmental Planning and Assessment (“EP&amp;A”) Act 1979 when granting consent to development on land to which this plan applies;</w:t>
      </w:r>
    </w:p>
    <w:p w:rsidR="002E0FA8" w:rsidRPr="00EB13AD" w:rsidRDefault="002E0FA8" w:rsidP="00887E65">
      <w:pPr>
        <w:numPr>
          <w:ilvl w:val="0"/>
          <w:numId w:val="10"/>
        </w:numPr>
        <w:spacing w:after="240"/>
        <w:rPr>
          <w:snapToGrid w:val="0"/>
          <w:lang w:val="en-US"/>
        </w:rPr>
      </w:pPr>
      <w:r>
        <w:rPr>
          <w:snapToGrid w:val="0"/>
          <w:lang w:val="en-US"/>
        </w:rPr>
        <w:t>p</w:t>
      </w:r>
      <w:r w:rsidRPr="00EB13AD">
        <w:rPr>
          <w:snapToGrid w:val="0"/>
          <w:lang w:val="en-US"/>
        </w:rPr>
        <w:t>rovide a comprehensive strategy for the assessment, collection, expenditure accounting and review of development contributions on an equitable basis;</w:t>
      </w:r>
    </w:p>
    <w:p w:rsidR="002E0FA8" w:rsidRPr="00EB13AD" w:rsidRDefault="002E0FA8" w:rsidP="00887E65">
      <w:pPr>
        <w:numPr>
          <w:ilvl w:val="0"/>
          <w:numId w:val="10"/>
        </w:numPr>
        <w:spacing w:after="240"/>
      </w:pPr>
      <w:r w:rsidRPr="00EB13AD">
        <w:rPr>
          <w:snapToGrid w:val="0"/>
          <w:lang w:val="en-US"/>
        </w:rPr>
        <w:t xml:space="preserve">ensure that the existing community is not burdened by the provision of </w:t>
      </w:r>
      <w:r w:rsidRPr="00EB13AD">
        <w:t xml:space="preserve">public amenities and public services </w:t>
      </w:r>
      <w:r w:rsidRPr="00EB13AD">
        <w:rPr>
          <w:snapToGrid w:val="0"/>
          <w:lang w:val="en-US"/>
        </w:rPr>
        <w:t>required as a result of future development; and</w:t>
      </w:r>
    </w:p>
    <w:p w:rsidR="002E0FA8" w:rsidRPr="00EB13AD" w:rsidRDefault="002E0FA8" w:rsidP="00887E65">
      <w:pPr>
        <w:numPr>
          <w:ilvl w:val="0"/>
          <w:numId w:val="10"/>
        </w:numPr>
        <w:spacing w:after="240"/>
      </w:pPr>
      <w:r>
        <w:rPr>
          <w:lang w:val="en-US"/>
        </w:rPr>
        <w:t>e</w:t>
      </w:r>
      <w:r w:rsidRPr="00EB13AD">
        <w:rPr>
          <w:lang w:val="en-US"/>
        </w:rPr>
        <w:t>nable Council to be both publicly and financially accountable in its assessment and administration of the development contributions plan.</w:t>
      </w:r>
    </w:p>
    <w:p w:rsidR="002C27BB" w:rsidRPr="00EB13AD" w:rsidRDefault="002C2929" w:rsidP="002C27BB">
      <w:pPr>
        <w:pStyle w:val="Heading2"/>
      </w:pPr>
      <w:bookmarkStart w:id="18" w:name="_Toc134004514"/>
      <w:bookmarkStart w:id="19" w:name="_Toc186855667"/>
      <w:bookmarkStart w:id="20" w:name="_Toc378673390"/>
      <w:r>
        <w:t>1.</w:t>
      </w:r>
      <w:r w:rsidR="002C27BB" w:rsidRPr="00EB13AD">
        <w:t>4</w:t>
      </w:r>
      <w:r w:rsidR="002C27BB" w:rsidRPr="00EB13AD">
        <w:tab/>
        <w:t>Commencement of th</w:t>
      </w:r>
      <w:r w:rsidR="001D3967">
        <w:t>is</w:t>
      </w:r>
      <w:r w:rsidR="002C27BB" w:rsidRPr="00EB13AD">
        <w:t xml:space="preserve"> Plan</w:t>
      </w:r>
      <w:bookmarkEnd w:id="18"/>
      <w:bookmarkEnd w:id="19"/>
      <w:bookmarkEnd w:id="20"/>
    </w:p>
    <w:p w:rsidR="00E946F6" w:rsidRDefault="00E946F6" w:rsidP="002C27BB">
      <w:pPr>
        <w:rPr>
          <w:snapToGrid w:val="0"/>
          <w:lang w:val="en-US"/>
        </w:rPr>
      </w:pPr>
    </w:p>
    <w:p w:rsidR="002E0FA8" w:rsidRPr="00EB13AD" w:rsidRDefault="002E0FA8" w:rsidP="002E0FA8">
      <w:pPr>
        <w:rPr>
          <w:snapToGrid w:val="0"/>
          <w:lang w:val="en-US"/>
        </w:rPr>
      </w:pPr>
      <w:r w:rsidRPr="00EB13AD">
        <w:rPr>
          <w:snapToGrid w:val="0"/>
          <w:lang w:val="en-US"/>
        </w:rPr>
        <w:t>This development contributions plan has been prepared pursuant to the provisions of s94 of the EP&amp;A Act and Part 4 of the EP&amp;A Regulation and takes effect from the date on which public notice was published, pursuant to clause 31(4) of the EP&amp;A Regulation.</w:t>
      </w:r>
    </w:p>
    <w:p w:rsidR="002C27BB" w:rsidRPr="00EB13AD" w:rsidRDefault="002C27BB" w:rsidP="002C27BB"/>
    <w:p w:rsidR="002C27BB" w:rsidRPr="00EB13AD" w:rsidRDefault="002C2929" w:rsidP="00E946F6">
      <w:pPr>
        <w:pStyle w:val="Heading2"/>
      </w:pPr>
      <w:bookmarkStart w:id="21" w:name="_Toc100723120"/>
      <w:bookmarkStart w:id="22" w:name="_Toc134004515"/>
      <w:bookmarkStart w:id="23" w:name="_Toc186855668"/>
      <w:bookmarkStart w:id="24" w:name="_Toc378673391"/>
      <w:r>
        <w:t>1</w:t>
      </w:r>
      <w:r w:rsidR="00E946F6">
        <w:t>.5</w:t>
      </w:r>
      <w:r w:rsidR="00E946F6">
        <w:tab/>
      </w:r>
      <w:r w:rsidR="002C27BB" w:rsidRPr="00EB13AD">
        <w:t>Relationship with other Plans and Policies</w:t>
      </w:r>
      <w:bookmarkEnd w:id="21"/>
      <w:bookmarkEnd w:id="22"/>
      <w:bookmarkEnd w:id="23"/>
      <w:bookmarkEnd w:id="24"/>
    </w:p>
    <w:p w:rsidR="00E946F6" w:rsidRDefault="00E946F6" w:rsidP="002C27BB">
      <w:pPr>
        <w:rPr>
          <w:snapToGrid w:val="0"/>
          <w:lang w:val="en-US"/>
        </w:rPr>
      </w:pPr>
    </w:p>
    <w:p w:rsidR="00C31E90" w:rsidRPr="00EB13AD" w:rsidRDefault="00C31E90" w:rsidP="00C31E90">
      <w:r w:rsidRPr="00EB13AD">
        <w:rPr>
          <w:snapToGrid w:val="0"/>
          <w:lang w:val="en-US"/>
        </w:rPr>
        <w:t xml:space="preserve">This Plan repeals </w:t>
      </w:r>
      <w:r>
        <w:rPr>
          <w:snapToGrid w:val="0"/>
          <w:lang w:val="en-US"/>
        </w:rPr>
        <w:t>all previous versions of the Northern Districts Development C</w:t>
      </w:r>
      <w:r>
        <w:rPr>
          <w:bCs/>
          <w:snapToGrid w:val="0"/>
          <w:lang w:val="en-US"/>
        </w:rPr>
        <w:t>ontributions Plan.</w:t>
      </w:r>
    </w:p>
    <w:p w:rsidR="002C27BB" w:rsidRPr="00EB13AD" w:rsidRDefault="002C27BB" w:rsidP="002C27BB">
      <w:pPr>
        <w:rPr>
          <w:bCs/>
          <w:snapToGrid w:val="0"/>
          <w:lang w:val="en-US"/>
        </w:rPr>
      </w:pPr>
    </w:p>
    <w:p w:rsidR="002E0FA8" w:rsidRPr="00EB13AD" w:rsidRDefault="002E0FA8" w:rsidP="002E0FA8">
      <w:r w:rsidRPr="00EB13AD">
        <w:t>This Plan should be read in conjunction with Wyong Local Environmental Plan 1991, relevant Development Control Plans, Contributions Plans, Council’s Management Plan and Council’s Codes and Policies.</w:t>
      </w:r>
    </w:p>
    <w:p w:rsidR="002E0FA8" w:rsidRPr="00EB13AD" w:rsidRDefault="002E0FA8" w:rsidP="002E0FA8"/>
    <w:p w:rsidR="002E0FA8" w:rsidRPr="00EB13AD" w:rsidRDefault="002E0FA8" w:rsidP="002E0FA8">
      <w:r w:rsidRPr="00EB13AD">
        <w:t>This Plan replaces any requirements and details related to Section 94 Contributions that exist within any Development Control Plan prepared by Council for this area.</w:t>
      </w:r>
    </w:p>
    <w:p w:rsidR="002E0FA8" w:rsidRPr="00EB13AD" w:rsidRDefault="002E0FA8" w:rsidP="002E0FA8"/>
    <w:p w:rsidR="002E0FA8" w:rsidRPr="00EB13AD" w:rsidRDefault="002E0FA8" w:rsidP="002E0FA8">
      <w:r w:rsidRPr="00EB13AD">
        <w:lastRenderedPageBreak/>
        <w:t>This Plan takes precedence over any of Council’s Codes and Policies where there are any inconsistencies in relation to Section 94 Contributions.</w:t>
      </w:r>
    </w:p>
    <w:p w:rsidR="002E0FA8" w:rsidRPr="00EB13AD" w:rsidRDefault="002E0FA8" w:rsidP="002E0FA8"/>
    <w:p w:rsidR="002E0FA8" w:rsidRPr="00EB13AD" w:rsidRDefault="002E0FA8" w:rsidP="002E0FA8">
      <w:r w:rsidRPr="00EB13AD">
        <w:t>Other contributions plans may also apply to development covered by this plan</w:t>
      </w:r>
      <w:r>
        <w:t>.</w:t>
      </w:r>
      <w:r w:rsidRPr="00EB13AD">
        <w:t xml:space="preserve"> </w:t>
      </w:r>
      <w:r>
        <w:t>(For example, Shire-Wide Contributions Plan)</w:t>
      </w:r>
    </w:p>
    <w:p w:rsidR="002F4C94" w:rsidRPr="008F146F" w:rsidRDefault="002F4C94" w:rsidP="008F146F"/>
    <w:p w:rsidR="00887E65" w:rsidRPr="00EB13AD" w:rsidRDefault="00887E65" w:rsidP="00887E65">
      <w:pPr>
        <w:pStyle w:val="Heading2"/>
      </w:pPr>
      <w:bookmarkStart w:id="25" w:name="_Toc100723121"/>
      <w:bookmarkStart w:id="26" w:name="_Toc134004516"/>
      <w:bookmarkStart w:id="27" w:name="_Toc186855669"/>
      <w:bookmarkStart w:id="28" w:name="_Toc372203697"/>
      <w:bookmarkStart w:id="29" w:name="_Toc378673392"/>
      <w:r>
        <w:t>1</w:t>
      </w:r>
      <w:r w:rsidRPr="00EB13AD">
        <w:t>.6</w:t>
      </w:r>
      <w:r w:rsidRPr="00EB13AD">
        <w:tab/>
        <w:t>Definitions</w:t>
      </w:r>
      <w:bookmarkEnd w:id="25"/>
      <w:bookmarkEnd w:id="26"/>
      <w:bookmarkEnd w:id="27"/>
      <w:bookmarkEnd w:id="28"/>
      <w:bookmarkEnd w:id="29"/>
    </w:p>
    <w:p w:rsidR="00887E65" w:rsidRPr="00EB13AD" w:rsidRDefault="00887E65" w:rsidP="00887E65"/>
    <w:p w:rsidR="00887E65" w:rsidRPr="00676626" w:rsidRDefault="00887E65" w:rsidP="00887E65">
      <w:pPr>
        <w:rPr>
          <w:strike/>
        </w:rPr>
      </w:pPr>
      <w:r w:rsidRPr="00676626">
        <w:t>For the purposes of this plan, a “Development Unit (DU)” is defined as being equivalent to a three bedroom residential dwelling. Where development other than a three bedroom dwelling is proposed, an equivalent contribution factor based on a proportion of DU will need to be calculated in accordance with Table 2.</w:t>
      </w:r>
    </w:p>
    <w:p w:rsidR="00887E65" w:rsidRPr="00676626" w:rsidRDefault="00887E65" w:rsidP="00887E65">
      <w:pPr>
        <w:rPr>
          <w:rStyle w:val="Style12pt"/>
          <w:sz w:val="20"/>
          <w:szCs w:val="20"/>
        </w:rPr>
      </w:pPr>
    </w:p>
    <w:p w:rsidR="00887E65" w:rsidRDefault="00887E65" w:rsidP="00887E65">
      <w:pPr>
        <w:tabs>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s>
        <w:rPr>
          <w:szCs w:val="20"/>
        </w:rPr>
      </w:pPr>
      <w:r w:rsidRPr="00676626">
        <w:rPr>
          <w:szCs w:val="20"/>
        </w:rPr>
        <w:t>For the purposes of this plan,</w:t>
      </w:r>
      <w:r w:rsidRPr="00676626">
        <w:rPr>
          <w:b/>
          <w:szCs w:val="20"/>
        </w:rPr>
        <w:t xml:space="preserve"> </w:t>
      </w:r>
      <w:r w:rsidRPr="00676626">
        <w:rPr>
          <w:szCs w:val="20"/>
        </w:rPr>
        <w:t>“Net Developable Area (NDA)”</w:t>
      </w:r>
      <w:r w:rsidRPr="00676626">
        <w:rPr>
          <w:b/>
          <w:szCs w:val="20"/>
        </w:rPr>
        <w:t xml:space="preserve"> </w:t>
      </w:r>
      <w:r w:rsidRPr="00676626">
        <w:rPr>
          <w:szCs w:val="20"/>
        </w:rPr>
        <w:t>is expressed in hectares and is the actual area on which a development could be sited. NDA excludes land for trunk drainage, roads, open space, community facilities, noise buffers, undevelopable lands and certain major non-residential land uses.</w:t>
      </w:r>
    </w:p>
    <w:p w:rsidR="00887E65" w:rsidRDefault="00887E65" w:rsidP="00887E65">
      <w:pPr>
        <w:tabs>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s>
        <w:rPr>
          <w:szCs w:val="20"/>
        </w:rPr>
      </w:pPr>
    </w:p>
    <w:p w:rsidR="00C746FA" w:rsidRDefault="00C746FA" w:rsidP="00C746FA">
      <w:pPr>
        <w:tabs>
          <w:tab w:val="left" w:pos="284"/>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s>
        <w:rPr>
          <w:szCs w:val="20"/>
        </w:rPr>
      </w:pPr>
      <w:r>
        <w:rPr>
          <w:szCs w:val="20"/>
        </w:rPr>
        <w:t>“</w:t>
      </w:r>
      <w:r w:rsidRPr="00AD6B0A">
        <w:rPr>
          <w:b/>
          <w:szCs w:val="20"/>
        </w:rPr>
        <w:t>Secondary dwelling</w:t>
      </w:r>
      <w:r>
        <w:rPr>
          <w:szCs w:val="20"/>
        </w:rPr>
        <w:t xml:space="preserve"> means a self-contained dwelling that:</w:t>
      </w:r>
    </w:p>
    <w:p w:rsidR="00C746FA" w:rsidRDefault="00C746FA" w:rsidP="00C746FA">
      <w:pPr>
        <w:tabs>
          <w:tab w:val="left" w:pos="284"/>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s>
        <w:rPr>
          <w:szCs w:val="20"/>
        </w:rPr>
      </w:pPr>
    </w:p>
    <w:p w:rsidR="00C746FA" w:rsidRDefault="00C746FA" w:rsidP="00C746FA">
      <w:pPr>
        <w:numPr>
          <w:ilvl w:val="0"/>
          <w:numId w:val="29"/>
        </w:numPr>
        <w:tabs>
          <w:tab w:val="left" w:pos="567"/>
        </w:tabs>
        <w:spacing w:after="240"/>
        <w:ind w:left="567" w:hanging="567"/>
        <w:rPr>
          <w:szCs w:val="20"/>
        </w:rPr>
      </w:pPr>
      <w:r>
        <w:rPr>
          <w:szCs w:val="20"/>
        </w:rPr>
        <w:t xml:space="preserve">is established in conjunction with another dwelling (the </w:t>
      </w:r>
      <w:r w:rsidRPr="00123F29">
        <w:rPr>
          <w:b/>
          <w:szCs w:val="20"/>
        </w:rPr>
        <w:t>principal dwelling</w:t>
      </w:r>
      <w:r>
        <w:rPr>
          <w:szCs w:val="20"/>
        </w:rPr>
        <w:t xml:space="preserve">), and </w:t>
      </w:r>
    </w:p>
    <w:p w:rsidR="00C746FA" w:rsidRDefault="00C746FA" w:rsidP="00C746FA">
      <w:pPr>
        <w:numPr>
          <w:ilvl w:val="0"/>
          <w:numId w:val="29"/>
        </w:numPr>
        <w:tabs>
          <w:tab w:val="left" w:pos="567"/>
        </w:tabs>
        <w:spacing w:after="240"/>
        <w:ind w:left="567" w:hanging="567"/>
        <w:rPr>
          <w:szCs w:val="20"/>
        </w:rPr>
      </w:pPr>
      <w:r>
        <w:rPr>
          <w:szCs w:val="20"/>
        </w:rPr>
        <w:t>is on the same lot of land as the principal dwelling, and</w:t>
      </w:r>
    </w:p>
    <w:p w:rsidR="00C746FA" w:rsidRDefault="00C746FA" w:rsidP="00C746FA">
      <w:pPr>
        <w:numPr>
          <w:ilvl w:val="0"/>
          <w:numId w:val="29"/>
        </w:numPr>
        <w:tabs>
          <w:tab w:val="left" w:pos="567"/>
        </w:tabs>
        <w:spacing w:after="240"/>
        <w:ind w:left="567" w:hanging="567"/>
        <w:rPr>
          <w:szCs w:val="20"/>
        </w:rPr>
      </w:pPr>
      <w:r>
        <w:rPr>
          <w:szCs w:val="20"/>
        </w:rPr>
        <w:t>is located within, or is attached to, or is separate from, the principal dwelling, and</w:t>
      </w:r>
    </w:p>
    <w:p w:rsidR="00C746FA" w:rsidRDefault="00C746FA" w:rsidP="00C746FA">
      <w:pPr>
        <w:numPr>
          <w:ilvl w:val="0"/>
          <w:numId w:val="29"/>
        </w:numPr>
        <w:tabs>
          <w:tab w:val="left" w:pos="567"/>
        </w:tabs>
        <w:spacing w:after="240"/>
        <w:ind w:left="567" w:hanging="567"/>
        <w:rPr>
          <w:szCs w:val="20"/>
        </w:rPr>
      </w:pPr>
      <w:r>
        <w:rPr>
          <w:szCs w:val="20"/>
        </w:rPr>
        <w:t xml:space="preserve">has a total floor area (excluding any area used for parking) that does not exceed 60m2. </w:t>
      </w:r>
    </w:p>
    <w:p w:rsidR="00C746FA" w:rsidRPr="003343B5" w:rsidRDefault="00CF1E0E" w:rsidP="00C746FA">
      <w:pPr>
        <w:rPr>
          <w:i/>
        </w:rPr>
      </w:pPr>
      <w:r w:rsidRPr="00770BAE">
        <w:rPr>
          <w:b/>
          <w:i/>
        </w:rPr>
        <w:t>Note:</w:t>
      </w:r>
      <w:r w:rsidRPr="00770BAE">
        <w:rPr>
          <w:i/>
        </w:rPr>
        <w:t xml:space="preserve">  As per definition in the draft Wyong Local Environmental Plan 2012.</w:t>
      </w:r>
    </w:p>
    <w:p w:rsidR="00887E65" w:rsidRPr="00D93C6D" w:rsidRDefault="00887E65" w:rsidP="00887E65">
      <w:pPr>
        <w:rPr>
          <w:i/>
          <w:szCs w:val="20"/>
        </w:rPr>
      </w:pPr>
    </w:p>
    <w:p w:rsidR="00E74A20" w:rsidRPr="00EB13AD" w:rsidRDefault="00E74A20" w:rsidP="00E74A20">
      <w:pPr>
        <w:pStyle w:val="Heading2"/>
      </w:pPr>
      <w:bookmarkStart w:id="30" w:name="_Toc378673393"/>
      <w:r>
        <w:t>1</w:t>
      </w:r>
      <w:r w:rsidRPr="00EB13AD">
        <w:t>.</w:t>
      </w:r>
      <w:r>
        <w:t>7</w:t>
      </w:r>
      <w:r w:rsidRPr="00EB13AD">
        <w:tab/>
      </w:r>
      <w:r>
        <w:t>What Types of Development will be Levied</w:t>
      </w:r>
      <w:r w:rsidRPr="00EB13AD">
        <w:t>?</w:t>
      </w:r>
      <w:bookmarkEnd w:id="30"/>
    </w:p>
    <w:p w:rsidR="00E74A20" w:rsidRDefault="00E74A20" w:rsidP="002E0FA8"/>
    <w:p w:rsidR="00E74A20" w:rsidRPr="00EB13AD" w:rsidRDefault="00E74A20" w:rsidP="00E74A20">
      <w:r w:rsidRPr="00EB13AD">
        <w:t>Unless otherwise stated within the various schemes, the contribution rates contained within this plan will be levied upon any type of development or subdivision of land within the relevant catchment.</w:t>
      </w:r>
    </w:p>
    <w:p w:rsidR="00E74A20" w:rsidRPr="00EB13AD" w:rsidRDefault="00E74A20" w:rsidP="00E74A20"/>
    <w:p w:rsidR="00E74A20" w:rsidRPr="00EB13AD" w:rsidRDefault="00AA6FA7" w:rsidP="00E74A20">
      <w:r>
        <w:t>Table 2</w:t>
      </w:r>
      <w:r w:rsidR="00E74A20" w:rsidRPr="00EB13AD">
        <w:t xml:space="preserve"> summarises the types of development which will be required to contribute towards the various contribution categories.</w:t>
      </w:r>
    </w:p>
    <w:p w:rsidR="00E74A20" w:rsidRDefault="00E74A20" w:rsidP="002E0FA8"/>
    <w:p w:rsidR="002E0FA8" w:rsidRPr="00EB13AD" w:rsidRDefault="002E0FA8" w:rsidP="002E0FA8">
      <w:pPr>
        <w:pStyle w:val="Heading2"/>
      </w:pPr>
      <w:bookmarkStart w:id="31" w:name="_Toc378673394"/>
      <w:r>
        <w:t>1</w:t>
      </w:r>
      <w:r w:rsidRPr="00EB13AD">
        <w:t>.</w:t>
      </w:r>
      <w:r>
        <w:t>8</w:t>
      </w:r>
      <w:r w:rsidRPr="00EB13AD">
        <w:tab/>
        <w:t>When is the Contribution Payable?</w:t>
      </w:r>
      <w:bookmarkEnd w:id="31"/>
    </w:p>
    <w:p w:rsidR="002E0FA8" w:rsidRDefault="002E0FA8" w:rsidP="002E0FA8"/>
    <w:p w:rsidR="002E0FA8" w:rsidRPr="00EB13AD" w:rsidRDefault="002E0FA8" w:rsidP="002E0FA8">
      <w:r w:rsidRPr="00EB13AD">
        <w:t>A contribution must be paid to the Council at the time specified in the condition that imposes the contribution.  If no such time is specified, the timing of the payment of the contribution is as follows:</w:t>
      </w:r>
    </w:p>
    <w:p w:rsidR="002E0FA8" w:rsidRPr="00EB13AD" w:rsidRDefault="002E0FA8" w:rsidP="002E0FA8"/>
    <w:p w:rsidR="002E0FA8" w:rsidRPr="00EB13AD" w:rsidRDefault="002E0FA8" w:rsidP="00887E65">
      <w:pPr>
        <w:numPr>
          <w:ilvl w:val="0"/>
          <w:numId w:val="11"/>
        </w:numPr>
        <w:spacing w:after="240"/>
        <w:rPr>
          <w:snapToGrid w:val="0"/>
          <w:lang w:val="en-US"/>
        </w:rPr>
      </w:pPr>
      <w:r>
        <w:rPr>
          <w:snapToGrid w:val="0"/>
          <w:lang w:val="en-US"/>
        </w:rPr>
        <w:t>d</w:t>
      </w:r>
      <w:r w:rsidRPr="00EB13AD">
        <w:rPr>
          <w:snapToGrid w:val="0"/>
          <w:lang w:val="en-US"/>
        </w:rPr>
        <w:t>evelopment applications involving subdivision – prior to rele</w:t>
      </w:r>
      <w:r>
        <w:rPr>
          <w:snapToGrid w:val="0"/>
          <w:lang w:val="en-US"/>
        </w:rPr>
        <w:t>ase of subdivision certificates</w:t>
      </w:r>
    </w:p>
    <w:p w:rsidR="002E0FA8" w:rsidRPr="00EB13AD" w:rsidRDefault="002E0FA8" w:rsidP="00887E65">
      <w:pPr>
        <w:numPr>
          <w:ilvl w:val="0"/>
          <w:numId w:val="11"/>
        </w:numPr>
        <w:spacing w:after="240"/>
        <w:rPr>
          <w:snapToGrid w:val="0"/>
          <w:lang w:val="en-US"/>
        </w:rPr>
      </w:pPr>
      <w:r>
        <w:rPr>
          <w:snapToGrid w:val="0"/>
          <w:lang w:val="en-US"/>
        </w:rPr>
        <w:t>d</w:t>
      </w:r>
      <w:r w:rsidRPr="00EB13AD">
        <w:rPr>
          <w:snapToGrid w:val="0"/>
          <w:lang w:val="en-US"/>
        </w:rPr>
        <w:t xml:space="preserve">evelopment applications involving building works – prior to the release </w:t>
      </w:r>
      <w:r>
        <w:rPr>
          <w:snapToGrid w:val="0"/>
          <w:lang w:val="en-US"/>
        </w:rPr>
        <w:t>of the construction certificate</w:t>
      </w:r>
    </w:p>
    <w:p w:rsidR="002E0FA8" w:rsidRPr="00EB13AD" w:rsidRDefault="002E0FA8" w:rsidP="00887E65">
      <w:pPr>
        <w:numPr>
          <w:ilvl w:val="0"/>
          <w:numId w:val="11"/>
        </w:numPr>
        <w:spacing w:after="240"/>
        <w:rPr>
          <w:snapToGrid w:val="0"/>
          <w:lang w:val="en-US"/>
        </w:rPr>
      </w:pPr>
      <w:r>
        <w:rPr>
          <w:snapToGrid w:val="0"/>
          <w:lang w:val="en-US"/>
        </w:rPr>
        <w:t>d</w:t>
      </w:r>
      <w:r w:rsidRPr="00EB13AD">
        <w:rPr>
          <w:snapToGrid w:val="0"/>
          <w:lang w:val="en-US"/>
        </w:rPr>
        <w:t xml:space="preserve">evelopment applications where no building approval is required – at </w:t>
      </w:r>
      <w:r>
        <w:rPr>
          <w:snapToGrid w:val="0"/>
          <w:lang w:val="en-US"/>
        </w:rPr>
        <w:t>the time of development consent</w:t>
      </w:r>
    </w:p>
    <w:p w:rsidR="002E0FA8" w:rsidRDefault="002E0FA8" w:rsidP="002E0FA8">
      <w:pPr>
        <w:rPr>
          <w:snapToGrid w:val="0"/>
          <w:lang w:val="en-US"/>
        </w:rPr>
      </w:pPr>
      <w:r w:rsidRPr="00EB13AD">
        <w:rPr>
          <w:snapToGrid w:val="0"/>
          <w:lang w:val="en-US"/>
        </w:rPr>
        <w:t xml:space="preserve">In regard to the latter case, the applicant may make a cash payment of contributions prior to issue of the development consent or alternatively lodge a suitable bank guarantee, also prior to issue of the consent. This bank guarantee will be called up upon commencement of the consent. </w:t>
      </w:r>
    </w:p>
    <w:p w:rsidR="00887E65" w:rsidRPr="00EB13AD" w:rsidRDefault="00887E65" w:rsidP="00887E65">
      <w:pPr>
        <w:pStyle w:val="Heading2"/>
      </w:pPr>
      <w:bookmarkStart w:id="32" w:name="_Toc372203700"/>
      <w:bookmarkStart w:id="33" w:name="_Toc378673395"/>
      <w:r>
        <w:lastRenderedPageBreak/>
        <w:t>1.9</w:t>
      </w:r>
      <w:r>
        <w:tab/>
      </w:r>
      <w:r w:rsidRPr="00EB13AD">
        <w:t>Complying Development and Obligation of Accredited Certifiers</w:t>
      </w:r>
      <w:bookmarkEnd w:id="32"/>
      <w:bookmarkEnd w:id="33"/>
    </w:p>
    <w:p w:rsidR="00887E65" w:rsidRDefault="00887E65" w:rsidP="00887E65"/>
    <w:p w:rsidR="00887E65" w:rsidRPr="00B376FF" w:rsidRDefault="00887E65" w:rsidP="00887E65">
      <w:r w:rsidRPr="00B376FF">
        <w:t>In accordance with Section 94EC(1) of the EP&amp;A Act:</w:t>
      </w:r>
    </w:p>
    <w:p w:rsidR="00887E65" w:rsidRPr="00B376FF" w:rsidRDefault="00887E65" w:rsidP="00887E65"/>
    <w:p w:rsidR="00887E65" w:rsidRPr="00B376FF" w:rsidRDefault="00887E65" w:rsidP="00887E65">
      <w:pPr>
        <w:numPr>
          <w:ilvl w:val="0"/>
          <w:numId w:val="21"/>
        </w:numPr>
        <w:tabs>
          <w:tab w:val="left" w:pos="567"/>
        </w:tabs>
        <w:spacing w:after="240"/>
        <w:ind w:left="567" w:hanging="567"/>
      </w:pPr>
      <w:r w:rsidRPr="00B376FF">
        <w:t>Accredited certifiers must in issuing a complying development certificate impose a condition under Section 94 that requires the payment of monetary contributions calculated in accordance with this development contributions plan. The condition of consent shall also require the payment to be made prior to the commencement of works where building works are involved or prior to the commencement of use where no building works are involved.</w:t>
      </w:r>
    </w:p>
    <w:p w:rsidR="00887E65" w:rsidRPr="00B376FF" w:rsidRDefault="00887E65" w:rsidP="00887E65">
      <w:pPr>
        <w:numPr>
          <w:ilvl w:val="0"/>
          <w:numId w:val="21"/>
        </w:numPr>
        <w:tabs>
          <w:tab w:val="left" w:pos="567"/>
        </w:tabs>
        <w:spacing w:after="240"/>
        <w:ind w:left="567" w:hanging="567"/>
      </w:pPr>
      <w:r w:rsidRPr="00B376FF">
        <w:t xml:space="preserve">This plan authorises accredited certifiers to impose such a condition. The condition must include a notation that the contribution amounts are indexed on a quarterly basis. </w:t>
      </w:r>
    </w:p>
    <w:p w:rsidR="00887E65" w:rsidRPr="00B376FF" w:rsidRDefault="00887E65" w:rsidP="00887E65">
      <w:pPr>
        <w:numPr>
          <w:ilvl w:val="0"/>
          <w:numId w:val="21"/>
        </w:numPr>
        <w:tabs>
          <w:tab w:val="left" w:pos="567"/>
        </w:tabs>
        <w:ind w:left="567" w:hanging="567"/>
      </w:pPr>
      <w:r w:rsidRPr="00B376FF">
        <w:t xml:space="preserve">The amount of contributions and timing of payment shall be strictly in accordance with the provisions of this contributions plan. </w:t>
      </w:r>
    </w:p>
    <w:p w:rsidR="00887E65" w:rsidRPr="00B376FF" w:rsidRDefault="00887E65" w:rsidP="00887E65"/>
    <w:p w:rsidR="00887E65" w:rsidRPr="00B376FF" w:rsidRDefault="00887E65" w:rsidP="00887E65">
      <w:r w:rsidRPr="00B376FF">
        <w:t>It is the responsibility of accredited certifiers to:</w:t>
      </w:r>
    </w:p>
    <w:p w:rsidR="00887E65" w:rsidRPr="00B376FF" w:rsidRDefault="00887E65" w:rsidP="00887E65"/>
    <w:p w:rsidR="00887E65" w:rsidRPr="00B376FF" w:rsidRDefault="00887E65" w:rsidP="00887E65">
      <w:pPr>
        <w:pStyle w:val="Bullet"/>
        <w:spacing w:after="240"/>
      </w:pPr>
      <w:r>
        <w:t>a</w:t>
      </w:r>
      <w:r w:rsidRPr="00B376FF">
        <w:t>ccurately calculate the quantum of contributions or alternatively seek advice and assistance directly from Council; and</w:t>
      </w:r>
    </w:p>
    <w:p w:rsidR="00887E65" w:rsidRPr="00B376FF" w:rsidRDefault="00887E65" w:rsidP="00887E65">
      <w:pPr>
        <w:pStyle w:val="Bullet"/>
        <w:spacing w:after="240"/>
      </w:pPr>
      <w:r>
        <w:t>a</w:t>
      </w:r>
      <w:r w:rsidRPr="00B376FF">
        <w:t xml:space="preserve">pply the </w:t>
      </w:r>
      <w:r w:rsidR="002F686C" w:rsidRPr="00B376FF">
        <w:t xml:space="preserve">Section </w:t>
      </w:r>
      <w:r w:rsidRPr="00B376FF">
        <w:t>94 condition correctly.</w:t>
      </w:r>
    </w:p>
    <w:p w:rsidR="00887E65" w:rsidRPr="00EB13AD" w:rsidRDefault="00887E65" w:rsidP="00887E65">
      <w:pPr>
        <w:pStyle w:val="Heading2"/>
      </w:pPr>
      <w:bookmarkStart w:id="34" w:name="_Toc378673396"/>
      <w:r>
        <w:t>1.10</w:t>
      </w:r>
      <w:r>
        <w:tab/>
      </w:r>
      <w:r w:rsidRPr="00EB13AD">
        <w:t>Construction Certificates and Obligation of Accredited Certifiers</w:t>
      </w:r>
      <w:bookmarkEnd w:id="34"/>
    </w:p>
    <w:p w:rsidR="00887E65" w:rsidRDefault="00887E65" w:rsidP="00887E65"/>
    <w:p w:rsidR="00887E65" w:rsidRPr="00426258" w:rsidRDefault="00887E65" w:rsidP="00887E65">
      <w:pPr>
        <w:rPr>
          <w:rFonts w:cs="Segoe UI"/>
          <w:szCs w:val="20"/>
          <w:lang w:eastAsia="en-US"/>
        </w:rPr>
      </w:pPr>
      <w:r w:rsidRPr="00426258">
        <w:rPr>
          <w:rFonts w:cs="Segoe UI"/>
          <w:szCs w:val="20"/>
          <w:lang w:eastAsia="en-US"/>
        </w:rPr>
        <w:t>In accordance with Clause 146 of the EP&amp;A Regulation, a certifying authority must not issue a construction certificate for building work or subdivision work under a development consent unless it has verified that each condition requiring the payment of monetary contributions has been satisfied.</w:t>
      </w:r>
    </w:p>
    <w:p w:rsidR="00887E65" w:rsidRPr="00426258" w:rsidRDefault="00887E65" w:rsidP="00887E65">
      <w:pPr>
        <w:rPr>
          <w:rFonts w:cs="Segoe UI"/>
          <w:szCs w:val="20"/>
          <w:lang w:eastAsia="en-US"/>
        </w:rPr>
      </w:pPr>
    </w:p>
    <w:p w:rsidR="00887E65" w:rsidRPr="00426258" w:rsidRDefault="00887E65" w:rsidP="00887E65">
      <w:pPr>
        <w:rPr>
          <w:rFonts w:cs="Segoe UI"/>
          <w:szCs w:val="20"/>
          <w:lang w:eastAsia="en-US"/>
        </w:rPr>
      </w:pPr>
      <w:r w:rsidRPr="00426258">
        <w:rPr>
          <w:rFonts w:cs="Segoe UI"/>
          <w:szCs w:val="20"/>
          <w:lang w:eastAsia="en-US"/>
        </w:rPr>
        <w:t>In particular, the certifier must ensure that the applicant provides a receipt(s) confirming that contributions have been fully paid and copies of such receipts must be included with copies of the certified plans provided to the Council in accordance with clause 142(2) of the EP&amp;A Regulation. Failure to follow this procedure may render such a certificate invalid.</w:t>
      </w:r>
    </w:p>
    <w:p w:rsidR="00887E65" w:rsidRPr="00426258" w:rsidRDefault="00887E65" w:rsidP="00887E65">
      <w:pPr>
        <w:rPr>
          <w:rFonts w:cs="Segoe UI"/>
          <w:szCs w:val="20"/>
          <w:lang w:eastAsia="en-US"/>
        </w:rPr>
      </w:pPr>
    </w:p>
    <w:p w:rsidR="00887E65" w:rsidRPr="00426258" w:rsidRDefault="00887E65" w:rsidP="00887E65">
      <w:pPr>
        <w:rPr>
          <w:rFonts w:cs="Segoe UI"/>
          <w:szCs w:val="20"/>
          <w:lang w:eastAsia="en-US"/>
        </w:rPr>
      </w:pPr>
      <w:r w:rsidRPr="00426258">
        <w:rPr>
          <w:rFonts w:cs="Segoe UI"/>
          <w:szCs w:val="20"/>
          <w:lang w:eastAsia="en-US"/>
        </w:rPr>
        <w:t>The only exceptions to the requirement are where a works in kind or dedication of land has been agreed by Council. In such cases, Council will issue a letter confirming that an alternative payment method has been agreed with the developer.</w:t>
      </w:r>
    </w:p>
    <w:p w:rsidR="00887E65" w:rsidRDefault="00887E65" w:rsidP="00887E65"/>
    <w:p w:rsidR="00887E65" w:rsidRPr="00EB13AD" w:rsidRDefault="00887E65" w:rsidP="00887E65">
      <w:pPr>
        <w:pStyle w:val="Heading2"/>
        <w:ind w:left="851" w:hanging="851"/>
      </w:pPr>
      <w:bookmarkStart w:id="35" w:name="_Toc100723125"/>
      <w:bookmarkStart w:id="36" w:name="_Toc134004520"/>
      <w:bookmarkStart w:id="37" w:name="_Toc186855673"/>
      <w:bookmarkStart w:id="38" w:name="_Toc378673397"/>
      <w:r>
        <w:t>1.11</w:t>
      </w:r>
      <w:r>
        <w:tab/>
        <w:t>D</w:t>
      </w:r>
      <w:r w:rsidRPr="00EB13AD">
        <w:t>eferred</w:t>
      </w:r>
      <w:r>
        <w:t xml:space="preserve"> and P</w:t>
      </w:r>
      <w:r w:rsidRPr="00EB13AD">
        <w:t xml:space="preserve">eriodic </w:t>
      </w:r>
      <w:r>
        <w:t>P</w:t>
      </w:r>
      <w:r w:rsidRPr="00EB13AD">
        <w:t>ayments</w:t>
      </w:r>
      <w:bookmarkEnd w:id="35"/>
      <w:bookmarkEnd w:id="36"/>
      <w:bookmarkEnd w:id="37"/>
      <w:bookmarkEnd w:id="38"/>
    </w:p>
    <w:p w:rsidR="00887E65" w:rsidRPr="00E56D3A" w:rsidRDefault="00887E65" w:rsidP="00887E65"/>
    <w:p w:rsidR="00887E65" w:rsidRPr="00EB13AD" w:rsidRDefault="00887E65" w:rsidP="00887E65">
      <w:r w:rsidRPr="00EB13AD">
        <w:t>Council does not permit deferred or periodic payments of developer contributions.</w:t>
      </w:r>
    </w:p>
    <w:p w:rsidR="00887E65" w:rsidRPr="00B26D70" w:rsidRDefault="00887E65" w:rsidP="00887E65"/>
    <w:p w:rsidR="00887E65" w:rsidRDefault="00887E65">
      <w:pPr>
        <w:jc w:val="left"/>
        <w:rPr>
          <w:b/>
          <w:noProof/>
          <w:szCs w:val="20"/>
          <w:lang w:eastAsia="en-US"/>
        </w:rPr>
      </w:pPr>
      <w:r>
        <w:br w:type="page"/>
      </w:r>
    </w:p>
    <w:p w:rsidR="00AA6FA7" w:rsidRDefault="00AA6FA7" w:rsidP="00AA6FA7">
      <w:pPr>
        <w:pStyle w:val="Tabletitle"/>
      </w:pPr>
      <w:bookmarkStart w:id="39" w:name="_Toc378673432"/>
      <w:r w:rsidRPr="00DB4569">
        <w:lastRenderedPageBreak/>
        <w:t xml:space="preserve">Table </w:t>
      </w:r>
      <w:r>
        <w:t>2</w:t>
      </w:r>
      <w:r>
        <w:tab/>
      </w:r>
      <w:r w:rsidRPr="00DB4569">
        <w:t>Types o</w:t>
      </w:r>
      <w:r>
        <w:t>f Development R</w:t>
      </w:r>
      <w:r w:rsidRPr="00DB4569">
        <w:t>equired to Contribute towards the Various Contribution Categories</w:t>
      </w:r>
      <w:bookmarkEnd w:id="39"/>
    </w:p>
    <w:p w:rsidR="00AA6FA7" w:rsidRDefault="00AA6FA7" w:rsidP="00AA6FA7"/>
    <w:tbl>
      <w:tblPr>
        <w:tblW w:w="96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Caption w:val="Table 2 Types of Development Required to Contribute towards the Various Contribution Categories"/>
        <w:tblDescription w:val="Table showing various types of development required to contribute to various categories of contributions"/>
      </w:tblPr>
      <w:tblGrid>
        <w:gridCol w:w="2679"/>
        <w:gridCol w:w="1390"/>
        <w:gridCol w:w="1391"/>
        <w:gridCol w:w="1391"/>
        <w:gridCol w:w="1391"/>
        <w:gridCol w:w="1391"/>
      </w:tblGrid>
      <w:tr w:rsidR="00AA6FA7" w:rsidRPr="00F96E27" w:rsidTr="004F4A12">
        <w:trPr>
          <w:trHeight w:val="20"/>
          <w:tblHeader/>
        </w:trPr>
        <w:tc>
          <w:tcPr>
            <w:tcW w:w="2679" w:type="dxa"/>
            <w:shd w:val="clear" w:color="auto" w:fill="C4CCE6"/>
          </w:tcPr>
          <w:p w:rsidR="00AA6FA7" w:rsidRPr="00F96E27" w:rsidRDefault="00AA6FA7" w:rsidP="00A97176">
            <w:pPr>
              <w:spacing w:before="50" w:after="50"/>
              <w:jc w:val="left"/>
              <w:rPr>
                <w:b/>
                <w:sz w:val="16"/>
                <w:szCs w:val="16"/>
                <w:lang w:val="en-US"/>
              </w:rPr>
            </w:pPr>
            <w:r w:rsidRPr="00F96E27">
              <w:rPr>
                <w:b/>
                <w:sz w:val="16"/>
                <w:szCs w:val="16"/>
                <w:lang w:val="en-US"/>
              </w:rPr>
              <w:t>Development Types</w:t>
            </w:r>
          </w:p>
        </w:tc>
        <w:tc>
          <w:tcPr>
            <w:tcW w:w="1390" w:type="dxa"/>
            <w:shd w:val="clear" w:color="auto" w:fill="C4CCE6"/>
          </w:tcPr>
          <w:p w:rsidR="00AA6FA7" w:rsidRPr="00F96E27" w:rsidRDefault="00AA6FA7" w:rsidP="00A97176">
            <w:pPr>
              <w:spacing w:before="50" w:after="50"/>
              <w:jc w:val="center"/>
              <w:rPr>
                <w:b/>
                <w:sz w:val="16"/>
                <w:szCs w:val="16"/>
                <w:lang w:val="en-US"/>
              </w:rPr>
            </w:pPr>
            <w:r w:rsidRPr="00F96E27">
              <w:rPr>
                <w:b/>
                <w:sz w:val="16"/>
                <w:szCs w:val="16"/>
                <w:lang w:val="en-US"/>
              </w:rPr>
              <w:t>Factor</w:t>
            </w:r>
          </w:p>
        </w:tc>
        <w:tc>
          <w:tcPr>
            <w:tcW w:w="1391" w:type="dxa"/>
            <w:shd w:val="clear" w:color="auto" w:fill="C4CCE6"/>
          </w:tcPr>
          <w:p w:rsidR="00AA6FA7" w:rsidRPr="00F96E27" w:rsidRDefault="00AA6FA7" w:rsidP="00A97176">
            <w:pPr>
              <w:spacing w:before="50" w:after="50"/>
              <w:jc w:val="center"/>
              <w:rPr>
                <w:b/>
                <w:sz w:val="16"/>
                <w:szCs w:val="16"/>
                <w:lang w:val="en-US"/>
              </w:rPr>
            </w:pPr>
            <w:r w:rsidRPr="00F96E27">
              <w:rPr>
                <w:b/>
                <w:sz w:val="16"/>
                <w:szCs w:val="16"/>
                <w:lang w:val="en-US"/>
              </w:rPr>
              <w:t>Open Space</w:t>
            </w:r>
          </w:p>
        </w:tc>
        <w:tc>
          <w:tcPr>
            <w:tcW w:w="1391" w:type="dxa"/>
            <w:shd w:val="clear" w:color="auto" w:fill="C4CCE6"/>
          </w:tcPr>
          <w:p w:rsidR="00AA6FA7" w:rsidRPr="00F96E27" w:rsidRDefault="00AA6FA7" w:rsidP="00A97176">
            <w:pPr>
              <w:spacing w:before="50" w:after="50"/>
              <w:jc w:val="center"/>
              <w:rPr>
                <w:b/>
                <w:sz w:val="16"/>
                <w:szCs w:val="16"/>
                <w:lang w:val="en-US"/>
              </w:rPr>
            </w:pPr>
            <w:r w:rsidRPr="00F96E27">
              <w:rPr>
                <w:b/>
                <w:sz w:val="16"/>
                <w:szCs w:val="16"/>
                <w:lang w:val="en-US"/>
              </w:rPr>
              <w:t>Community Facilities</w:t>
            </w:r>
          </w:p>
        </w:tc>
        <w:tc>
          <w:tcPr>
            <w:tcW w:w="1391" w:type="dxa"/>
            <w:shd w:val="clear" w:color="auto" w:fill="C4CCE6"/>
          </w:tcPr>
          <w:p w:rsidR="00AA6FA7" w:rsidRPr="00F96E27" w:rsidRDefault="00AA6FA7" w:rsidP="00A97176">
            <w:pPr>
              <w:spacing w:before="50" w:after="50"/>
              <w:jc w:val="center"/>
              <w:rPr>
                <w:b/>
                <w:sz w:val="16"/>
                <w:szCs w:val="16"/>
                <w:lang w:val="en-US"/>
              </w:rPr>
            </w:pPr>
            <w:r w:rsidRPr="00F96E27">
              <w:rPr>
                <w:b/>
                <w:sz w:val="16"/>
                <w:szCs w:val="16"/>
                <w:lang w:val="en-US"/>
              </w:rPr>
              <w:t>Roads</w:t>
            </w:r>
          </w:p>
        </w:tc>
        <w:tc>
          <w:tcPr>
            <w:tcW w:w="1391" w:type="dxa"/>
            <w:shd w:val="clear" w:color="auto" w:fill="C4CCE6"/>
          </w:tcPr>
          <w:p w:rsidR="00AA6FA7" w:rsidRPr="00F96E27" w:rsidRDefault="00AA6FA7" w:rsidP="00A97176">
            <w:pPr>
              <w:spacing w:before="50" w:after="50"/>
              <w:jc w:val="center"/>
              <w:rPr>
                <w:b/>
                <w:sz w:val="16"/>
                <w:szCs w:val="16"/>
                <w:lang w:val="en-US"/>
              </w:rPr>
            </w:pPr>
            <w:r w:rsidRPr="00F96E27">
              <w:rPr>
                <w:b/>
                <w:sz w:val="16"/>
                <w:szCs w:val="16"/>
                <w:lang w:val="en-US"/>
              </w:rPr>
              <w:t>Admin</w:t>
            </w:r>
            <w:r>
              <w:rPr>
                <w:b/>
                <w:sz w:val="16"/>
                <w:szCs w:val="16"/>
                <w:lang w:val="en-US"/>
              </w:rPr>
              <w:t>is</w:t>
            </w:r>
            <w:r w:rsidRPr="00F96E27">
              <w:rPr>
                <w:b/>
                <w:sz w:val="16"/>
                <w:szCs w:val="16"/>
                <w:lang w:val="en-US"/>
              </w:rPr>
              <w:t>tration</w:t>
            </w:r>
          </w:p>
        </w:tc>
      </w:tr>
      <w:tr w:rsidR="00AA6FA7" w:rsidRPr="00E20637" w:rsidTr="004F4A12">
        <w:trPr>
          <w:trHeight w:val="20"/>
        </w:trPr>
        <w:tc>
          <w:tcPr>
            <w:tcW w:w="9633" w:type="dxa"/>
            <w:gridSpan w:val="6"/>
            <w:shd w:val="clear" w:color="auto" w:fill="auto"/>
            <w:vAlign w:val="center"/>
          </w:tcPr>
          <w:p w:rsidR="00AA6FA7" w:rsidRPr="00E20637" w:rsidRDefault="00AA6FA7" w:rsidP="00A97176">
            <w:pPr>
              <w:spacing w:before="50" w:after="50"/>
              <w:jc w:val="left"/>
              <w:rPr>
                <w:sz w:val="18"/>
                <w:szCs w:val="18"/>
              </w:rPr>
            </w:pPr>
            <w:r w:rsidRPr="00E20637">
              <w:rPr>
                <w:sz w:val="18"/>
                <w:szCs w:val="18"/>
              </w:rPr>
              <w:t xml:space="preserve">Residential Flats &amp; Dual Occupancies </w:t>
            </w:r>
            <w:r w:rsidRPr="00E20637">
              <w:rPr>
                <w:sz w:val="18"/>
                <w:szCs w:val="18"/>
              </w:rPr>
              <w:br/>
              <w:t>(including private self contained dwelling and infill self care housing as defined under SEPP – Seniors Living)</w:t>
            </w:r>
          </w:p>
        </w:tc>
      </w:tr>
      <w:tr w:rsidR="00D7057C" w:rsidRPr="00E56D3A" w:rsidTr="004F4A12">
        <w:trPr>
          <w:trHeight w:val="20"/>
        </w:trPr>
        <w:tc>
          <w:tcPr>
            <w:tcW w:w="2679" w:type="dxa"/>
            <w:shd w:val="clear" w:color="auto" w:fill="auto"/>
            <w:vAlign w:val="center"/>
          </w:tcPr>
          <w:p w:rsidR="00D7057C" w:rsidRPr="00612392" w:rsidRDefault="00D7057C" w:rsidP="00A97176">
            <w:pPr>
              <w:spacing w:before="50" w:after="50"/>
              <w:ind w:left="234"/>
              <w:jc w:val="left"/>
              <w:rPr>
                <w:sz w:val="18"/>
                <w:szCs w:val="18"/>
              </w:rPr>
            </w:pPr>
            <w:r>
              <w:rPr>
                <w:sz w:val="18"/>
                <w:szCs w:val="18"/>
              </w:rPr>
              <w:t>Secondary Dwelling</w:t>
            </w:r>
          </w:p>
        </w:tc>
        <w:tc>
          <w:tcPr>
            <w:tcW w:w="1390" w:type="dxa"/>
            <w:vAlign w:val="center"/>
          </w:tcPr>
          <w:p w:rsidR="00D7057C" w:rsidRPr="00612392" w:rsidRDefault="00D7057C" w:rsidP="00A97176">
            <w:pPr>
              <w:spacing w:before="50" w:after="50"/>
              <w:jc w:val="center"/>
              <w:rPr>
                <w:sz w:val="18"/>
                <w:szCs w:val="18"/>
              </w:rPr>
            </w:pPr>
            <w:r>
              <w:rPr>
                <w:sz w:val="18"/>
                <w:szCs w:val="18"/>
              </w:rPr>
              <w:t>0.35/unit</w:t>
            </w:r>
          </w:p>
        </w:tc>
        <w:tc>
          <w:tcPr>
            <w:tcW w:w="1391" w:type="dxa"/>
          </w:tcPr>
          <w:p w:rsidR="00D7057C" w:rsidRPr="00612392" w:rsidRDefault="00D7057C" w:rsidP="00A97176">
            <w:pPr>
              <w:spacing w:before="50" w:after="50"/>
              <w:jc w:val="center"/>
              <w:rPr>
                <w:b/>
                <w:sz w:val="18"/>
                <w:szCs w:val="18"/>
              </w:rPr>
            </w:pPr>
            <w:r w:rsidRPr="00612392">
              <w:rPr>
                <w:b/>
                <w:sz w:val="18"/>
                <w:szCs w:val="18"/>
              </w:rPr>
              <w:t>√</w:t>
            </w:r>
          </w:p>
        </w:tc>
        <w:tc>
          <w:tcPr>
            <w:tcW w:w="1391" w:type="dxa"/>
          </w:tcPr>
          <w:p w:rsidR="00D7057C" w:rsidRPr="00612392" w:rsidRDefault="00D7057C" w:rsidP="00A97176">
            <w:pPr>
              <w:spacing w:before="50" w:after="50"/>
              <w:jc w:val="center"/>
              <w:rPr>
                <w:b/>
                <w:sz w:val="18"/>
                <w:szCs w:val="18"/>
              </w:rPr>
            </w:pPr>
            <w:r w:rsidRPr="00612392">
              <w:rPr>
                <w:b/>
                <w:sz w:val="18"/>
                <w:szCs w:val="18"/>
              </w:rPr>
              <w:t>√</w:t>
            </w:r>
          </w:p>
        </w:tc>
        <w:tc>
          <w:tcPr>
            <w:tcW w:w="1391" w:type="dxa"/>
          </w:tcPr>
          <w:p w:rsidR="00D7057C" w:rsidRPr="00612392" w:rsidRDefault="00D7057C" w:rsidP="00A97176">
            <w:pPr>
              <w:spacing w:before="50" w:after="50"/>
              <w:jc w:val="center"/>
              <w:rPr>
                <w:b/>
                <w:sz w:val="18"/>
                <w:szCs w:val="18"/>
              </w:rPr>
            </w:pPr>
            <w:r w:rsidRPr="00612392">
              <w:rPr>
                <w:b/>
                <w:sz w:val="18"/>
                <w:szCs w:val="18"/>
              </w:rPr>
              <w:t>√</w:t>
            </w:r>
          </w:p>
        </w:tc>
        <w:tc>
          <w:tcPr>
            <w:tcW w:w="1391" w:type="dxa"/>
          </w:tcPr>
          <w:p w:rsidR="00D7057C" w:rsidRPr="00612392" w:rsidRDefault="00D7057C" w:rsidP="00A97176">
            <w:pPr>
              <w:spacing w:before="50" w:after="50"/>
              <w:jc w:val="center"/>
              <w:rPr>
                <w:b/>
                <w:sz w:val="18"/>
                <w:szCs w:val="18"/>
              </w:rPr>
            </w:pPr>
            <w:r w:rsidRPr="00612392">
              <w:rPr>
                <w:b/>
                <w:sz w:val="18"/>
                <w:szCs w:val="18"/>
              </w:rPr>
              <w:t>√</w:t>
            </w:r>
          </w:p>
        </w:tc>
      </w:tr>
      <w:tr w:rsidR="00AA6FA7" w:rsidRPr="00E56D3A" w:rsidTr="004F4A12">
        <w:trPr>
          <w:trHeight w:val="20"/>
        </w:trPr>
        <w:tc>
          <w:tcPr>
            <w:tcW w:w="2679" w:type="dxa"/>
            <w:shd w:val="clear" w:color="auto" w:fill="auto"/>
            <w:vAlign w:val="center"/>
          </w:tcPr>
          <w:p w:rsidR="00AA6FA7" w:rsidRPr="00612392" w:rsidRDefault="00AA6FA7" w:rsidP="00A97176">
            <w:pPr>
              <w:spacing w:before="50" w:after="50"/>
              <w:ind w:left="234"/>
              <w:jc w:val="left"/>
              <w:rPr>
                <w:sz w:val="18"/>
                <w:szCs w:val="18"/>
              </w:rPr>
            </w:pPr>
            <w:r w:rsidRPr="00612392">
              <w:rPr>
                <w:sz w:val="18"/>
                <w:szCs w:val="18"/>
              </w:rPr>
              <w:t>1 bedroom unit</w:t>
            </w:r>
          </w:p>
        </w:tc>
        <w:tc>
          <w:tcPr>
            <w:tcW w:w="1390" w:type="dxa"/>
            <w:vAlign w:val="center"/>
          </w:tcPr>
          <w:p w:rsidR="00AA6FA7" w:rsidRPr="00612392" w:rsidRDefault="00AA6FA7" w:rsidP="00A97176">
            <w:pPr>
              <w:spacing w:before="50" w:after="50"/>
              <w:jc w:val="center"/>
              <w:rPr>
                <w:sz w:val="18"/>
                <w:szCs w:val="18"/>
              </w:rPr>
            </w:pPr>
            <w:r w:rsidRPr="00612392">
              <w:rPr>
                <w:sz w:val="18"/>
                <w:szCs w:val="18"/>
              </w:rPr>
              <w:t>0.52/unit</w:t>
            </w:r>
          </w:p>
        </w:tc>
        <w:tc>
          <w:tcPr>
            <w:tcW w:w="1391" w:type="dxa"/>
          </w:tcPr>
          <w:p w:rsidR="00AA6FA7" w:rsidRPr="00612392" w:rsidRDefault="00AA6FA7" w:rsidP="00A97176">
            <w:pPr>
              <w:spacing w:before="50" w:after="50"/>
              <w:jc w:val="center"/>
              <w:rPr>
                <w:b/>
                <w:sz w:val="18"/>
                <w:szCs w:val="18"/>
              </w:rPr>
            </w:pPr>
            <w:r w:rsidRPr="00612392">
              <w:rPr>
                <w:b/>
                <w:sz w:val="18"/>
                <w:szCs w:val="18"/>
              </w:rPr>
              <w:t>√</w:t>
            </w:r>
          </w:p>
        </w:tc>
        <w:tc>
          <w:tcPr>
            <w:tcW w:w="1391" w:type="dxa"/>
          </w:tcPr>
          <w:p w:rsidR="00AA6FA7" w:rsidRPr="00612392" w:rsidRDefault="00AA6FA7" w:rsidP="00A97176">
            <w:pPr>
              <w:spacing w:before="50" w:after="50"/>
              <w:jc w:val="center"/>
              <w:rPr>
                <w:b/>
                <w:sz w:val="18"/>
                <w:szCs w:val="18"/>
              </w:rPr>
            </w:pPr>
            <w:r w:rsidRPr="00612392">
              <w:rPr>
                <w:b/>
                <w:sz w:val="18"/>
                <w:szCs w:val="18"/>
              </w:rPr>
              <w:t>√</w:t>
            </w:r>
          </w:p>
        </w:tc>
        <w:tc>
          <w:tcPr>
            <w:tcW w:w="1391" w:type="dxa"/>
          </w:tcPr>
          <w:p w:rsidR="00AA6FA7" w:rsidRPr="00612392" w:rsidRDefault="00AA6FA7" w:rsidP="00A97176">
            <w:pPr>
              <w:spacing w:before="50" w:after="50"/>
              <w:jc w:val="center"/>
              <w:rPr>
                <w:b/>
                <w:sz w:val="18"/>
                <w:szCs w:val="18"/>
              </w:rPr>
            </w:pPr>
            <w:r w:rsidRPr="00612392">
              <w:rPr>
                <w:b/>
                <w:sz w:val="18"/>
                <w:szCs w:val="18"/>
              </w:rPr>
              <w:t>√</w:t>
            </w:r>
          </w:p>
        </w:tc>
        <w:tc>
          <w:tcPr>
            <w:tcW w:w="1391" w:type="dxa"/>
          </w:tcPr>
          <w:p w:rsidR="00AA6FA7" w:rsidRPr="00612392" w:rsidRDefault="00AA6FA7" w:rsidP="00A97176">
            <w:pPr>
              <w:spacing w:before="50" w:after="50"/>
              <w:jc w:val="center"/>
              <w:rPr>
                <w:b/>
                <w:sz w:val="18"/>
                <w:szCs w:val="18"/>
              </w:rPr>
            </w:pPr>
            <w:r w:rsidRPr="00612392">
              <w:rPr>
                <w:b/>
                <w:sz w:val="18"/>
                <w:szCs w:val="18"/>
              </w:rPr>
              <w:t>√</w:t>
            </w:r>
          </w:p>
        </w:tc>
      </w:tr>
      <w:tr w:rsidR="00AA6FA7" w:rsidRPr="00E56D3A" w:rsidTr="004F4A12">
        <w:trPr>
          <w:trHeight w:val="20"/>
        </w:trPr>
        <w:tc>
          <w:tcPr>
            <w:tcW w:w="2679" w:type="dxa"/>
            <w:shd w:val="clear" w:color="auto" w:fill="auto"/>
            <w:vAlign w:val="center"/>
          </w:tcPr>
          <w:p w:rsidR="00AA6FA7" w:rsidRPr="00612392" w:rsidRDefault="00AA6FA7" w:rsidP="00A97176">
            <w:pPr>
              <w:spacing w:before="50" w:after="50"/>
              <w:ind w:left="234"/>
              <w:jc w:val="left"/>
              <w:rPr>
                <w:sz w:val="18"/>
                <w:szCs w:val="18"/>
              </w:rPr>
            </w:pPr>
            <w:r w:rsidRPr="00612392">
              <w:rPr>
                <w:sz w:val="18"/>
                <w:szCs w:val="18"/>
              </w:rPr>
              <w:t>2 bedroom unit</w:t>
            </w:r>
          </w:p>
        </w:tc>
        <w:tc>
          <w:tcPr>
            <w:tcW w:w="1390" w:type="dxa"/>
            <w:vAlign w:val="center"/>
          </w:tcPr>
          <w:p w:rsidR="00AA6FA7" w:rsidRPr="00612392" w:rsidRDefault="00AA6FA7" w:rsidP="00A97176">
            <w:pPr>
              <w:spacing w:before="50" w:after="50"/>
              <w:jc w:val="center"/>
              <w:rPr>
                <w:sz w:val="18"/>
                <w:szCs w:val="18"/>
              </w:rPr>
            </w:pPr>
            <w:r w:rsidRPr="00612392">
              <w:rPr>
                <w:sz w:val="18"/>
                <w:szCs w:val="18"/>
              </w:rPr>
              <w:t>0.73/unit</w:t>
            </w:r>
          </w:p>
        </w:tc>
        <w:tc>
          <w:tcPr>
            <w:tcW w:w="1391" w:type="dxa"/>
          </w:tcPr>
          <w:p w:rsidR="00AA6FA7" w:rsidRPr="00612392" w:rsidRDefault="00AA6FA7" w:rsidP="00A97176">
            <w:pPr>
              <w:spacing w:before="50" w:after="50"/>
              <w:jc w:val="center"/>
              <w:rPr>
                <w:b/>
                <w:sz w:val="18"/>
                <w:szCs w:val="18"/>
              </w:rPr>
            </w:pPr>
            <w:r w:rsidRPr="00612392">
              <w:rPr>
                <w:b/>
                <w:sz w:val="18"/>
                <w:szCs w:val="18"/>
              </w:rPr>
              <w:t>√</w:t>
            </w:r>
          </w:p>
        </w:tc>
        <w:tc>
          <w:tcPr>
            <w:tcW w:w="1391" w:type="dxa"/>
          </w:tcPr>
          <w:p w:rsidR="00AA6FA7" w:rsidRPr="00612392" w:rsidRDefault="00AA6FA7" w:rsidP="00A97176">
            <w:pPr>
              <w:spacing w:before="50" w:after="50"/>
              <w:jc w:val="center"/>
              <w:rPr>
                <w:b/>
                <w:sz w:val="18"/>
                <w:szCs w:val="18"/>
              </w:rPr>
            </w:pPr>
            <w:r w:rsidRPr="00612392">
              <w:rPr>
                <w:b/>
                <w:sz w:val="18"/>
                <w:szCs w:val="18"/>
              </w:rPr>
              <w:t>√</w:t>
            </w:r>
          </w:p>
        </w:tc>
        <w:tc>
          <w:tcPr>
            <w:tcW w:w="1391" w:type="dxa"/>
          </w:tcPr>
          <w:p w:rsidR="00AA6FA7" w:rsidRPr="00612392" w:rsidRDefault="00AA6FA7" w:rsidP="00A97176">
            <w:pPr>
              <w:spacing w:before="50" w:after="50"/>
              <w:jc w:val="center"/>
              <w:rPr>
                <w:b/>
                <w:sz w:val="18"/>
                <w:szCs w:val="18"/>
              </w:rPr>
            </w:pPr>
            <w:r w:rsidRPr="00612392">
              <w:rPr>
                <w:b/>
                <w:sz w:val="18"/>
                <w:szCs w:val="18"/>
              </w:rPr>
              <w:t>√</w:t>
            </w:r>
          </w:p>
        </w:tc>
        <w:tc>
          <w:tcPr>
            <w:tcW w:w="1391" w:type="dxa"/>
          </w:tcPr>
          <w:p w:rsidR="00AA6FA7" w:rsidRPr="00612392" w:rsidRDefault="00AA6FA7" w:rsidP="00A97176">
            <w:pPr>
              <w:spacing w:before="50" w:after="50"/>
              <w:jc w:val="center"/>
              <w:rPr>
                <w:b/>
                <w:sz w:val="18"/>
                <w:szCs w:val="18"/>
              </w:rPr>
            </w:pPr>
            <w:r w:rsidRPr="00612392">
              <w:rPr>
                <w:b/>
                <w:sz w:val="18"/>
                <w:szCs w:val="18"/>
              </w:rPr>
              <w:t>√</w:t>
            </w:r>
          </w:p>
        </w:tc>
      </w:tr>
      <w:tr w:rsidR="00AA6FA7" w:rsidRPr="00E56D3A" w:rsidTr="004F4A12">
        <w:trPr>
          <w:trHeight w:val="20"/>
        </w:trPr>
        <w:tc>
          <w:tcPr>
            <w:tcW w:w="2679" w:type="dxa"/>
            <w:shd w:val="clear" w:color="auto" w:fill="auto"/>
            <w:vAlign w:val="center"/>
          </w:tcPr>
          <w:p w:rsidR="00AA6FA7" w:rsidRPr="00612392" w:rsidRDefault="00AA6FA7" w:rsidP="00A97176">
            <w:pPr>
              <w:spacing w:before="50" w:after="50"/>
              <w:ind w:left="234"/>
              <w:jc w:val="left"/>
              <w:rPr>
                <w:sz w:val="18"/>
                <w:szCs w:val="18"/>
              </w:rPr>
            </w:pPr>
            <w:r w:rsidRPr="00612392">
              <w:rPr>
                <w:sz w:val="18"/>
                <w:szCs w:val="18"/>
              </w:rPr>
              <w:t>3 bedroom unit</w:t>
            </w:r>
          </w:p>
        </w:tc>
        <w:tc>
          <w:tcPr>
            <w:tcW w:w="1390" w:type="dxa"/>
            <w:vAlign w:val="center"/>
          </w:tcPr>
          <w:p w:rsidR="00AA6FA7" w:rsidRPr="00612392" w:rsidRDefault="00AA6FA7" w:rsidP="00A97176">
            <w:pPr>
              <w:spacing w:before="50" w:after="50"/>
              <w:jc w:val="center"/>
              <w:rPr>
                <w:sz w:val="18"/>
                <w:szCs w:val="18"/>
              </w:rPr>
            </w:pPr>
            <w:r w:rsidRPr="00612392">
              <w:rPr>
                <w:sz w:val="18"/>
                <w:szCs w:val="18"/>
              </w:rPr>
              <w:t>1/unit</w:t>
            </w:r>
          </w:p>
        </w:tc>
        <w:tc>
          <w:tcPr>
            <w:tcW w:w="1391" w:type="dxa"/>
          </w:tcPr>
          <w:p w:rsidR="00AA6FA7" w:rsidRPr="00612392" w:rsidRDefault="00AA6FA7" w:rsidP="00A97176">
            <w:pPr>
              <w:spacing w:before="50" w:after="50"/>
              <w:jc w:val="center"/>
              <w:rPr>
                <w:b/>
                <w:sz w:val="18"/>
                <w:szCs w:val="18"/>
              </w:rPr>
            </w:pPr>
            <w:r w:rsidRPr="00612392">
              <w:rPr>
                <w:b/>
                <w:sz w:val="18"/>
                <w:szCs w:val="18"/>
              </w:rPr>
              <w:t>√</w:t>
            </w:r>
          </w:p>
        </w:tc>
        <w:tc>
          <w:tcPr>
            <w:tcW w:w="1391" w:type="dxa"/>
          </w:tcPr>
          <w:p w:rsidR="00AA6FA7" w:rsidRPr="00612392" w:rsidRDefault="00AA6FA7" w:rsidP="00A97176">
            <w:pPr>
              <w:spacing w:before="50" w:after="50"/>
              <w:jc w:val="center"/>
              <w:rPr>
                <w:b/>
                <w:sz w:val="18"/>
                <w:szCs w:val="18"/>
              </w:rPr>
            </w:pPr>
            <w:r w:rsidRPr="00612392">
              <w:rPr>
                <w:b/>
                <w:sz w:val="18"/>
                <w:szCs w:val="18"/>
              </w:rPr>
              <w:t>√</w:t>
            </w:r>
          </w:p>
        </w:tc>
        <w:tc>
          <w:tcPr>
            <w:tcW w:w="1391" w:type="dxa"/>
          </w:tcPr>
          <w:p w:rsidR="00AA6FA7" w:rsidRPr="00612392" w:rsidRDefault="00AA6FA7" w:rsidP="00A97176">
            <w:pPr>
              <w:spacing w:before="50" w:after="50"/>
              <w:jc w:val="center"/>
              <w:rPr>
                <w:b/>
                <w:sz w:val="18"/>
                <w:szCs w:val="18"/>
              </w:rPr>
            </w:pPr>
            <w:r w:rsidRPr="00612392">
              <w:rPr>
                <w:b/>
                <w:sz w:val="18"/>
                <w:szCs w:val="18"/>
              </w:rPr>
              <w:t>√</w:t>
            </w:r>
          </w:p>
        </w:tc>
        <w:tc>
          <w:tcPr>
            <w:tcW w:w="1391" w:type="dxa"/>
          </w:tcPr>
          <w:p w:rsidR="00AA6FA7" w:rsidRPr="00612392" w:rsidRDefault="00AA6FA7" w:rsidP="00A97176">
            <w:pPr>
              <w:spacing w:before="50" w:after="50"/>
              <w:jc w:val="center"/>
              <w:rPr>
                <w:b/>
                <w:sz w:val="18"/>
                <w:szCs w:val="18"/>
              </w:rPr>
            </w:pPr>
            <w:r w:rsidRPr="00612392">
              <w:rPr>
                <w:b/>
                <w:sz w:val="18"/>
                <w:szCs w:val="18"/>
              </w:rPr>
              <w:t>√</w:t>
            </w:r>
          </w:p>
        </w:tc>
      </w:tr>
      <w:tr w:rsidR="00AA6FA7" w:rsidRPr="00E56D3A" w:rsidTr="004F4A12">
        <w:trPr>
          <w:trHeight w:val="20"/>
        </w:trPr>
        <w:tc>
          <w:tcPr>
            <w:tcW w:w="2679" w:type="dxa"/>
            <w:shd w:val="clear" w:color="auto" w:fill="auto"/>
            <w:vAlign w:val="center"/>
          </w:tcPr>
          <w:p w:rsidR="00AA6FA7" w:rsidRPr="00612392" w:rsidRDefault="00AA6FA7" w:rsidP="00A97176">
            <w:pPr>
              <w:spacing w:before="50" w:after="50"/>
              <w:ind w:left="234"/>
              <w:jc w:val="left"/>
              <w:rPr>
                <w:sz w:val="18"/>
                <w:szCs w:val="18"/>
              </w:rPr>
            </w:pPr>
            <w:r w:rsidRPr="00612392">
              <w:rPr>
                <w:sz w:val="18"/>
                <w:szCs w:val="18"/>
              </w:rPr>
              <w:t>4 bedroom unit</w:t>
            </w:r>
          </w:p>
        </w:tc>
        <w:tc>
          <w:tcPr>
            <w:tcW w:w="1390" w:type="dxa"/>
            <w:vAlign w:val="center"/>
          </w:tcPr>
          <w:p w:rsidR="00AA6FA7" w:rsidRPr="00612392" w:rsidRDefault="00AA6FA7" w:rsidP="00A97176">
            <w:pPr>
              <w:spacing w:before="50" w:after="50"/>
              <w:jc w:val="center"/>
              <w:rPr>
                <w:sz w:val="18"/>
                <w:szCs w:val="18"/>
              </w:rPr>
            </w:pPr>
            <w:r w:rsidRPr="00612392">
              <w:rPr>
                <w:sz w:val="18"/>
                <w:szCs w:val="18"/>
              </w:rPr>
              <w:t>1.28/unit</w:t>
            </w:r>
          </w:p>
        </w:tc>
        <w:tc>
          <w:tcPr>
            <w:tcW w:w="1391" w:type="dxa"/>
          </w:tcPr>
          <w:p w:rsidR="00AA6FA7" w:rsidRPr="00612392" w:rsidRDefault="00AA6FA7" w:rsidP="00A97176">
            <w:pPr>
              <w:spacing w:before="50" w:after="50"/>
              <w:jc w:val="center"/>
              <w:rPr>
                <w:b/>
                <w:sz w:val="18"/>
                <w:szCs w:val="18"/>
              </w:rPr>
            </w:pPr>
            <w:r w:rsidRPr="00612392">
              <w:rPr>
                <w:b/>
                <w:sz w:val="18"/>
                <w:szCs w:val="18"/>
              </w:rPr>
              <w:t>√</w:t>
            </w:r>
          </w:p>
        </w:tc>
        <w:tc>
          <w:tcPr>
            <w:tcW w:w="1391" w:type="dxa"/>
          </w:tcPr>
          <w:p w:rsidR="00AA6FA7" w:rsidRPr="00612392" w:rsidRDefault="00AA6FA7" w:rsidP="00A97176">
            <w:pPr>
              <w:spacing w:before="50" w:after="50"/>
              <w:jc w:val="center"/>
              <w:rPr>
                <w:b/>
                <w:sz w:val="18"/>
                <w:szCs w:val="18"/>
              </w:rPr>
            </w:pPr>
            <w:r w:rsidRPr="00612392">
              <w:rPr>
                <w:b/>
                <w:sz w:val="18"/>
                <w:szCs w:val="18"/>
              </w:rPr>
              <w:t>√</w:t>
            </w:r>
          </w:p>
        </w:tc>
        <w:tc>
          <w:tcPr>
            <w:tcW w:w="1391" w:type="dxa"/>
          </w:tcPr>
          <w:p w:rsidR="00AA6FA7" w:rsidRPr="00612392" w:rsidRDefault="00AA6FA7" w:rsidP="00A97176">
            <w:pPr>
              <w:spacing w:before="50" w:after="50"/>
              <w:jc w:val="center"/>
              <w:rPr>
                <w:b/>
                <w:sz w:val="18"/>
                <w:szCs w:val="18"/>
              </w:rPr>
            </w:pPr>
            <w:r w:rsidRPr="00612392">
              <w:rPr>
                <w:b/>
                <w:sz w:val="18"/>
                <w:szCs w:val="18"/>
              </w:rPr>
              <w:t>√</w:t>
            </w:r>
          </w:p>
        </w:tc>
        <w:tc>
          <w:tcPr>
            <w:tcW w:w="1391" w:type="dxa"/>
          </w:tcPr>
          <w:p w:rsidR="00AA6FA7" w:rsidRPr="00612392" w:rsidRDefault="00AA6FA7" w:rsidP="00A97176">
            <w:pPr>
              <w:spacing w:before="50" w:after="50"/>
              <w:jc w:val="center"/>
              <w:rPr>
                <w:b/>
                <w:sz w:val="18"/>
                <w:szCs w:val="18"/>
              </w:rPr>
            </w:pPr>
            <w:r w:rsidRPr="00612392">
              <w:rPr>
                <w:b/>
                <w:sz w:val="18"/>
                <w:szCs w:val="18"/>
              </w:rPr>
              <w:t>√</w:t>
            </w:r>
          </w:p>
        </w:tc>
      </w:tr>
      <w:tr w:rsidR="00AA6FA7" w:rsidRPr="00E56D3A" w:rsidTr="004F4A12">
        <w:trPr>
          <w:trHeight w:val="20"/>
        </w:trPr>
        <w:tc>
          <w:tcPr>
            <w:tcW w:w="2679" w:type="dxa"/>
            <w:shd w:val="clear" w:color="auto" w:fill="auto"/>
            <w:vAlign w:val="center"/>
          </w:tcPr>
          <w:p w:rsidR="00AA6FA7" w:rsidRPr="00612392" w:rsidRDefault="00AA6FA7" w:rsidP="00A97176">
            <w:pPr>
              <w:spacing w:before="50" w:after="50"/>
              <w:jc w:val="left"/>
              <w:rPr>
                <w:sz w:val="18"/>
                <w:szCs w:val="18"/>
              </w:rPr>
            </w:pPr>
            <w:r w:rsidRPr="00612392">
              <w:rPr>
                <w:sz w:val="18"/>
                <w:szCs w:val="18"/>
              </w:rPr>
              <w:t>Residential Subdivision</w:t>
            </w:r>
          </w:p>
        </w:tc>
        <w:tc>
          <w:tcPr>
            <w:tcW w:w="1390" w:type="dxa"/>
            <w:vAlign w:val="center"/>
          </w:tcPr>
          <w:p w:rsidR="00AA6FA7" w:rsidRPr="00612392" w:rsidRDefault="00AA6FA7" w:rsidP="00A97176">
            <w:pPr>
              <w:spacing w:before="50" w:after="50"/>
              <w:jc w:val="center"/>
              <w:rPr>
                <w:sz w:val="18"/>
                <w:szCs w:val="18"/>
              </w:rPr>
            </w:pPr>
            <w:r w:rsidRPr="00612392">
              <w:rPr>
                <w:sz w:val="18"/>
                <w:szCs w:val="18"/>
              </w:rPr>
              <w:t>1/</w:t>
            </w:r>
            <w:r>
              <w:rPr>
                <w:sz w:val="18"/>
                <w:szCs w:val="18"/>
              </w:rPr>
              <w:t>lot</w:t>
            </w:r>
          </w:p>
        </w:tc>
        <w:tc>
          <w:tcPr>
            <w:tcW w:w="1391" w:type="dxa"/>
          </w:tcPr>
          <w:p w:rsidR="00AA6FA7" w:rsidRPr="00612392" w:rsidRDefault="00AA6FA7" w:rsidP="00A97176">
            <w:pPr>
              <w:spacing w:before="50" w:after="50"/>
              <w:jc w:val="center"/>
              <w:rPr>
                <w:b/>
                <w:sz w:val="18"/>
                <w:szCs w:val="18"/>
              </w:rPr>
            </w:pPr>
            <w:r w:rsidRPr="00612392">
              <w:rPr>
                <w:b/>
                <w:sz w:val="18"/>
                <w:szCs w:val="18"/>
              </w:rPr>
              <w:t>√</w:t>
            </w:r>
          </w:p>
        </w:tc>
        <w:tc>
          <w:tcPr>
            <w:tcW w:w="1391" w:type="dxa"/>
          </w:tcPr>
          <w:p w:rsidR="00AA6FA7" w:rsidRPr="00612392" w:rsidRDefault="00AA6FA7" w:rsidP="00A97176">
            <w:pPr>
              <w:spacing w:before="50" w:after="50"/>
              <w:jc w:val="center"/>
              <w:rPr>
                <w:b/>
                <w:sz w:val="18"/>
                <w:szCs w:val="18"/>
              </w:rPr>
            </w:pPr>
            <w:r w:rsidRPr="00612392">
              <w:rPr>
                <w:b/>
                <w:sz w:val="18"/>
                <w:szCs w:val="18"/>
              </w:rPr>
              <w:t>√</w:t>
            </w:r>
          </w:p>
        </w:tc>
        <w:tc>
          <w:tcPr>
            <w:tcW w:w="1391" w:type="dxa"/>
          </w:tcPr>
          <w:p w:rsidR="00AA6FA7" w:rsidRPr="00612392" w:rsidRDefault="00AA6FA7" w:rsidP="00A97176">
            <w:pPr>
              <w:spacing w:before="50" w:after="50"/>
              <w:jc w:val="center"/>
              <w:rPr>
                <w:b/>
                <w:sz w:val="18"/>
                <w:szCs w:val="18"/>
              </w:rPr>
            </w:pPr>
            <w:r w:rsidRPr="00612392">
              <w:rPr>
                <w:b/>
                <w:sz w:val="18"/>
                <w:szCs w:val="18"/>
              </w:rPr>
              <w:t>√</w:t>
            </w:r>
          </w:p>
        </w:tc>
        <w:tc>
          <w:tcPr>
            <w:tcW w:w="1391" w:type="dxa"/>
          </w:tcPr>
          <w:p w:rsidR="00AA6FA7" w:rsidRPr="00612392" w:rsidRDefault="00AA6FA7" w:rsidP="00A97176">
            <w:pPr>
              <w:spacing w:before="50" w:after="50"/>
              <w:jc w:val="center"/>
              <w:rPr>
                <w:b/>
                <w:sz w:val="18"/>
                <w:szCs w:val="18"/>
              </w:rPr>
            </w:pPr>
            <w:r w:rsidRPr="00612392">
              <w:rPr>
                <w:b/>
                <w:sz w:val="18"/>
                <w:szCs w:val="18"/>
              </w:rPr>
              <w:t>√</w:t>
            </w:r>
          </w:p>
        </w:tc>
      </w:tr>
      <w:tr w:rsidR="00AA6FA7" w:rsidRPr="00E56D3A" w:rsidTr="004F4A12">
        <w:trPr>
          <w:trHeight w:val="20"/>
        </w:trPr>
        <w:tc>
          <w:tcPr>
            <w:tcW w:w="2679" w:type="dxa"/>
            <w:shd w:val="clear" w:color="auto" w:fill="auto"/>
            <w:vAlign w:val="center"/>
          </w:tcPr>
          <w:p w:rsidR="00AA6FA7" w:rsidRPr="00612392" w:rsidRDefault="00AA6FA7" w:rsidP="00A97176">
            <w:pPr>
              <w:spacing w:before="50" w:after="50"/>
              <w:jc w:val="left"/>
              <w:rPr>
                <w:sz w:val="18"/>
                <w:szCs w:val="18"/>
              </w:rPr>
            </w:pPr>
            <w:r w:rsidRPr="00612392">
              <w:rPr>
                <w:sz w:val="18"/>
                <w:szCs w:val="18"/>
              </w:rPr>
              <w:t>Shops/Offices</w:t>
            </w:r>
          </w:p>
        </w:tc>
        <w:tc>
          <w:tcPr>
            <w:tcW w:w="1390" w:type="dxa"/>
            <w:vAlign w:val="center"/>
          </w:tcPr>
          <w:p w:rsidR="00AA6FA7" w:rsidRPr="00612392" w:rsidRDefault="00AA6FA7" w:rsidP="00A97176">
            <w:pPr>
              <w:spacing w:before="50" w:after="50"/>
              <w:jc w:val="center"/>
              <w:rPr>
                <w:sz w:val="18"/>
                <w:szCs w:val="18"/>
              </w:rPr>
            </w:pPr>
            <w:r w:rsidRPr="00612392">
              <w:rPr>
                <w:sz w:val="18"/>
                <w:szCs w:val="18"/>
              </w:rPr>
              <w:t>0.005/m²</w:t>
            </w:r>
          </w:p>
        </w:tc>
        <w:tc>
          <w:tcPr>
            <w:tcW w:w="1391" w:type="dxa"/>
          </w:tcPr>
          <w:p w:rsidR="00AA6FA7" w:rsidRPr="00612392" w:rsidRDefault="00AA6FA7" w:rsidP="00A97176">
            <w:pPr>
              <w:spacing w:before="50" w:after="50"/>
              <w:jc w:val="center"/>
              <w:rPr>
                <w:b/>
                <w:sz w:val="18"/>
                <w:szCs w:val="18"/>
              </w:rPr>
            </w:pPr>
          </w:p>
        </w:tc>
        <w:tc>
          <w:tcPr>
            <w:tcW w:w="1391" w:type="dxa"/>
            <w:vAlign w:val="center"/>
          </w:tcPr>
          <w:p w:rsidR="00AA6FA7" w:rsidRPr="00612392" w:rsidRDefault="00AA6FA7" w:rsidP="00A97176">
            <w:pPr>
              <w:spacing w:before="50" w:after="50"/>
              <w:jc w:val="center"/>
              <w:rPr>
                <w:b/>
                <w:sz w:val="18"/>
                <w:szCs w:val="18"/>
              </w:rPr>
            </w:pPr>
          </w:p>
        </w:tc>
        <w:tc>
          <w:tcPr>
            <w:tcW w:w="1391" w:type="dxa"/>
          </w:tcPr>
          <w:p w:rsidR="00AA6FA7" w:rsidRPr="00612392" w:rsidRDefault="00AA6FA7" w:rsidP="00A97176">
            <w:pPr>
              <w:spacing w:before="50" w:after="50"/>
              <w:jc w:val="center"/>
              <w:rPr>
                <w:b/>
                <w:sz w:val="18"/>
                <w:szCs w:val="18"/>
              </w:rPr>
            </w:pPr>
            <w:r w:rsidRPr="00612392">
              <w:rPr>
                <w:b/>
                <w:sz w:val="18"/>
                <w:szCs w:val="18"/>
              </w:rPr>
              <w:t>√</w:t>
            </w:r>
          </w:p>
        </w:tc>
        <w:tc>
          <w:tcPr>
            <w:tcW w:w="1391" w:type="dxa"/>
          </w:tcPr>
          <w:p w:rsidR="00AA6FA7" w:rsidRPr="00612392" w:rsidRDefault="00AA6FA7" w:rsidP="00A97176">
            <w:pPr>
              <w:spacing w:before="50" w:after="50"/>
              <w:jc w:val="center"/>
              <w:rPr>
                <w:b/>
                <w:sz w:val="18"/>
                <w:szCs w:val="18"/>
              </w:rPr>
            </w:pPr>
            <w:r w:rsidRPr="00612392">
              <w:rPr>
                <w:b/>
                <w:sz w:val="18"/>
                <w:szCs w:val="18"/>
              </w:rPr>
              <w:t>√</w:t>
            </w:r>
          </w:p>
        </w:tc>
      </w:tr>
      <w:tr w:rsidR="00AA6FA7" w:rsidRPr="00E56D3A" w:rsidTr="004F4A12">
        <w:trPr>
          <w:trHeight w:val="20"/>
        </w:trPr>
        <w:tc>
          <w:tcPr>
            <w:tcW w:w="2679" w:type="dxa"/>
            <w:shd w:val="clear" w:color="auto" w:fill="auto"/>
            <w:vAlign w:val="center"/>
          </w:tcPr>
          <w:p w:rsidR="00AA6FA7" w:rsidRPr="00612392" w:rsidRDefault="00AA6FA7" w:rsidP="00A97176">
            <w:pPr>
              <w:spacing w:before="50" w:after="50"/>
              <w:jc w:val="left"/>
              <w:rPr>
                <w:sz w:val="18"/>
                <w:szCs w:val="18"/>
              </w:rPr>
            </w:pPr>
            <w:r w:rsidRPr="00612392">
              <w:rPr>
                <w:sz w:val="18"/>
                <w:szCs w:val="18"/>
              </w:rPr>
              <w:t>Rural Subdivision</w:t>
            </w:r>
          </w:p>
        </w:tc>
        <w:tc>
          <w:tcPr>
            <w:tcW w:w="1390" w:type="dxa"/>
            <w:vAlign w:val="center"/>
          </w:tcPr>
          <w:p w:rsidR="00AA6FA7" w:rsidRPr="00612392" w:rsidRDefault="00AA6FA7" w:rsidP="00A97176">
            <w:pPr>
              <w:spacing w:before="50" w:after="50"/>
              <w:jc w:val="center"/>
              <w:rPr>
                <w:sz w:val="18"/>
                <w:szCs w:val="18"/>
              </w:rPr>
            </w:pPr>
            <w:r w:rsidRPr="00612392">
              <w:rPr>
                <w:sz w:val="18"/>
                <w:szCs w:val="18"/>
              </w:rPr>
              <w:t>1/lot</w:t>
            </w:r>
          </w:p>
        </w:tc>
        <w:tc>
          <w:tcPr>
            <w:tcW w:w="1391" w:type="dxa"/>
          </w:tcPr>
          <w:p w:rsidR="00AA6FA7" w:rsidRPr="00612392" w:rsidRDefault="00AA6FA7" w:rsidP="00A97176">
            <w:pPr>
              <w:spacing w:before="50" w:after="50"/>
              <w:jc w:val="center"/>
              <w:rPr>
                <w:b/>
                <w:sz w:val="18"/>
                <w:szCs w:val="18"/>
              </w:rPr>
            </w:pPr>
            <w:r w:rsidRPr="00612392">
              <w:rPr>
                <w:b/>
                <w:sz w:val="18"/>
                <w:szCs w:val="18"/>
              </w:rPr>
              <w:t>√</w:t>
            </w:r>
          </w:p>
        </w:tc>
        <w:tc>
          <w:tcPr>
            <w:tcW w:w="1391" w:type="dxa"/>
          </w:tcPr>
          <w:p w:rsidR="00AA6FA7" w:rsidRPr="00612392" w:rsidRDefault="00AA6FA7" w:rsidP="00A97176">
            <w:pPr>
              <w:spacing w:before="50" w:after="50"/>
              <w:jc w:val="center"/>
              <w:rPr>
                <w:b/>
                <w:sz w:val="18"/>
                <w:szCs w:val="18"/>
                <w:highlight w:val="green"/>
              </w:rPr>
            </w:pPr>
          </w:p>
        </w:tc>
        <w:tc>
          <w:tcPr>
            <w:tcW w:w="1391" w:type="dxa"/>
          </w:tcPr>
          <w:p w:rsidR="00AA6FA7" w:rsidRPr="00612392" w:rsidRDefault="00AA6FA7" w:rsidP="00A97176">
            <w:pPr>
              <w:spacing w:before="50" w:after="50"/>
              <w:jc w:val="center"/>
              <w:rPr>
                <w:b/>
                <w:sz w:val="18"/>
                <w:szCs w:val="18"/>
                <w:highlight w:val="green"/>
              </w:rPr>
            </w:pPr>
          </w:p>
        </w:tc>
        <w:tc>
          <w:tcPr>
            <w:tcW w:w="1391" w:type="dxa"/>
          </w:tcPr>
          <w:p w:rsidR="00AA6FA7" w:rsidRPr="00612392" w:rsidRDefault="00AA6FA7" w:rsidP="00A97176">
            <w:pPr>
              <w:spacing w:before="50" w:after="50"/>
              <w:jc w:val="center"/>
              <w:rPr>
                <w:b/>
                <w:sz w:val="18"/>
                <w:szCs w:val="18"/>
              </w:rPr>
            </w:pPr>
            <w:r w:rsidRPr="00612392">
              <w:rPr>
                <w:b/>
                <w:sz w:val="18"/>
                <w:szCs w:val="18"/>
              </w:rPr>
              <w:t>√</w:t>
            </w:r>
          </w:p>
        </w:tc>
      </w:tr>
      <w:tr w:rsidR="00AA6FA7" w:rsidRPr="00E20637" w:rsidTr="004F4A12">
        <w:trPr>
          <w:trHeight w:val="20"/>
        </w:trPr>
        <w:tc>
          <w:tcPr>
            <w:tcW w:w="9633" w:type="dxa"/>
            <w:gridSpan w:val="6"/>
            <w:shd w:val="clear" w:color="auto" w:fill="auto"/>
            <w:vAlign w:val="center"/>
          </w:tcPr>
          <w:p w:rsidR="00AA6FA7" w:rsidRPr="00E20637" w:rsidRDefault="00AA6FA7" w:rsidP="00A97176">
            <w:pPr>
              <w:spacing w:before="50" w:after="50"/>
              <w:jc w:val="left"/>
              <w:rPr>
                <w:sz w:val="18"/>
                <w:szCs w:val="18"/>
              </w:rPr>
            </w:pPr>
            <w:r w:rsidRPr="00E20637">
              <w:rPr>
                <w:sz w:val="18"/>
                <w:szCs w:val="18"/>
              </w:rPr>
              <w:t>Rural Dual Occupancies</w:t>
            </w:r>
          </w:p>
        </w:tc>
      </w:tr>
      <w:tr w:rsidR="008A6837" w:rsidRPr="00E56D3A" w:rsidTr="004F4A12">
        <w:trPr>
          <w:trHeight w:val="20"/>
        </w:trPr>
        <w:tc>
          <w:tcPr>
            <w:tcW w:w="2679" w:type="dxa"/>
            <w:shd w:val="clear" w:color="auto" w:fill="auto"/>
            <w:vAlign w:val="center"/>
          </w:tcPr>
          <w:p w:rsidR="008A6837" w:rsidRPr="00612392" w:rsidRDefault="008A6837" w:rsidP="00A97176">
            <w:pPr>
              <w:spacing w:before="50" w:after="50"/>
              <w:ind w:left="234"/>
              <w:jc w:val="left"/>
              <w:rPr>
                <w:sz w:val="18"/>
                <w:szCs w:val="18"/>
              </w:rPr>
            </w:pPr>
            <w:r>
              <w:rPr>
                <w:sz w:val="18"/>
                <w:szCs w:val="18"/>
              </w:rPr>
              <w:t>Secondary Dwelling</w:t>
            </w:r>
          </w:p>
        </w:tc>
        <w:tc>
          <w:tcPr>
            <w:tcW w:w="1390" w:type="dxa"/>
            <w:vAlign w:val="center"/>
          </w:tcPr>
          <w:p w:rsidR="008A6837" w:rsidRPr="00612392" w:rsidRDefault="008A6837" w:rsidP="00A97176">
            <w:pPr>
              <w:spacing w:before="50" w:after="50"/>
              <w:jc w:val="center"/>
              <w:rPr>
                <w:sz w:val="18"/>
                <w:szCs w:val="18"/>
              </w:rPr>
            </w:pPr>
            <w:r>
              <w:rPr>
                <w:sz w:val="18"/>
                <w:szCs w:val="18"/>
              </w:rPr>
              <w:t>0.35/unit</w:t>
            </w:r>
          </w:p>
        </w:tc>
        <w:tc>
          <w:tcPr>
            <w:tcW w:w="1391" w:type="dxa"/>
          </w:tcPr>
          <w:p w:rsidR="008A6837" w:rsidRPr="00612392" w:rsidRDefault="008A6837" w:rsidP="00A97176">
            <w:pPr>
              <w:spacing w:before="50" w:after="50"/>
              <w:jc w:val="center"/>
              <w:rPr>
                <w:b/>
                <w:sz w:val="18"/>
                <w:szCs w:val="18"/>
              </w:rPr>
            </w:pPr>
            <w:r w:rsidRPr="00612392">
              <w:rPr>
                <w:b/>
                <w:sz w:val="18"/>
                <w:szCs w:val="18"/>
              </w:rPr>
              <w:t>√</w:t>
            </w:r>
          </w:p>
        </w:tc>
        <w:tc>
          <w:tcPr>
            <w:tcW w:w="1391" w:type="dxa"/>
          </w:tcPr>
          <w:p w:rsidR="008A6837" w:rsidRPr="00612392" w:rsidRDefault="008A6837" w:rsidP="00A97176">
            <w:pPr>
              <w:spacing w:before="50" w:after="50"/>
              <w:jc w:val="center"/>
              <w:rPr>
                <w:b/>
                <w:sz w:val="18"/>
                <w:szCs w:val="18"/>
              </w:rPr>
            </w:pPr>
            <w:r w:rsidRPr="00612392">
              <w:rPr>
                <w:b/>
                <w:sz w:val="18"/>
                <w:szCs w:val="18"/>
              </w:rPr>
              <w:t>√</w:t>
            </w:r>
          </w:p>
        </w:tc>
        <w:tc>
          <w:tcPr>
            <w:tcW w:w="1391" w:type="dxa"/>
          </w:tcPr>
          <w:p w:rsidR="008A6837" w:rsidRPr="00612392" w:rsidRDefault="008A6837" w:rsidP="00A97176">
            <w:pPr>
              <w:spacing w:before="50" w:after="50"/>
              <w:jc w:val="center"/>
              <w:rPr>
                <w:b/>
                <w:sz w:val="18"/>
                <w:szCs w:val="18"/>
              </w:rPr>
            </w:pPr>
            <w:r w:rsidRPr="00612392">
              <w:rPr>
                <w:b/>
                <w:sz w:val="18"/>
                <w:szCs w:val="18"/>
              </w:rPr>
              <w:t>√</w:t>
            </w:r>
          </w:p>
        </w:tc>
        <w:tc>
          <w:tcPr>
            <w:tcW w:w="1391" w:type="dxa"/>
          </w:tcPr>
          <w:p w:rsidR="008A6837" w:rsidRPr="00612392" w:rsidRDefault="008A6837" w:rsidP="00A97176">
            <w:pPr>
              <w:spacing w:before="50" w:after="50"/>
              <w:jc w:val="center"/>
              <w:rPr>
                <w:b/>
                <w:sz w:val="18"/>
                <w:szCs w:val="18"/>
              </w:rPr>
            </w:pPr>
            <w:r w:rsidRPr="00612392">
              <w:rPr>
                <w:b/>
                <w:sz w:val="18"/>
                <w:szCs w:val="18"/>
              </w:rPr>
              <w:t>√</w:t>
            </w:r>
          </w:p>
        </w:tc>
      </w:tr>
      <w:tr w:rsidR="00AA6FA7" w:rsidRPr="00E56D3A" w:rsidTr="004F4A12">
        <w:trPr>
          <w:trHeight w:val="20"/>
        </w:trPr>
        <w:tc>
          <w:tcPr>
            <w:tcW w:w="2679" w:type="dxa"/>
            <w:shd w:val="clear" w:color="auto" w:fill="auto"/>
            <w:vAlign w:val="center"/>
          </w:tcPr>
          <w:p w:rsidR="00AA6FA7" w:rsidRPr="00612392" w:rsidRDefault="00AA6FA7" w:rsidP="00A97176">
            <w:pPr>
              <w:spacing w:before="50" w:after="50"/>
              <w:ind w:left="234"/>
              <w:jc w:val="left"/>
              <w:rPr>
                <w:sz w:val="18"/>
                <w:szCs w:val="18"/>
              </w:rPr>
            </w:pPr>
            <w:r w:rsidRPr="00612392">
              <w:rPr>
                <w:sz w:val="18"/>
                <w:szCs w:val="18"/>
              </w:rPr>
              <w:t>1 bedroom unit</w:t>
            </w:r>
          </w:p>
        </w:tc>
        <w:tc>
          <w:tcPr>
            <w:tcW w:w="1390" w:type="dxa"/>
            <w:vAlign w:val="center"/>
          </w:tcPr>
          <w:p w:rsidR="00AA6FA7" w:rsidRPr="00612392" w:rsidRDefault="00AA6FA7" w:rsidP="00A97176">
            <w:pPr>
              <w:spacing w:before="50" w:after="50"/>
              <w:jc w:val="center"/>
              <w:rPr>
                <w:sz w:val="18"/>
                <w:szCs w:val="18"/>
              </w:rPr>
            </w:pPr>
            <w:r w:rsidRPr="00612392">
              <w:rPr>
                <w:sz w:val="18"/>
                <w:szCs w:val="18"/>
              </w:rPr>
              <w:t>0.52/unit</w:t>
            </w:r>
          </w:p>
        </w:tc>
        <w:tc>
          <w:tcPr>
            <w:tcW w:w="1391" w:type="dxa"/>
          </w:tcPr>
          <w:p w:rsidR="00AA6FA7" w:rsidRPr="00612392" w:rsidRDefault="00AA6FA7" w:rsidP="00A97176">
            <w:pPr>
              <w:spacing w:before="50" w:after="50"/>
              <w:jc w:val="center"/>
              <w:rPr>
                <w:b/>
                <w:sz w:val="18"/>
                <w:szCs w:val="18"/>
              </w:rPr>
            </w:pPr>
            <w:r w:rsidRPr="00612392">
              <w:rPr>
                <w:b/>
                <w:sz w:val="18"/>
                <w:szCs w:val="18"/>
              </w:rPr>
              <w:t>√</w:t>
            </w:r>
          </w:p>
        </w:tc>
        <w:tc>
          <w:tcPr>
            <w:tcW w:w="1391" w:type="dxa"/>
          </w:tcPr>
          <w:p w:rsidR="00AA6FA7" w:rsidRPr="00612392" w:rsidRDefault="00AA6FA7" w:rsidP="00A97176">
            <w:pPr>
              <w:spacing w:before="50" w:after="50"/>
              <w:jc w:val="center"/>
              <w:rPr>
                <w:b/>
                <w:sz w:val="18"/>
                <w:szCs w:val="18"/>
              </w:rPr>
            </w:pPr>
            <w:r w:rsidRPr="00612392">
              <w:rPr>
                <w:b/>
                <w:sz w:val="18"/>
                <w:szCs w:val="18"/>
              </w:rPr>
              <w:t>√</w:t>
            </w:r>
          </w:p>
        </w:tc>
        <w:tc>
          <w:tcPr>
            <w:tcW w:w="1391" w:type="dxa"/>
          </w:tcPr>
          <w:p w:rsidR="00AA6FA7" w:rsidRPr="00612392" w:rsidRDefault="00AA6FA7" w:rsidP="00A97176">
            <w:pPr>
              <w:spacing w:before="50" w:after="50"/>
              <w:jc w:val="center"/>
              <w:rPr>
                <w:b/>
                <w:sz w:val="18"/>
                <w:szCs w:val="18"/>
              </w:rPr>
            </w:pPr>
            <w:r w:rsidRPr="00612392">
              <w:rPr>
                <w:b/>
                <w:sz w:val="18"/>
                <w:szCs w:val="18"/>
              </w:rPr>
              <w:t>√</w:t>
            </w:r>
          </w:p>
        </w:tc>
        <w:tc>
          <w:tcPr>
            <w:tcW w:w="1391" w:type="dxa"/>
          </w:tcPr>
          <w:p w:rsidR="00AA6FA7" w:rsidRPr="00612392" w:rsidRDefault="00AA6FA7" w:rsidP="00A97176">
            <w:pPr>
              <w:spacing w:before="50" w:after="50"/>
              <w:jc w:val="center"/>
              <w:rPr>
                <w:b/>
                <w:sz w:val="18"/>
                <w:szCs w:val="18"/>
              </w:rPr>
            </w:pPr>
            <w:r w:rsidRPr="00612392">
              <w:rPr>
                <w:b/>
                <w:sz w:val="18"/>
                <w:szCs w:val="18"/>
              </w:rPr>
              <w:t>√</w:t>
            </w:r>
          </w:p>
        </w:tc>
      </w:tr>
      <w:tr w:rsidR="00AA6FA7" w:rsidRPr="00E56D3A" w:rsidTr="004F4A12">
        <w:trPr>
          <w:trHeight w:val="20"/>
        </w:trPr>
        <w:tc>
          <w:tcPr>
            <w:tcW w:w="2679" w:type="dxa"/>
            <w:shd w:val="clear" w:color="auto" w:fill="auto"/>
            <w:vAlign w:val="center"/>
          </w:tcPr>
          <w:p w:rsidR="00AA6FA7" w:rsidRPr="00612392" w:rsidRDefault="00AA6FA7" w:rsidP="00A97176">
            <w:pPr>
              <w:spacing w:before="50" w:after="50"/>
              <w:ind w:left="234"/>
              <w:jc w:val="left"/>
              <w:rPr>
                <w:sz w:val="18"/>
                <w:szCs w:val="18"/>
              </w:rPr>
            </w:pPr>
            <w:r w:rsidRPr="00612392">
              <w:rPr>
                <w:sz w:val="18"/>
                <w:szCs w:val="18"/>
              </w:rPr>
              <w:t>2 bedroom unit</w:t>
            </w:r>
          </w:p>
        </w:tc>
        <w:tc>
          <w:tcPr>
            <w:tcW w:w="1390" w:type="dxa"/>
            <w:vAlign w:val="center"/>
          </w:tcPr>
          <w:p w:rsidR="00AA6FA7" w:rsidRPr="00612392" w:rsidRDefault="00AA6FA7" w:rsidP="00A97176">
            <w:pPr>
              <w:spacing w:before="50" w:after="50"/>
              <w:jc w:val="center"/>
              <w:rPr>
                <w:sz w:val="18"/>
                <w:szCs w:val="18"/>
              </w:rPr>
            </w:pPr>
            <w:r w:rsidRPr="00612392">
              <w:rPr>
                <w:sz w:val="18"/>
                <w:szCs w:val="18"/>
              </w:rPr>
              <w:t>0.73/unit</w:t>
            </w:r>
          </w:p>
        </w:tc>
        <w:tc>
          <w:tcPr>
            <w:tcW w:w="1391" w:type="dxa"/>
          </w:tcPr>
          <w:p w:rsidR="00AA6FA7" w:rsidRPr="00612392" w:rsidRDefault="00AA6FA7" w:rsidP="00A97176">
            <w:pPr>
              <w:spacing w:before="50" w:after="50"/>
              <w:jc w:val="center"/>
              <w:rPr>
                <w:b/>
                <w:sz w:val="18"/>
                <w:szCs w:val="18"/>
              </w:rPr>
            </w:pPr>
            <w:r w:rsidRPr="00612392">
              <w:rPr>
                <w:b/>
                <w:sz w:val="18"/>
                <w:szCs w:val="18"/>
              </w:rPr>
              <w:t>√</w:t>
            </w:r>
          </w:p>
        </w:tc>
        <w:tc>
          <w:tcPr>
            <w:tcW w:w="1391" w:type="dxa"/>
          </w:tcPr>
          <w:p w:rsidR="00AA6FA7" w:rsidRPr="00612392" w:rsidRDefault="00AA6FA7" w:rsidP="00A97176">
            <w:pPr>
              <w:spacing w:before="50" w:after="50"/>
              <w:jc w:val="center"/>
              <w:rPr>
                <w:b/>
                <w:sz w:val="18"/>
                <w:szCs w:val="18"/>
              </w:rPr>
            </w:pPr>
            <w:r w:rsidRPr="00612392">
              <w:rPr>
                <w:b/>
                <w:sz w:val="18"/>
                <w:szCs w:val="18"/>
              </w:rPr>
              <w:t>√</w:t>
            </w:r>
          </w:p>
        </w:tc>
        <w:tc>
          <w:tcPr>
            <w:tcW w:w="1391" w:type="dxa"/>
          </w:tcPr>
          <w:p w:rsidR="00AA6FA7" w:rsidRPr="00612392" w:rsidRDefault="00AA6FA7" w:rsidP="00A97176">
            <w:pPr>
              <w:spacing w:before="50" w:after="50"/>
              <w:jc w:val="center"/>
              <w:rPr>
                <w:b/>
                <w:sz w:val="18"/>
                <w:szCs w:val="18"/>
              </w:rPr>
            </w:pPr>
            <w:r w:rsidRPr="00612392">
              <w:rPr>
                <w:b/>
                <w:sz w:val="18"/>
                <w:szCs w:val="18"/>
              </w:rPr>
              <w:t>√</w:t>
            </w:r>
          </w:p>
        </w:tc>
        <w:tc>
          <w:tcPr>
            <w:tcW w:w="1391" w:type="dxa"/>
          </w:tcPr>
          <w:p w:rsidR="00AA6FA7" w:rsidRPr="00612392" w:rsidRDefault="00AA6FA7" w:rsidP="00A97176">
            <w:pPr>
              <w:spacing w:before="50" w:after="50"/>
              <w:jc w:val="center"/>
              <w:rPr>
                <w:b/>
                <w:sz w:val="18"/>
                <w:szCs w:val="18"/>
              </w:rPr>
            </w:pPr>
            <w:r w:rsidRPr="00612392">
              <w:rPr>
                <w:b/>
                <w:sz w:val="18"/>
                <w:szCs w:val="18"/>
              </w:rPr>
              <w:t>√</w:t>
            </w:r>
          </w:p>
        </w:tc>
      </w:tr>
      <w:tr w:rsidR="00AA6FA7" w:rsidRPr="00E56D3A" w:rsidTr="004F4A12">
        <w:trPr>
          <w:trHeight w:val="20"/>
        </w:trPr>
        <w:tc>
          <w:tcPr>
            <w:tcW w:w="2679" w:type="dxa"/>
            <w:shd w:val="clear" w:color="auto" w:fill="auto"/>
            <w:vAlign w:val="center"/>
          </w:tcPr>
          <w:p w:rsidR="00AA6FA7" w:rsidRPr="00612392" w:rsidRDefault="00AA6FA7" w:rsidP="00A97176">
            <w:pPr>
              <w:spacing w:before="50" w:after="50"/>
              <w:ind w:left="234"/>
              <w:jc w:val="left"/>
              <w:rPr>
                <w:sz w:val="18"/>
                <w:szCs w:val="18"/>
              </w:rPr>
            </w:pPr>
            <w:r w:rsidRPr="00612392">
              <w:rPr>
                <w:sz w:val="18"/>
                <w:szCs w:val="18"/>
              </w:rPr>
              <w:t>3 bedroom unit</w:t>
            </w:r>
          </w:p>
        </w:tc>
        <w:tc>
          <w:tcPr>
            <w:tcW w:w="1390" w:type="dxa"/>
            <w:vAlign w:val="center"/>
          </w:tcPr>
          <w:p w:rsidR="00AA6FA7" w:rsidRPr="00612392" w:rsidRDefault="00AA6FA7" w:rsidP="00A97176">
            <w:pPr>
              <w:spacing w:before="50" w:after="50"/>
              <w:jc w:val="center"/>
              <w:rPr>
                <w:sz w:val="18"/>
                <w:szCs w:val="18"/>
              </w:rPr>
            </w:pPr>
            <w:r w:rsidRPr="00612392">
              <w:rPr>
                <w:sz w:val="18"/>
                <w:szCs w:val="18"/>
              </w:rPr>
              <w:t>1/unit</w:t>
            </w:r>
          </w:p>
        </w:tc>
        <w:tc>
          <w:tcPr>
            <w:tcW w:w="1391" w:type="dxa"/>
          </w:tcPr>
          <w:p w:rsidR="00AA6FA7" w:rsidRPr="00612392" w:rsidRDefault="00AA6FA7" w:rsidP="00A97176">
            <w:pPr>
              <w:spacing w:before="50" w:after="50"/>
              <w:jc w:val="center"/>
              <w:rPr>
                <w:b/>
                <w:sz w:val="18"/>
                <w:szCs w:val="18"/>
              </w:rPr>
            </w:pPr>
            <w:r w:rsidRPr="00612392">
              <w:rPr>
                <w:b/>
                <w:sz w:val="18"/>
                <w:szCs w:val="18"/>
              </w:rPr>
              <w:t>√</w:t>
            </w:r>
          </w:p>
        </w:tc>
        <w:tc>
          <w:tcPr>
            <w:tcW w:w="1391" w:type="dxa"/>
          </w:tcPr>
          <w:p w:rsidR="00AA6FA7" w:rsidRPr="00612392" w:rsidRDefault="00AA6FA7" w:rsidP="00A97176">
            <w:pPr>
              <w:spacing w:before="50" w:after="50"/>
              <w:jc w:val="center"/>
              <w:rPr>
                <w:b/>
                <w:sz w:val="18"/>
                <w:szCs w:val="18"/>
              </w:rPr>
            </w:pPr>
            <w:r w:rsidRPr="00612392">
              <w:rPr>
                <w:b/>
                <w:sz w:val="18"/>
                <w:szCs w:val="18"/>
              </w:rPr>
              <w:t>√</w:t>
            </w:r>
          </w:p>
        </w:tc>
        <w:tc>
          <w:tcPr>
            <w:tcW w:w="1391" w:type="dxa"/>
          </w:tcPr>
          <w:p w:rsidR="00AA6FA7" w:rsidRPr="00612392" w:rsidRDefault="00AA6FA7" w:rsidP="00A97176">
            <w:pPr>
              <w:spacing w:before="50" w:after="50"/>
              <w:jc w:val="center"/>
              <w:rPr>
                <w:b/>
                <w:sz w:val="18"/>
                <w:szCs w:val="18"/>
              </w:rPr>
            </w:pPr>
            <w:r w:rsidRPr="00612392">
              <w:rPr>
                <w:b/>
                <w:sz w:val="18"/>
                <w:szCs w:val="18"/>
              </w:rPr>
              <w:t>√</w:t>
            </w:r>
          </w:p>
        </w:tc>
        <w:tc>
          <w:tcPr>
            <w:tcW w:w="1391" w:type="dxa"/>
          </w:tcPr>
          <w:p w:rsidR="00AA6FA7" w:rsidRPr="00612392" w:rsidRDefault="00AA6FA7" w:rsidP="00A97176">
            <w:pPr>
              <w:spacing w:before="50" w:after="50"/>
              <w:jc w:val="center"/>
              <w:rPr>
                <w:b/>
                <w:sz w:val="18"/>
                <w:szCs w:val="18"/>
              </w:rPr>
            </w:pPr>
            <w:r w:rsidRPr="00612392">
              <w:rPr>
                <w:b/>
                <w:sz w:val="18"/>
                <w:szCs w:val="18"/>
              </w:rPr>
              <w:t>√</w:t>
            </w:r>
          </w:p>
        </w:tc>
      </w:tr>
      <w:tr w:rsidR="00AA6FA7" w:rsidRPr="00E56D3A" w:rsidTr="004F4A12">
        <w:trPr>
          <w:trHeight w:val="20"/>
        </w:trPr>
        <w:tc>
          <w:tcPr>
            <w:tcW w:w="2679" w:type="dxa"/>
            <w:shd w:val="clear" w:color="auto" w:fill="auto"/>
            <w:vAlign w:val="center"/>
          </w:tcPr>
          <w:p w:rsidR="00AA6FA7" w:rsidRPr="00612392" w:rsidRDefault="00AA6FA7" w:rsidP="00A97176">
            <w:pPr>
              <w:spacing w:before="50" w:after="50"/>
              <w:ind w:left="234"/>
              <w:jc w:val="left"/>
              <w:rPr>
                <w:sz w:val="18"/>
                <w:szCs w:val="18"/>
              </w:rPr>
            </w:pPr>
            <w:r w:rsidRPr="00612392">
              <w:rPr>
                <w:sz w:val="18"/>
                <w:szCs w:val="18"/>
              </w:rPr>
              <w:t>4 bedroom unit</w:t>
            </w:r>
          </w:p>
        </w:tc>
        <w:tc>
          <w:tcPr>
            <w:tcW w:w="1390" w:type="dxa"/>
            <w:vAlign w:val="center"/>
          </w:tcPr>
          <w:p w:rsidR="00AA6FA7" w:rsidRPr="00612392" w:rsidRDefault="00AA6FA7" w:rsidP="00A97176">
            <w:pPr>
              <w:spacing w:before="50" w:after="50"/>
              <w:jc w:val="center"/>
              <w:rPr>
                <w:sz w:val="18"/>
                <w:szCs w:val="18"/>
              </w:rPr>
            </w:pPr>
            <w:r w:rsidRPr="00612392">
              <w:rPr>
                <w:sz w:val="18"/>
                <w:szCs w:val="18"/>
              </w:rPr>
              <w:t>1.28/unit</w:t>
            </w:r>
          </w:p>
        </w:tc>
        <w:tc>
          <w:tcPr>
            <w:tcW w:w="1391" w:type="dxa"/>
          </w:tcPr>
          <w:p w:rsidR="00AA6FA7" w:rsidRPr="00612392" w:rsidRDefault="00AA6FA7" w:rsidP="00A97176">
            <w:pPr>
              <w:spacing w:before="50" w:after="50"/>
              <w:jc w:val="center"/>
              <w:rPr>
                <w:b/>
                <w:sz w:val="18"/>
                <w:szCs w:val="18"/>
              </w:rPr>
            </w:pPr>
            <w:r w:rsidRPr="00612392">
              <w:rPr>
                <w:b/>
                <w:sz w:val="18"/>
                <w:szCs w:val="18"/>
              </w:rPr>
              <w:t>√</w:t>
            </w:r>
          </w:p>
        </w:tc>
        <w:tc>
          <w:tcPr>
            <w:tcW w:w="1391" w:type="dxa"/>
          </w:tcPr>
          <w:p w:rsidR="00AA6FA7" w:rsidRPr="00612392" w:rsidRDefault="00AA6FA7" w:rsidP="00A97176">
            <w:pPr>
              <w:spacing w:before="50" w:after="50"/>
              <w:jc w:val="center"/>
              <w:rPr>
                <w:b/>
                <w:sz w:val="18"/>
                <w:szCs w:val="18"/>
              </w:rPr>
            </w:pPr>
            <w:r w:rsidRPr="00612392">
              <w:rPr>
                <w:b/>
                <w:sz w:val="18"/>
                <w:szCs w:val="18"/>
              </w:rPr>
              <w:t>√</w:t>
            </w:r>
          </w:p>
        </w:tc>
        <w:tc>
          <w:tcPr>
            <w:tcW w:w="1391" w:type="dxa"/>
          </w:tcPr>
          <w:p w:rsidR="00AA6FA7" w:rsidRPr="00612392" w:rsidRDefault="00AA6FA7" w:rsidP="00A97176">
            <w:pPr>
              <w:spacing w:before="50" w:after="50"/>
              <w:jc w:val="center"/>
              <w:rPr>
                <w:b/>
                <w:sz w:val="18"/>
                <w:szCs w:val="18"/>
              </w:rPr>
            </w:pPr>
            <w:r w:rsidRPr="00612392">
              <w:rPr>
                <w:b/>
                <w:sz w:val="18"/>
                <w:szCs w:val="18"/>
              </w:rPr>
              <w:t>√</w:t>
            </w:r>
          </w:p>
        </w:tc>
        <w:tc>
          <w:tcPr>
            <w:tcW w:w="1391" w:type="dxa"/>
          </w:tcPr>
          <w:p w:rsidR="00AA6FA7" w:rsidRPr="00612392" w:rsidRDefault="00AA6FA7" w:rsidP="00A97176">
            <w:pPr>
              <w:spacing w:before="50" w:after="50"/>
              <w:jc w:val="center"/>
              <w:rPr>
                <w:b/>
                <w:sz w:val="18"/>
                <w:szCs w:val="18"/>
              </w:rPr>
            </w:pPr>
            <w:r w:rsidRPr="00612392">
              <w:rPr>
                <w:b/>
                <w:sz w:val="18"/>
                <w:szCs w:val="18"/>
              </w:rPr>
              <w:t>√</w:t>
            </w:r>
          </w:p>
        </w:tc>
      </w:tr>
      <w:tr w:rsidR="00AA6FA7" w:rsidRPr="00E56D3A" w:rsidTr="004F4A12">
        <w:trPr>
          <w:trHeight w:val="20"/>
        </w:trPr>
        <w:tc>
          <w:tcPr>
            <w:tcW w:w="2679" w:type="dxa"/>
            <w:shd w:val="clear" w:color="auto" w:fill="auto"/>
            <w:vAlign w:val="center"/>
          </w:tcPr>
          <w:p w:rsidR="00AA6FA7" w:rsidRPr="00612392" w:rsidRDefault="00AA6FA7" w:rsidP="00A97176">
            <w:pPr>
              <w:spacing w:before="50" w:after="50"/>
              <w:jc w:val="left"/>
              <w:rPr>
                <w:sz w:val="18"/>
                <w:szCs w:val="18"/>
              </w:rPr>
            </w:pPr>
            <w:r w:rsidRPr="00612392">
              <w:rPr>
                <w:sz w:val="18"/>
                <w:szCs w:val="18"/>
              </w:rPr>
              <w:t>Industrial Subdivision</w:t>
            </w:r>
          </w:p>
        </w:tc>
        <w:tc>
          <w:tcPr>
            <w:tcW w:w="1390" w:type="dxa"/>
            <w:vAlign w:val="center"/>
          </w:tcPr>
          <w:p w:rsidR="00AA6FA7" w:rsidRPr="00612392" w:rsidRDefault="00AA6FA7" w:rsidP="00A97176">
            <w:pPr>
              <w:spacing w:before="50" w:after="50"/>
              <w:jc w:val="center"/>
              <w:rPr>
                <w:sz w:val="18"/>
                <w:szCs w:val="18"/>
              </w:rPr>
            </w:pPr>
            <w:r>
              <w:rPr>
                <w:sz w:val="18"/>
                <w:szCs w:val="18"/>
              </w:rPr>
              <w:t>NDA</w:t>
            </w:r>
          </w:p>
        </w:tc>
        <w:tc>
          <w:tcPr>
            <w:tcW w:w="1391" w:type="dxa"/>
            <w:vAlign w:val="center"/>
          </w:tcPr>
          <w:p w:rsidR="00AA6FA7" w:rsidRPr="00612392" w:rsidRDefault="00AA6FA7" w:rsidP="00A97176">
            <w:pPr>
              <w:spacing w:before="50" w:after="50"/>
              <w:jc w:val="center"/>
              <w:rPr>
                <w:b/>
                <w:sz w:val="18"/>
                <w:szCs w:val="18"/>
              </w:rPr>
            </w:pPr>
          </w:p>
        </w:tc>
        <w:tc>
          <w:tcPr>
            <w:tcW w:w="1391" w:type="dxa"/>
            <w:vAlign w:val="center"/>
          </w:tcPr>
          <w:p w:rsidR="00AA6FA7" w:rsidRPr="00612392" w:rsidRDefault="00AA6FA7" w:rsidP="00A97176">
            <w:pPr>
              <w:spacing w:before="50" w:after="50"/>
              <w:jc w:val="center"/>
              <w:rPr>
                <w:b/>
                <w:sz w:val="18"/>
                <w:szCs w:val="18"/>
              </w:rPr>
            </w:pPr>
          </w:p>
        </w:tc>
        <w:tc>
          <w:tcPr>
            <w:tcW w:w="1391" w:type="dxa"/>
            <w:vAlign w:val="center"/>
          </w:tcPr>
          <w:p w:rsidR="00AA6FA7" w:rsidRPr="00612392" w:rsidRDefault="00AA6FA7" w:rsidP="00A97176">
            <w:pPr>
              <w:spacing w:before="50" w:after="50"/>
              <w:jc w:val="center"/>
              <w:rPr>
                <w:sz w:val="18"/>
                <w:szCs w:val="18"/>
              </w:rPr>
            </w:pPr>
            <w:r w:rsidRPr="00612392">
              <w:rPr>
                <w:b/>
                <w:sz w:val="18"/>
                <w:szCs w:val="18"/>
              </w:rPr>
              <w:t>√</w:t>
            </w:r>
          </w:p>
        </w:tc>
        <w:tc>
          <w:tcPr>
            <w:tcW w:w="1391" w:type="dxa"/>
          </w:tcPr>
          <w:p w:rsidR="00AA6FA7" w:rsidRPr="00612392" w:rsidRDefault="00AA6FA7" w:rsidP="00A97176">
            <w:pPr>
              <w:spacing w:before="50" w:after="50"/>
              <w:jc w:val="center"/>
              <w:rPr>
                <w:b/>
                <w:sz w:val="18"/>
                <w:szCs w:val="18"/>
              </w:rPr>
            </w:pPr>
            <w:r w:rsidRPr="00612392">
              <w:rPr>
                <w:b/>
                <w:sz w:val="18"/>
                <w:szCs w:val="18"/>
              </w:rPr>
              <w:t>√</w:t>
            </w:r>
          </w:p>
        </w:tc>
      </w:tr>
      <w:tr w:rsidR="00AA6FA7" w:rsidRPr="00E56D3A" w:rsidTr="004F4A12">
        <w:trPr>
          <w:trHeight w:val="20"/>
        </w:trPr>
        <w:tc>
          <w:tcPr>
            <w:tcW w:w="2679" w:type="dxa"/>
            <w:shd w:val="clear" w:color="auto" w:fill="auto"/>
            <w:vAlign w:val="center"/>
          </w:tcPr>
          <w:p w:rsidR="00AA6FA7" w:rsidRPr="00612392" w:rsidRDefault="00AA6FA7" w:rsidP="00A97176">
            <w:pPr>
              <w:spacing w:before="50" w:after="50"/>
              <w:jc w:val="left"/>
              <w:rPr>
                <w:sz w:val="18"/>
                <w:szCs w:val="18"/>
              </w:rPr>
            </w:pPr>
            <w:r w:rsidRPr="00612392">
              <w:rPr>
                <w:sz w:val="18"/>
                <w:szCs w:val="18"/>
              </w:rPr>
              <w:t>Industrial Development</w:t>
            </w:r>
          </w:p>
        </w:tc>
        <w:tc>
          <w:tcPr>
            <w:tcW w:w="1390" w:type="dxa"/>
            <w:vAlign w:val="center"/>
          </w:tcPr>
          <w:p w:rsidR="00AA6FA7" w:rsidRPr="00612392" w:rsidRDefault="00AA6FA7" w:rsidP="00A97176">
            <w:pPr>
              <w:spacing w:before="50" w:after="50"/>
              <w:jc w:val="center"/>
              <w:rPr>
                <w:sz w:val="18"/>
                <w:szCs w:val="18"/>
              </w:rPr>
            </w:pPr>
            <w:r w:rsidRPr="00612392">
              <w:rPr>
                <w:sz w:val="18"/>
                <w:szCs w:val="18"/>
              </w:rPr>
              <w:t>NDA</w:t>
            </w:r>
          </w:p>
        </w:tc>
        <w:tc>
          <w:tcPr>
            <w:tcW w:w="1391" w:type="dxa"/>
            <w:vAlign w:val="center"/>
          </w:tcPr>
          <w:p w:rsidR="00AA6FA7" w:rsidRPr="00612392" w:rsidRDefault="00AA6FA7" w:rsidP="00A97176">
            <w:pPr>
              <w:spacing w:before="50" w:after="50"/>
              <w:jc w:val="center"/>
              <w:rPr>
                <w:b/>
                <w:sz w:val="18"/>
                <w:szCs w:val="18"/>
              </w:rPr>
            </w:pPr>
          </w:p>
        </w:tc>
        <w:tc>
          <w:tcPr>
            <w:tcW w:w="1391" w:type="dxa"/>
            <w:vAlign w:val="center"/>
          </w:tcPr>
          <w:p w:rsidR="00AA6FA7" w:rsidRPr="00612392" w:rsidRDefault="00AA6FA7" w:rsidP="00A97176">
            <w:pPr>
              <w:spacing w:before="50" w:after="50"/>
              <w:jc w:val="center"/>
              <w:rPr>
                <w:b/>
                <w:sz w:val="18"/>
                <w:szCs w:val="18"/>
              </w:rPr>
            </w:pPr>
          </w:p>
        </w:tc>
        <w:tc>
          <w:tcPr>
            <w:tcW w:w="1391" w:type="dxa"/>
            <w:vAlign w:val="center"/>
          </w:tcPr>
          <w:p w:rsidR="00AA6FA7" w:rsidRPr="00612392" w:rsidRDefault="00AA6FA7" w:rsidP="00A97176">
            <w:pPr>
              <w:spacing w:before="50" w:after="50"/>
              <w:jc w:val="center"/>
              <w:rPr>
                <w:sz w:val="18"/>
                <w:szCs w:val="18"/>
              </w:rPr>
            </w:pPr>
            <w:r w:rsidRPr="00612392">
              <w:rPr>
                <w:b/>
                <w:sz w:val="18"/>
                <w:szCs w:val="18"/>
              </w:rPr>
              <w:t>√</w:t>
            </w:r>
          </w:p>
        </w:tc>
        <w:tc>
          <w:tcPr>
            <w:tcW w:w="1391" w:type="dxa"/>
          </w:tcPr>
          <w:p w:rsidR="00AA6FA7" w:rsidRPr="00612392" w:rsidRDefault="00AA6FA7" w:rsidP="00A97176">
            <w:pPr>
              <w:spacing w:before="50" w:after="50"/>
              <w:jc w:val="center"/>
              <w:rPr>
                <w:b/>
                <w:sz w:val="18"/>
                <w:szCs w:val="18"/>
              </w:rPr>
            </w:pPr>
            <w:r w:rsidRPr="00612392">
              <w:rPr>
                <w:b/>
                <w:sz w:val="18"/>
                <w:szCs w:val="18"/>
              </w:rPr>
              <w:t>√</w:t>
            </w:r>
          </w:p>
        </w:tc>
      </w:tr>
      <w:tr w:rsidR="00AA6FA7" w:rsidRPr="00E56D3A" w:rsidTr="004F4A12">
        <w:trPr>
          <w:trHeight w:val="20"/>
        </w:trPr>
        <w:tc>
          <w:tcPr>
            <w:tcW w:w="2679" w:type="dxa"/>
            <w:shd w:val="clear" w:color="auto" w:fill="auto"/>
            <w:vAlign w:val="center"/>
          </w:tcPr>
          <w:p w:rsidR="00AA6FA7" w:rsidRPr="00612392" w:rsidRDefault="00AA6FA7" w:rsidP="00A97176">
            <w:pPr>
              <w:spacing w:before="50" w:after="50"/>
              <w:jc w:val="left"/>
              <w:rPr>
                <w:sz w:val="18"/>
                <w:szCs w:val="18"/>
              </w:rPr>
            </w:pPr>
            <w:r w:rsidRPr="00612392">
              <w:rPr>
                <w:sz w:val="18"/>
                <w:szCs w:val="18"/>
              </w:rPr>
              <w:t>Shopping Centre</w:t>
            </w:r>
          </w:p>
        </w:tc>
        <w:tc>
          <w:tcPr>
            <w:tcW w:w="1390" w:type="dxa"/>
            <w:vAlign w:val="center"/>
          </w:tcPr>
          <w:p w:rsidR="00AA6FA7" w:rsidRPr="00612392" w:rsidRDefault="00AA6FA7" w:rsidP="00A97176">
            <w:pPr>
              <w:spacing w:before="50" w:after="50"/>
              <w:jc w:val="center"/>
              <w:rPr>
                <w:sz w:val="18"/>
                <w:szCs w:val="18"/>
              </w:rPr>
            </w:pPr>
            <w:r w:rsidRPr="00612392">
              <w:rPr>
                <w:sz w:val="18"/>
                <w:szCs w:val="18"/>
              </w:rPr>
              <w:t>0.001/m²</w:t>
            </w:r>
            <w:r>
              <w:rPr>
                <w:sz w:val="18"/>
                <w:szCs w:val="18"/>
              </w:rPr>
              <w:t xml:space="preserve"> GFA</w:t>
            </w:r>
          </w:p>
        </w:tc>
        <w:tc>
          <w:tcPr>
            <w:tcW w:w="1391" w:type="dxa"/>
            <w:vAlign w:val="center"/>
          </w:tcPr>
          <w:p w:rsidR="00AA6FA7" w:rsidRPr="00612392" w:rsidRDefault="00AA6FA7" w:rsidP="00A97176">
            <w:pPr>
              <w:spacing w:before="50" w:after="50"/>
              <w:jc w:val="center"/>
              <w:rPr>
                <w:b/>
                <w:sz w:val="18"/>
                <w:szCs w:val="18"/>
              </w:rPr>
            </w:pPr>
          </w:p>
        </w:tc>
        <w:tc>
          <w:tcPr>
            <w:tcW w:w="1391" w:type="dxa"/>
            <w:vAlign w:val="center"/>
          </w:tcPr>
          <w:p w:rsidR="00AA6FA7" w:rsidRPr="00612392" w:rsidRDefault="00AA6FA7" w:rsidP="00A97176">
            <w:pPr>
              <w:spacing w:before="50" w:after="50"/>
              <w:jc w:val="center"/>
              <w:rPr>
                <w:b/>
                <w:sz w:val="18"/>
                <w:szCs w:val="18"/>
              </w:rPr>
            </w:pPr>
          </w:p>
        </w:tc>
        <w:tc>
          <w:tcPr>
            <w:tcW w:w="1391" w:type="dxa"/>
          </w:tcPr>
          <w:p w:rsidR="00AA6FA7" w:rsidRPr="00612392" w:rsidRDefault="00AA6FA7" w:rsidP="00A97176">
            <w:pPr>
              <w:spacing w:before="50" w:after="50"/>
              <w:jc w:val="center"/>
              <w:rPr>
                <w:b/>
                <w:sz w:val="18"/>
                <w:szCs w:val="18"/>
              </w:rPr>
            </w:pPr>
            <w:r w:rsidRPr="00612392">
              <w:rPr>
                <w:b/>
                <w:sz w:val="18"/>
                <w:szCs w:val="18"/>
              </w:rPr>
              <w:t>√</w:t>
            </w:r>
          </w:p>
        </w:tc>
        <w:tc>
          <w:tcPr>
            <w:tcW w:w="1391" w:type="dxa"/>
          </w:tcPr>
          <w:p w:rsidR="00AA6FA7" w:rsidRPr="00612392" w:rsidRDefault="00AA6FA7" w:rsidP="00A97176">
            <w:pPr>
              <w:spacing w:before="50" w:after="50"/>
              <w:jc w:val="center"/>
              <w:rPr>
                <w:b/>
                <w:sz w:val="18"/>
                <w:szCs w:val="18"/>
              </w:rPr>
            </w:pPr>
            <w:r w:rsidRPr="00612392">
              <w:rPr>
                <w:b/>
                <w:sz w:val="18"/>
                <w:szCs w:val="18"/>
              </w:rPr>
              <w:t>√</w:t>
            </w:r>
          </w:p>
        </w:tc>
      </w:tr>
      <w:tr w:rsidR="00AA6FA7" w:rsidRPr="00E56D3A" w:rsidTr="004F4A12">
        <w:trPr>
          <w:trHeight w:val="20"/>
        </w:trPr>
        <w:tc>
          <w:tcPr>
            <w:tcW w:w="2679" w:type="dxa"/>
            <w:shd w:val="clear" w:color="auto" w:fill="auto"/>
            <w:vAlign w:val="center"/>
          </w:tcPr>
          <w:p w:rsidR="00AA6FA7" w:rsidRPr="00612392" w:rsidRDefault="00AA6FA7" w:rsidP="00A97176">
            <w:pPr>
              <w:spacing w:before="50" w:after="50"/>
              <w:jc w:val="left"/>
              <w:rPr>
                <w:sz w:val="18"/>
                <w:szCs w:val="18"/>
              </w:rPr>
            </w:pPr>
            <w:r w:rsidRPr="00612392">
              <w:rPr>
                <w:sz w:val="18"/>
                <w:szCs w:val="18"/>
              </w:rPr>
              <w:t>Restaurants</w:t>
            </w:r>
          </w:p>
        </w:tc>
        <w:tc>
          <w:tcPr>
            <w:tcW w:w="1390" w:type="dxa"/>
            <w:vAlign w:val="center"/>
          </w:tcPr>
          <w:p w:rsidR="00AA6FA7" w:rsidRPr="00612392" w:rsidRDefault="00AA6FA7" w:rsidP="00A97176">
            <w:pPr>
              <w:spacing w:before="50" w:after="50"/>
              <w:jc w:val="center"/>
              <w:rPr>
                <w:sz w:val="18"/>
                <w:szCs w:val="18"/>
              </w:rPr>
            </w:pPr>
            <w:r w:rsidRPr="00612392">
              <w:rPr>
                <w:sz w:val="18"/>
                <w:szCs w:val="18"/>
              </w:rPr>
              <w:t>0.008/m²</w:t>
            </w:r>
            <w:r>
              <w:rPr>
                <w:sz w:val="18"/>
                <w:szCs w:val="18"/>
              </w:rPr>
              <w:t xml:space="preserve"> GFA</w:t>
            </w:r>
          </w:p>
        </w:tc>
        <w:tc>
          <w:tcPr>
            <w:tcW w:w="1391" w:type="dxa"/>
            <w:vAlign w:val="center"/>
          </w:tcPr>
          <w:p w:rsidR="00AA6FA7" w:rsidRPr="00612392" w:rsidRDefault="00AA6FA7" w:rsidP="00A97176">
            <w:pPr>
              <w:spacing w:before="50" w:after="50"/>
              <w:jc w:val="center"/>
              <w:rPr>
                <w:b/>
                <w:sz w:val="18"/>
                <w:szCs w:val="18"/>
              </w:rPr>
            </w:pPr>
          </w:p>
        </w:tc>
        <w:tc>
          <w:tcPr>
            <w:tcW w:w="1391" w:type="dxa"/>
            <w:vAlign w:val="center"/>
          </w:tcPr>
          <w:p w:rsidR="00AA6FA7" w:rsidRPr="00612392" w:rsidRDefault="00AA6FA7" w:rsidP="00A97176">
            <w:pPr>
              <w:spacing w:before="50" w:after="50"/>
              <w:jc w:val="center"/>
              <w:rPr>
                <w:b/>
                <w:sz w:val="18"/>
                <w:szCs w:val="18"/>
              </w:rPr>
            </w:pPr>
          </w:p>
        </w:tc>
        <w:tc>
          <w:tcPr>
            <w:tcW w:w="1391" w:type="dxa"/>
            <w:vAlign w:val="center"/>
          </w:tcPr>
          <w:p w:rsidR="00AA6FA7" w:rsidRPr="00612392" w:rsidRDefault="00AA6FA7" w:rsidP="00A97176">
            <w:pPr>
              <w:spacing w:before="50" w:after="50"/>
              <w:jc w:val="center"/>
              <w:rPr>
                <w:sz w:val="18"/>
                <w:szCs w:val="18"/>
              </w:rPr>
            </w:pPr>
            <w:r w:rsidRPr="00612392">
              <w:rPr>
                <w:b/>
                <w:sz w:val="18"/>
                <w:szCs w:val="18"/>
              </w:rPr>
              <w:t>√</w:t>
            </w:r>
          </w:p>
        </w:tc>
        <w:tc>
          <w:tcPr>
            <w:tcW w:w="1391" w:type="dxa"/>
          </w:tcPr>
          <w:p w:rsidR="00AA6FA7" w:rsidRPr="00612392" w:rsidRDefault="00AA6FA7" w:rsidP="00A97176">
            <w:pPr>
              <w:spacing w:before="50" w:after="50"/>
              <w:jc w:val="center"/>
              <w:rPr>
                <w:b/>
                <w:sz w:val="18"/>
                <w:szCs w:val="18"/>
              </w:rPr>
            </w:pPr>
            <w:r w:rsidRPr="00612392">
              <w:rPr>
                <w:b/>
                <w:sz w:val="18"/>
                <w:szCs w:val="18"/>
              </w:rPr>
              <w:t>√</w:t>
            </w:r>
          </w:p>
        </w:tc>
      </w:tr>
      <w:tr w:rsidR="00AA6FA7" w:rsidRPr="00E20637" w:rsidTr="004F4A12">
        <w:trPr>
          <w:trHeight w:val="20"/>
        </w:trPr>
        <w:tc>
          <w:tcPr>
            <w:tcW w:w="9633" w:type="dxa"/>
            <w:gridSpan w:val="6"/>
            <w:shd w:val="clear" w:color="auto" w:fill="auto"/>
            <w:vAlign w:val="center"/>
          </w:tcPr>
          <w:p w:rsidR="00AA6FA7" w:rsidRPr="00E20637" w:rsidRDefault="00AA6FA7" w:rsidP="00A97176">
            <w:pPr>
              <w:spacing w:before="50" w:after="50"/>
              <w:jc w:val="left"/>
              <w:rPr>
                <w:sz w:val="18"/>
                <w:szCs w:val="18"/>
              </w:rPr>
            </w:pPr>
            <w:r w:rsidRPr="00E20637">
              <w:rPr>
                <w:sz w:val="18"/>
                <w:szCs w:val="18"/>
              </w:rPr>
              <w:t>Tourist Developments</w:t>
            </w:r>
          </w:p>
        </w:tc>
      </w:tr>
      <w:tr w:rsidR="00AA6FA7" w:rsidRPr="00E56D3A" w:rsidTr="004F4A12">
        <w:trPr>
          <w:trHeight w:val="20"/>
        </w:trPr>
        <w:tc>
          <w:tcPr>
            <w:tcW w:w="2679" w:type="dxa"/>
            <w:shd w:val="clear" w:color="auto" w:fill="auto"/>
            <w:vAlign w:val="center"/>
          </w:tcPr>
          <w:p w:rsidR="00AA6FA7" w:rsidRPr="00612392" w:rsidRDefault="00AA6FA7" w:rsidP="00A97176">
            <w:pPr>
              <w:spacing w:before="50" w:after="50"/>
              <w:ind w:left="234"/>
              <w:jc w:val="left"/>
              <w:rPr>
                <w:sz w:val="18"/>
                <w:szCs w:val="18"/>
              </w:rPr>
            </w:pPr>
            <w:r w:rsidRPr="00612392">
              <w:rPr>
                <w:sz w:val="18"/>
                <w:szCs w:val="18"/>
              </w:rPr>
              <w:t>1 bedroom unit</w:t>
            </w:r>
          </w:p>
        </w:tc>
        <w:tc>
          <w:tcPr>
            <w:tcW w:w="1390" w:type="dxa"/>
            <w:vAlign w:val="center"/>
          </w:tcPr>
          <w:p w:rsidR="00AA6FA7" w:rsidRPr="00612392" w:rsidRDefault="00AA6FA7" w:rsidP="00A97176">
            <w:pPr>
              <w:spacing w:before="50" w:after="50"/>
              <w:jc w:val="center"/>
              <w:rPr>
                <w:sz w:val="18"/>
                <w:szCs w:val="18"/>
              </w:rPr>
            </w:pPr>
            <w:r w:rsidRPr="00612392">
              <w:rPr>
                <w:sz w:val="18"/>
                <w:szCs w:val="18"/>
              </w:rPr>
              <w:t>0.52/unit</w:t>
            </w:r>
          </w:p>
        </w:tc>
        <w:tc>
          <w:tcPr>
            <w:tcW w:w="1391" w:type="dxa"/>
          </w:tcPr>
          <w:p w:rsidR="00AA6FA7" w:rsidRPr="00612392" w:rsidRDefault="00AA6FA7" w:rsidP="00A97176">
            <w:pPr>
              <w:spacing w:before="50" w:after="50"/>
              <w:jc w:val="center"/>
              <w:rPr>
                <w:b/>
                <w:sz w:val="18"/>
                <w:szCs w:val="18"/>
              </w:rPr>
            </w:pPr>
          </w:p>
        </w:tc>
        <w:tc>
          <w:tcPr>
            <w:tcW w:w="1391" w:type="dxa"/>
          </w:tcPr>
          <w:p w:rsidR="00AA6FA7" w:rsidRPr="00612392" w:rsidRDefault="00AA6FA7" w:rsidP="00A97176">
            <w:pPr>
              <w:spacing w:before="50" w:after="50"/>
              <w:jc w:val="center"/>
              <w:rPr>
                <w:b/>
                <w:sz w:val="18"/>
                <w:szCs w:val="18"/>
              </w:rPr>
            </w:pPr>
          </w:p>
        </w:tc>
        <w:tc>
          <w:tcPr>
            <w:tcW w:w="1391" w:type="dxa"/>
            <w:vAlign w:val="center"/>
          </w:tcPr>
          <w:p w:rsidR="00AA6FA7" w:rsidRPr="00612392" w:rsidRDefault="00AA6FA7" w:rsidP="00A97176">
            <w:pPr>
              <w:spacing w:before="50" w:after="50"/>
              <w:jc w:val="center"/>
              <w:rPr>
                <w:sz w:val="18"/>
                <w:szCs w:val="18"/>
              </w:rPr>
            </w:pPr>
            <w:r w:rsidRPr="00612392">
              <w:rPr>
                <w:b/>
                <w:sz w:val="18"/>
                <w:szCs w:val="18"/>
              </w:rPr>
              <w:t>√</w:t>
            </w:r>
          </w:p>
        </w:tc>
        <w:tc>
          <w:tcPr>
            <w:tcW w:w="1391" w:type="dxa"/>
          </w:tcPr>
          <w:p w:rsidR="00AA6FA7" w:rsidRPr="00612392" w:rsidRDefault="00AA6FA7" w:rsidP="00A97176">
            <w:pPr>
              <w:spacing w:before="50" w:after="50"/>
              <w:jc w:val="center"/>
              <w:rPr>
                <w:b/>
                <w:sz w:val="18"/>
                <w:szCs w:val="18"/>
              </w:rPr>
            </w:pPr>
            <w:r w:rsidRPr="00612392">
              <w:rPr>
                <w:b/>
                <w:sz w:val="18"/>
                <w:szCs w:val="18"/>
              </w:rPr>
              <w:t>√</w:t>
            </w:r>
          </w:p>
        </w:tc>
      </w:tr>
      <w:tr w:rsidR="00AA6FA7" w:rsidRPr="00E56D3A" w:rsidTr="004F4A12">
        <w:trPr>
          <w:trHeight w:val="20"/>
        </w:trPr>
        <w:tc>
          <w:tcPr>
            <w:tcW w:w="2679" w:type="dxa"/>
            <w:shd w:val="clear" w:color="auto" w:fill="auto"/>
            <w:vAlign w:val="center"/>
          </w:tcPr>
          <w:p w:rsidR="00AA6FA7" w:rsidRPr="00612392" w:rsidRDefault="00AA6FA7" w:rsidP="00A97176">
            <w:pPr>
              <w:spacing w:before="50" w:after="50"/>
              <w:ind w:left="234"/>
              <w:jc w:val="left"/>
              <w:rPr>
                <w:sz w:val="18"/>
                <w:szCs w:val="18"/>
              </w:rPr>
            </w:pPr>
            <w:r w:rsidRPr="00612392">
              <w:rPr>
                <w:sz w:val="18"/>
                <w:szCs w:val="18"/>
              </w:rPr>
              <w:t>2 bedroom unit</w:t>
            </w:r>
          </w:p>
        </w:tc>
        <w:tc>
          <w:tcPr>
            <w:tcW w:w="1390" w:type="dxa"/>
            <w:vAlign w:val="center"/>
          </w:tcPr>
          <w:p w:rsidR="00AA6FA7" w:rsidRPr="00612392" w:rsidRDefault="00AA6FA7" w:rsidP="00A97176">
            <w:pPr>
              <w:spacing w:before="50" w:after="50"/>
              <w:jc w:val="center"/>
              <w:rPr>
                <w:sz w:val="18"/>
                <w:szCs w:val="18"/>
              </w:rPr>
            </w:pPr>
            <w:r w:rsidRPr="00612392">
              <w:rPr>
                <w:sz w:val="18"/>
                <w:szCs w:val="18"/>
              </w:rPr>
              <w:t>0.73/unit</w:t>
            </w:r>
          </w:p>
        </w:tc>
        <w:tc>
          <w:tcPr>
            <w:tcW w:w="1391" w:type="dxa"/>
          </w:tcPr>
          <w:p w:rsidR="00AA6FA7" w:rsidRPr="00612392" w:rsidRDefault="00AA6FA7" w:rsidP="00A97176">
            <w:pPr>
              <w:spacing w:before="50" w:after="50"/>
              <w:jc w:val="center"/>
              <w:rPr>
                <w:b/>
                <w:sz w:val="18"/>
                <w:szCs w:val="18"/>
              </w:rPr>
            </w:pPr>
          </w:p>
        </w:tc>
        <w:tc>
          <w:tcPr>
            <w:tcW w:w="1391" w:type="dxa"/>
          </w:tcPr>
          <w:p w:rsidR="00AA6FA7" w:rsidRPr="00612392" w:rsidRDefault="00AA6FA7" w:rsidP="00A97176">
            <w:pPr>
              <w:spacing w:before="50" w:after="50"/>
              <w:jc w:val="center"/>
              <w:rPr>
                <w:b/>
                <w:sz w:val="18"/>
                <w:szCs w:val="18"/>
              </w:rPr>
            </w:pPr>
          </w:p>
        </w:tc>
        <w:tc>
          <w:tcPr>
            <w:tcW w:w="1391" w:type="dxa"/>
            <w:vAlign w:val="center"/>
          </w:tcPr>
          <w:p w:rsidR="00AA6FA7" w:rsidRPr="00612392" w:rsidRDefault="00AA6FA7" w:rsidP="00A97176">
            <w:pPr>
              <w:spacing w:before="50" w:after="50"/>
              <w:jc w:val="center"/>
              <w:rPr>
                <w:sz w:val="18"/>
                <w:szCs w:val="18"/>
              </w:rPr>
            </w:pPr>
            <w:r w:rsidRPr="00612392">
              <w:rPr>
                <w:b/>
                <w:sz w:val="18"/>
                <w:szCs w:val="18"/>
              </w:rPr>
              <w:t>√</w:t>
            </w:r>
          </w:p>
        </w:tc>
        <w:tc>
          <w:tcPr>
            <w:tcW w:w="1391" w:type="dxa"/>
          </w:tcPr>
          <w:p w:rsidR="00AA6FA7" w:rsidRPr="00612392" w:rsidRDefault="00AA6FA7" w:rsidP="00A97176">
            <w:pPr>
              <w:spacing w:before="50" w:after="50"/>
              <w:jc w:val="center"/>
              <w:rPr>
                <w:b/>
                <w:sz w:val="18"/>
                <w:szCs w:val="18"/>
              </w:rPr>
            </w:pPr>
            <w:r w:rsidRPr="00612392">
              <w:rPr>
                <w:b/>
                <w:sz w:val="18"/>
                <w:szCs w:val="18"/>
              </w:rPr>
              <w:t>√</w:t>
            </w:r>
          </w:p>
        </w:tc>
      </w:tr>
      <w:tr w:rsidR="00AA6FA7" w:rsidRPr="00E56D3A" w:rsidTr="004F4A12">
        <w:trPr>
          <w:trHeight w:val="20"/>
        </w:trPr>
        <w:tc>
          <w:tcPr>
            <w:tcW w:w="2679" w:type="dxa"/>
            <w:shd w:val="clear" w:color="auto" w:fill="auto"/>
            <w:vAlign w:val="center"/>
          </w:tcPr>
          <w:p w:rsidR="00AA6FA7" w:rsidRPr="00612392" w:rsidRDefault="00AA6FA7" w:rsidP="00A97176">
            <w:pPr>
              <w:spacing w:before="50" w:after="50"/>
              <w:ind w:left="234"/>
              <w:jc w:val="left"/>
              <w:rPr>
                <w:sz w:val="18"/>
                <w:szCs w:val="18"/>
              </w:rPr>
            </w:pPr>
            <w:r w:rsidRPr="00612392">
              <w:rPr>
                <w:sz w:val="18"/>
                <w:szCs w:val="18"/>
              </w:rPr>
              <w:t>3 bedroom unit</w:t>
            </w:r>
          </w:p>
        </w:tc>
        <w:tc>
          <w:tcPr>
            <w:tcW w:w="1390" w:type="dxa"/>
            <w:vAlign w:val="center"/>
          </w:tcPr>
          <w:p w:rsidR="00AA6FA7" w:rsidRPr="00612392" w:rsidRDefault="00AA6FA7" w:rsidP="00A97176">
            <w:pPr>
              <w:spacing w:before="50" w:after="50"/>
              <w:jc w:val="center"/>
              <w:rPr>
                <w:sz w:val="18"/>
                <w:szCs w:val="18"/>
              </w:rPr>
            </w:pPr>
            <w:r w:rsidRPr="00612392">
              <w:rPr>
                <w:sz w:val="18"/>
                <w:szCs w:val="18"/>
              </w:rPr>
              <w:t>1/unit</w:t>
            </w:r>
          </w:p>
        </w:tc>
        <w:tc>
          <w:tcPr>
            <w:tcW w:w="1391" w:type="dxa"/>
          </w:tcPr>
          <w:p w:rsidR="00AA6FA7" w:rsidRPr="00612392" w:rsidRDefault="00AA6FA7" w:rsidP="00A97176">
            <w:pPr>
              <w:spacing w:before="50" w:after="50"/>
              <w:jc w:val="center"/>
              <w:rPr>
                <w:b/>
                <w:sz w:val="18"/>
                <w:szCs w:val="18"/>
              </w:rPr>
            </w:pPr>
          </w:p>
        </w:tc>
        <w:tc>
          <w:tcPr>
            <w:tcW w:w="1391" w:type="dxa"/>
          </w:tcPr>
          <w:p w:rsidR="00AA6FA7" w:rsidRPr="00612392" w:rsidRDefault="00AA6FA7" w:rsidP="00A97176">
            <w:pPr>
              <w:spacing w:before="50" w:after="50"/>
              <w:jc w:val="center"/>
              <w:rPr>
                <w:b/>
                <w:sz w:val="18"/>
                <w:szCs w:val="18"/>
              </w:rPr>
            </w:pPr>
          </w:p>
        </w:tc>
        <w:tc>
          <w:tcPr>
            <w:tcW w:w="1391" w:type="dxa"/>
            <w:vAlign w:val="center"/>
          </w:tcPr>
          <w:p w:rsidR="00AA6FA7" w:rsidRPr="00612392" w:rsidRDefault="00AA6FA7" w:rsidP="00A97176">
            <w:pPr>
              <w:spacing w:before="50" w:after="50"/>
              <w:jc w:val="center"/>
              <w:rPr>
                <w:sz w:val="18"/>
                <w:szCs w:val="18"/>
              </w:rPr>
            </w:pPr>
            <w:r w:rsidRPr="00612392">
              <w:rPr>
                <w:b/>
                <w:sz w:val="18"/>
                <w:szCs w:val="18"/>
              </w:rPr>
              <w:t>√</w:t>
            </w:r>
          </w:p>
        </w:tc>
        <w:tc>
          <w:tcPr>
            <w:tcW w:w="1391" w:type="dxa"/>
          </w:tcPr>
          <w:p w:rsidR="00AA6FA7" w:rsidRPr="00612392" w:rsidRDefault="00AA6FA7" w:rsidP="00A97176">
            <w:pPr>
              <w:spacing w:before="50" w:after="50"/>
              <w:jc w:val="center"/>
              <w:rPr>
                <w:b/>
                <w:sz w:val="18"/>
                <w:szCs w:val="18"/>
              </w:rPr>
            </w:pPr>
            <w:r w:rsidRPr="00612392">
              <w:rPr>
                <w:b/>
                <w:sz w:val="18"/>
                <w:szCs w:val="18"/>
              </w:rPr>
              <w:t>√</w:t>
            </w:r>
          </w:p>
        </w:tc>
      </w:tr>
      <w:tr w:rsidR="00AA6FA7" w:rsidRPr="00E56D3A" w:rsidTr="004F4A12">
        <w:trPr>
          <w:trHeight w:val="20"/>
        </w:trPr>
        <w:tc>
          <w:tcPr>
            <w:tcW w:w="2679" w:type="dxa"/>
            <w:shd w:val="clear" w:color="auto" w:fill="auto"/>
            <w:vAlign w:val="center"/>
          </w:tcPr>
          <w:p w:rsidR="00AA6FA7" w:rsidRPr="00612392" w:rsidRDefault="00AA6FA7" w:rsidP="00A97176">
            <w:pPr>
              <w:spacing w:before="50" w:after="50"/>
              <w:ind w:left="234"/>
              <w:jc w:val="left"/>
              <w:rPr>
                <w:sz w:val="18"/>
                <w:szCs w:val="18"/>
              </w:rPr>
            </w:pPr>
            <w:r w:rsidRPr="00612392">
              <w:rPr>
                <w:sz w:val="18"/>
                <w:szCs w:val="18"/>
              </w:rPr>
              <w:t>4 bedroom unit</w:t>
            </w:r>
          </w:p>
        </w:tc>
        <w:tc>
          <w:tcPr>
            <w:tcW w:w="1390" w:type="dxa"/>
            <w:vAlign w:val="center"/>
          </w:tcPr>
          <w:p w:rsidR="00AA6FA7" w:rsidRPr="00612392" w:rsidRDefault="00AA6FA7" w:rsidP="00A97176">
            <w:pPr>
              <w:spacing w:before="50" w:after="50"/>
              <w:jc w:val="center"/>
              <w:rPr>
                <w:sz w:val="18"/>
                <w:szCs w:val="18"/>
              </w:rPr>
            </w:pPr>
            <w:r w:rsidRPr="00612392">
              <w:rPr>
                <w:sz w:val="18"/>
                <w:szCs w:val="18"/>
              </w:rPr>
              <w:t>1.28/unit</w:t>
            </w:r>
          </w:p>
        </w:tc>
        <w:tc>
          <w:tcPr>
            <w:tcW w:w="1391" w:type="dxa"/>
          </w:tcPr>
          <w:p w:rsidR="00AA6FA7" w:rsidRPr="00612392" w:rsidRDefault="00AA6FA7" w:rsidP="00A97176">
            <w:pPr>
              <w:spacing w:before="50" w:after="50"/>
              <w:jc w:val="center"/>
              <w:rPr>
                <w:b/>
                <w:sz w:val="18"/>
                <w:szCs w:val="18"/>
              </w:rPr>
            </w:pPr>
          </w:p>
        </w:tc>
        <w:tc>
          <w:tcPr>
            <w:tcW w:w="1391" w:type="dxa"/>
          </w:tcPr>
          <w:p w:rsidR="00AA6FA7" w:rsidRPr="00612392" w:rsidRDefault="00AA6FA7" w:rsidP="00A97176">
            <w:pPr>
              <w:spacing w:before="50" w:after="50"/>
              <w:jc w:val="center"/>
              <w:rPr>
                <w:b/>
                <w:sz w:val="18"/>
                <w:szCs w:val="18"/>
              </w:rPr>
            </w:pPr>
          </w:p>
        </w:tc>
        <w:tc>
          <w:tcPr>
            <w:tcW w:w="1391" w:type="dxa"/>
            <w:vAlign w:val="center"/>
          </w:tcPr>
          <w:p w:rsidR="00AA6FA7" w:rsidRPr="00612392" w:rsidRDefault="00AA6FA7" w:rsidP="00A97176">
            <w:pPr>
              <w:spacing w:before="50" w:after="50"/>
              <w:jc w:val="center"/>
              <w:rPr>
                <w:sz w:val="18"/>
                <w:szCs w:val="18"/>
              </w:rPr>
            </w:pPr>
            <w:r w:rsidRPr="00612392">
              <w:rPr>
                <w:b/>
                <w:sz w:val="18"/>
                <w:szCs w:val="18"/>
              </w:rPr>
              <w:t>√</w:t>
            </w:r>
          </w:p>
        </w:tc>
        <w:tc>
          <w:tcPr>
            <w:tcW w:w="1391" w:type="dxa"/>
          </w:tcPr>
          <w:p w:rsidR="00AA6FA7" w:rsidRPr="00612392" w:rsidRDefault="00AA6FA7" w:rsidP="00A97176">
            <w:pPr>
              <w:spacing w:before="50" w:after="50"/>
              <w:jc w:val="center"/>
              <w:rPr>
                <w:b/>
                <w:sz w:val="18"/>
                <w:szCs w:val="18"/>
              </w:rPr>
            </w:pPr>
            <w:r w:rsidRPr="00612392">
              <w:rPr>
                <w:b/>
                <w:sz w:val="18"/>
                <w:szCs w:val="18"/>
              </w:rPr>
              <w:t>√</w:t>
            </w:r>
          </w:p>
        </w:tc>
      </w:tr>
      <w:tr w:rsidR="00AA6FA7" w:rsidRPr="00E56D3A" w:rsidTr="004F4A12">
        <w:trPr>
          <w:trHeight w:val="20"/>
        </w:trPr>
        <w:tc>
          <w:tcPr>
            <w:tcW w:w="2679" w:type="dxa"/>
            <w:shd w:val="clear" w:color="auto" w:fill="auto"/>
            <w:vAlign w:val="center"/>
          </w:tcPr>
          <w:p w:rsidR="00AA6FA7" w:rsidRPr="00612392" w:rsidRDefault="00AA6FA7" w:rsidP="00A97176">
            <w:pPr>
              <w:spacing w:before="50" w:after="50"/>
              <w:jc w:val="left"/>
              <w:rPr>
                <w:sz w:val="18"/>
                <w:szCs w:val="18"/>
              </w:rPr>
            </w:pPr>
            <w:r w:rsidRPr="00612392">
              <w:rPr>
                <w:sz w:val="18"/>
                <w:szCs w:val="18"/>
              </w:rPr>
              <w:t>Motel Suite</w:t>
            </w:r>
          </w:p>
        </w:tc>
        <w:tc>
          <w:tcPr>
            <w:tcW w:w="1390" w:type="dxa"/>
            <w:vAlign w:val="center"/>
          </w:tcPr>
          <w:p w:rsidR="00AA6FA7" w:rsidRPr="00612392" w:rsidRDefault="00AA6FA7" w:rsidP="00A97176">
            <w:pPr>
              <w:spacing w:before="50" w:after="50"/>
              <w:jc w:val="center"/>
              <w:rPr>
                <w:sz w:val="18"/>
                <w:szCs w:val="18"/>
              </w:rPr>
            </w:pPr>
            <w:r w:rsidRPr="00612392">
              <w:rPr>
                <w:sz w:val="18"/>
                <w:szCs w:val="18"/>
              </w:rPr>
              <w:t>0.26/</w:t>
            </w:r>
            <w:r>
              <w:rPr>
                <w:sz w:val="18"/>
                <w:szCs w:val="18"/>
              </w:rPr>
              <w:t>s</w:t>
            </w:r>
            <w:r w:rsidRPr="00612392">
              <w:rPr>
                <w:sz w:val="18"/>
                <w:szCs w:val="18"/>
              </w:rPr>
              <w:t>uite</w:t>
            </w:r>
          </w:p>
        </w:tc>
        <w:tc>
          <w:tcPr>
            <w:tcW w:w="1391" w:type="dxa"/>
          </w:tcPr>
          <w:p w:rsidR="00AA6FA7" w:rsidRPr="00612392" w:rsidRDefault="00AA6FA7" w:rsidP="00A97176">
            <w:pPr>
              <w:spacing w:before="50" w:after="50"/>
              <w:jc w:val="center"/>
              <w:rPr>
                <w:b/>
                <w:sz w:val="18"/>
                <w:szCs w:val="18"/>
              </w:rPr>
            </w:pPr>
          </w:p>
        </w:tc>
        <w:tc>
          <w:tcPr>
            <w:tcW w:w="1391" w:type="dxa"/>
          </w:tcPr>
          <w:p w:rsidR="00AA6FA7" w:rsidRPr="00612392" w:rsidRDefault="00AA6FA7" w:rsidP="00A97176">
            <w:pPr>
              <w:spacing w:before="50" w:after="50"/>
              <w:jc w:val="center"/>
              <w:rPr>
                <w:b/>
                <w:sz w:val="18"/>
                <w:szCs w:val="18"/>
              </w:rPr>
            </w:pPr>
          </w:p>
        </w:tc>
        <w:tc>
          <w:tcPr>
            <w:tcW w:w="1391" w:type="dxa"/>
            <w:vAlign w:val="center"/>
          </w:tcPr>
          <w:p w:rsidR="00AA6FA7" w:rsidRPr="00612392" w:rsidRDefault="00AA6FA7" w:rsidP="00A97176">
            <w:pPr>
              <w:spacing w:before="50" w:after="50"/>
              <w:jc w:val="center"/>
              <w:rPr>
                <w:sz w:val="18"/>
                <w:szCs w:val="18"/>
              </w:rPr>
            </w:pPr>
            <w:r w:rsidRPr="00612392">
              <w:rPr>
                <w:b/>
                <w:sz w:val="18"/>
                <w:szCs w:val="18"/>
              </w:rPr>
              <w:t>√</w:t>
            </w:r>
          </w:p>
        </w:tc>
        <w:tc>
          <w:tcPr>
            <w:tcW w:w="1391" w:type="dxa"/>
          </w:tcPr>
          <w:p w:rsidR="00AA6FA7" w:rsidRPr="00612392" w:rsidRDefault="00AA6FA7" w:rsidP="00A97176">
            <w:pPr>
              <w:spacing w:before="50" w:after="50"/>
              <w:jc w:val="center"/>
              <w:rPr>
                <w:b/>
                <w:sz w:val="18"/>
                <w:szCs w:val="18"/>
              </w:rPr>
            </w:pPr>
            <w:r w:rsidRPr="00612392">
              <w:rPr>
                <w:b/>
                <w:sz w:val="18"/>
                <w:szCs w:val="18"/>
              </w:rPr>
              <w:t>√</w:t>
            </w:r>
          </w:p>
        </w:tc>
      </w:tr>
      <w:tr w:rsidR="00AA6FA7" w:rsidRPr="00E56D3A" w:rsidTr="004F4A12">
        <w:trPr>
          <w:trHeight w:val="20"/>
        </w:trPr>
        <w:tc>
          <w:tcPr>
            <w:tcW w:w="2679" w:type="dxa"/>
            <w:shd w:val="clear" w:color="auto" w:fill="auto"/>
            <w:vAlign w:val="center"/>
          </w:tcPr>
          <w:p w:rsidR="00AA6FA7" w:rsidRPr="00612392" w:rsidRDefault="00AA6FA7" w:rsidP="00A97176">
            <w:pPr>
              <w:spacing w:before="50" w:after="50"/>
              <w:jc w:val="left"/>
              <w:rPr>
                <w:sz w:val="18"/>
                <w:szCs w:val="18"/>
              </w:rPr>
            </w:pPr>
            <w:smartTag w:uri="urn:schemas-microsoft-com:office:smarttags" w:element="PlaceName">
              <w:r w:rsidRPr="00612392">
                <w:rPr>
                  <w:sz w:val="18"/>
                  <w:szCs w:val="18"/>
                </w:rPr>
                <w:t>Caravan</w:t>
              </w:r>
            </w:smartTag>
            <w:r w:rsidRPr="00612392">
              <w:rPr>
                <w:sz w:val="18"/>
                <w:szCs w:val="18"/>
              </w:rPr>
              <w:t xml:space="preserve"> </w:t>
            </w:r>
            <w:smartTag w:uri="urn:schemas-microsoft-com:office:smarttags" w:element="PlaceType">
              <w:r w:rsidRPr="00612392">
                <w:rPr>
                  <w:sz w:val="18"/>
                  <w:szCs w:val="18"/>
                </w:rPr>
                <w:t>Park</w:t>
              </w:r>
            </w:smartTag>
            <w:r w:rsidRPr="00612392">
              <w:rPr>
                <w:sz w:val="18"/>
                <w:szCs w:val="18"/>
              </w:rPr>
              <w:t xml:space="preserve"> – </w:t>
            </w:r>
            <w:smartTag w:uri="urn:schemas-microsoft-com:office:smarttags" w:element="place">
              <w:r w:rsidRPr="00612392">
                <w:rPr>
                  <w:sz w:val="18"/>
                  <w:szCs w:val="18"/>
                </w:rPr>
                <w:t>Holiday</w:t>
              </w:r>
            </w:smartTag>
            <w:r w:rsidRPr="00612392">
              <w:rPr>
                <w:sz w:val="18"/>
                <w:szCs w:val="18"/>
              </w:rPr>
              <w:t xml:space="preserve"> Site</w:t>
            </w:r>
          </w:p>
        </w:tc>
        <w:tc>
          <w:tcPr>
            <w:tcW w:w="1390" w:type="dxa"/>
            <w:vAlign w:val="center"/>
          </w:tcPr>
          <w:p w:rsidR="00AA6FA7" w:rsidRPr="00612392" w:rsidRDefault="00AA6FA7" w:rsidP="00A97176">
            <w:pPr>
              <w:spacing w:before="50" w:after="50"/>
              <w:jc w:val="center"/>
              <w:rPr>
                <w:sz w:val="18"/>
                <w:szCs w:val="18"/>
              </w:rPr>
            </w:pPr>
            <w:r w:rsidRPr="00612392">
              <w:rPr>
                <w:sz w:val="18"/>
                <w:szCs w:val="18"/>
              </w:rPr>
              <w:t>0.52/site</w:t>
            </w:r>
          </w:p>
        </w:tc>
        <w:tc>
          <w:tcPr>
            <w:tcW w:w="1391" w:type="dxa"/>
          </w:tcPr>
          <w:p w:rsidR="00AA6FA7" w:rsidRPr="00612392" w:rsidRDefault="00AA6FA7" w:rsidP="00A97176">
            <w:pPr>
              <w:spacing w:before="50" w:after="50"/>
              <w:jc w:val="center"/>
              <w:rPr>
                <w:b/>
                <w:sz w:val="18"/>
                <w:szCs w:val="18"/>
              </w:rPr>
            </w:pPr>
          </w:p>
        </w:tc>
        <w:tc>
          <w:tcPr>
            <w:tcW w:w="1391" w:type="dxa"/>
          </w:tcPr>
          <w:p w:rsidR="00AA6FA7" w:rsidRPr="00612392" w:rsidRDefault="00AA6FA7" w:rsidP="00A97176">
            <w:pPr>
              <w:spacing w:before="50" w:after="50"/>
              <w:jc w:val="center"/>
              <w:rPr>
                <w:b/>
                <w:sz w:val="18"/>
                <w:szCs w:val="18"/>
              </w:rPr>
            </w:pPr>
          </w:p>
        </w:tc>
        <w:tc>
          <w:tcPr>
            <w:tcW w:w="1391" w:type="dxa"/>
            <w:vAlign w:val="center"/>
          </w:tcPr>
          <w:p w:rsidR="00AA6FA7" w:rsidRPr="00612392" w:rsidRDefault="00AA6FA7" w:rsidP="00A97176">
            <w:pPr>
              <w:spacing w:before="50" w:after="50"/>
              <w:jc w:val="center"/>
              <w:rPr>
                <w:sz w:val="18"/>
                <w:szCs w:val="18"/>
              </w:rPr>
            </w:pPr>
            <w:r w:rsidRPr="00612392">
              <w:rPr>
                <w:b/>
                <w:sz w:val="18"/>
                <w:szCs w:val="18"/>
              </w:rPr>
              <w:t>√</w:t>
            </w:r>
          </w:p>
        </w:tc>
        <w:tc>
          <w:tcPr>
            <w:tcW w:w="1391" w:type="dxa"/>
          </w:tcPr>
          <w:p w:rsidR="00AA6FA7" w:rsidRPr="00612392" w:rsidRDefault="00AA6FA7" w:rsidP="00A97176">
            <w:pPr>
              <w:spacing w:before="50" w:after="50"/>
              <w:jc w:val="center"/>
              <w:rPr>
                <w:b/>
                <w:sz w:val="18"/>
                <w:szCs w:val="18"/>
              </w:rPr>
            </w:pPr>
            <w:r w:rsidRPr="00612392">
              <w:rPr>
                <w:b/>
                <w:sz w:val="18"/>
                <w:szCs w:val="18"/>
              </w:rPr>
              <w:t>√</w:t>
            </w:r>
          </w:p>
        </w:tc>
      </w:tr>
      <w:tr w:rsidR="00AA6FA7" w:rsidRPr="00E56D3A" w:rsidTr="004F4A12">
        <w:trPr>
          <w:trHeight w:val="20"/>
        </w:trPr>
        <w:tc>
          <w:tcPr>
            <w:tcW w:w="2679" w:type="dxa"/>
            <w:shd w:val="clear" w:color="auto" w:fill="auto"/>
            <w:vAlign w:val="center"/>
          </w:tcPr>
          <w:p w:rsidR="00AA6FA7" w:rsidRPr="00612392" w:rsidRDefault="00AA6FA7" w:rsidP="00A97176">
            <w:pPr>
              <w:spacing w:before="50" w:after="50"/>
              <w:jc w:val="left"/>
              <w:rPr>
                <w:sz w:val="18"/>
                <w:szCs w:val="18"/>
              </w:rPr>
            </w:pPr>
            <w:smartTag w:uri="urn:schemas-microsoft-com:office:smarttags" w:element="place">
              <w:smartTag w:uri="urn:schemas-microsoft-com:office:smarttags" w:element="PlaceName">
                <w:r w:rsidRPr="00612392">
                  <w:rPr>
                    <w:sz w:val="18"/>
                    <w:szCs w:val="18"/>
                  </w:rPr>
                  <w:t>Caravan</w:t>
                </w:r>
              </w:smartTag>
              <w:r w:rsidRPr="00612392">
                <w:rPr>
                  <w:sz w:val="18"/>
                  <w:szCs w:val="18"/>
                </w:rPr>
                <w:t xml:space="preserve"> </w:t>
              </w:r>
              <w:smartTag w:uri="urn:schemas-microsoft-com:office:smarttags" w:element="PlaceType">
                <w:r w:rsidRPr="00612392">
                  <w:rPr>
                    <w:sz w:val="18"/>
                    <w:szCs w:val="18"/>
                  </w:rPr>
                  <w:t>Park</w:t>
                </w:r>
              </w:smartTag>
            </w:smartTag>
            <w:r w:rsidRPr="00612392">
              <w:rPr>
                <w:sz w:val="18"/>
                <w:szCs w:val="18"/>
              </w:rPr>
              <w:t xml:space="preserve"> – Long Term</w:t>
            </w:r>
          </w:p>
        </w:tc>
        <w:tc>
          <w:tcPr>
            <w:tcW w:w="1390" w:type="dxa"/>
            <w:vAlign w:val="center"/>
          </w:tcPr>
          <w:p w:rsidR="00AA6FA7" w:rsidRPr="00612392" w:rsidRDefault="00AA6FA7" w:rsidP="00A97176">
            <w:pPr>
              <w:spacing w:before="50" w:after="50"/>
              <w:jc w:val="center"/>
              <w:rPr>
                <w:sz w:val="18"/>
                <w:szCs w:val="18"/>
              </w:rPr>
            </w:pPr>
            <w:r w:rsidRPr="00612392">
              <w:rPr>
                <w:sz w:val="18"/>
                <w:szCs w:val="18"/>
              </w:rPr>
              <w:t>0.73/site</w:t>
            </w:r>
          </w:p>
        </w:tc>
        <w:tc>
          <w:tcPr>
            <w:tcW w:w="1391" w:type="dxa"/>
          </w:tcPr>
          <w:p w:rsidR="00AA6FA7" w:rsidRPr="00612392" w:rsidRDefault="00AA6FA7" w:rsidP="00A97176">
            <w:pPr>
              <w:spacing w:before="50" w:after="50"/>
              <w:jc w:val="center"/>
              <w:rPr>
                <w:b/>
                <w:sz w:val="18"/>
                <w:szCs w:val="18"/>
              </w:rPr>
            </w:pPr>
          </w:p>
        </w:tc>
        <w:tc>
          <w:tcPr>
            <w:tcW w:w="1391" w:type="dxa"/>
          </w:tcPr>
          <w:p w:rsidR="00AA6FA7" w:rsidRPr="00612392" w:rsidRDefault="00AA6FA7" w:rsidP="00A97176">
            <w:pPr>
              <w:spacing w:before="50" w:after="50"/>
              <w:jc w:val="center"/>
              <w:rPr>
                <w:b/>
                <w:sz w:val="18"/>
                <w:szCs w:val="18"/>
              </w:rPr>
            </w:pPr>
          </w:p>
        </w:tc>
        <w:tc>
          <w:tcPr>
            <w:tcW w:w="1391" w:type="dxa"/>
            <w:vAlign w:val="center"/>
          </w:tcPr>
          <w:p w:rsidR="00AA6FA7" w:rsidRPr="00612392" w:rsidRDefault="00AA6FA7" w:rsidP="00A97176">
            <w:pPr>
              <w:spacing w:before="50" w:after="50"/>
              <w:jc w:val="center"/>
              <w:rPr>
                <w:b/>
                <w:sz w:val="18"/>
                <w:szCs w:val="18"/>
              </w:rPr>
            </w:pPr>
            <w:r w:rsidRPr="00612392">
              <w:rPr>
                <w:b/>
                <w:sz w:val="18"/>
                <w:szCs w:val="18"/>
              </w:rPr>
              <w:t>√</w:t>
            </w:r>
          </w:p>
        </w:tc>
        <w:tc>
          <w:tcPr>
            <w:tcW w:w="1391" w:type="dxa"/>
          </w:tcPr>
          <w:p w:rsidR="00AA6FA7" w:rsidRPr="00612392" w:rsidRDefault="00AA6FA7" w:rsidP="00A97176">
            <w:pPr>
              <w:spacing w:before="50" w:after="50"/>
              <w:jc w:val="center"/>
              <w:rPr>
                <w:b/>
                <w:sz w:val="18"/>
                <w:szCs w:val="18"/>
              </w:rPr>
            </w:pPr>
            <w:r w:rsidRPr="00612392">
              <w:rPr>
                <w:b/>
                <w:sz w:val="18"/>
                <w:szCs w:val="18"/>
              </w:rPr>
              <w:t>√</w:t>
            </w:r>
          </w:p>
        </w:tc>
      </w:tr>
      <w:tr w:rsidR="00AA6FA7" w:rsidRPr="00E56D3A" w:rsidTr="004F4A12">
        <w:trPr>
          <w:trHeight w:val="20"/>
        </w:trPr>
        <w:tc>
          <w:tcPr>
            <w:tcW w:w="2679" w:type="dxa"/>
            <w:shd w:val="clear" w:color="auto" w:fill="auto"/>
            <w:vAlign w:val="center"/>
          </w:tcPr>
          <w:p w:rsidR="00AA6FA7" w:rsidRPr="00612392" w:rsidRDefault="00AA6FA7" w:rsidP="00A97176">
            <w:pPr>
              <w:spacing w:before="50" w:after="50"/>
              <w:jc w:val="left"/>
              <w:rPr>
                <w:sz w:val="18"/>
                <w:szCs w:val="18"/>
              </w:rPr>
            </w:pPr>
            <w:r w:rsidRPr="00612392">
              <w:rPr>
                <w:sz w:val="18"/>
                <w:szCs w:val="18"/>
              </w:rPr>
              <w:t>Schools</w:t>
            </w:r>
          </w:p>
        </w:tc>
        <w:tc>
          <w:tcPr>
            <w:tcW w:w="1390" w:type="dxa"/>
            <w:vAlign w:val="center"/>
          </w:tcPr>
          <w:p w:rsidR="00AA6FA7" w:rsidRPr="00612392" w:rsidRDefault="00AA6FA7" w:rsidP="00A97176">
            <w:pPr>
              <w:spacing w:before="50" w:after="50"/>
              <w:jc w:val="center"/>
              <w:rPr>
                <w:sz w:val="18"/>
                <w:szCs w:val="18"/>
              </w:rPr>
            </w:pPr>
            <w:r w:rsidRPr="00612392">
              <w:rPr>
                <w:sz w:val="18"/>
                <w:szCs w:val="18"/>
              </w:rPr>
              <w:t>0.04/pupil</w:t>
            </w:r>
          </w:p>
        </w:tc>
        <w:tc>
          <w:tcPr>
            <w:tcW w:w="1391" w:type="dxa"/>
            <w:vAlign w:val="center"/>
          </w:tcPr>
          <w:p w:rsidR="00AA6FA7" w:rsidRPr="00612392" w:rsidRDefault="00AA6FA7" w:rsidP="00A97176">
            <w:pPr>
              <w:spacing w:before="50" w:after="50"/>
              <w:jc w:val="center"/>
              <w:rPr>
                <w:b/>
                <w:sz w:val="18"/>
                <w:szCs w:val="18"/>
              </w:rPr>
            </w:pPr>
          </w:p>
        </w:tc>
        <w:tc>
          <w:tcPr>
            <w:tcW w:w="1391" w:type="dxa"/>
            <w:vAlign w:val="center"/>
          </w:tcPr>
          <w:p w:rsidR="00AA6FA7" w:rsidRPr="00612392" w:rsidRDefault="00AA6FA7" w:rsidP="00A97176">
            <w:pPr>
              <w:spacing w:before="50" w:after="50"/>
              <w:jc w:val="center"/>
              <w:rPr>
                <w:b/>
                <w:sz w:val="18"/>
                <w:szCs w:val="18"/>
              </w:rPr>
            </w:pPr>
          </w:p>
        </w:tc>
        <w:tc>
          <w:tcPr>
            <w:tcW w:w="1391" w:type="dxa"/>
            <w:vAlign w:val="center"/>
          </w:tcPr>
          <w:p w:rsidR="00AA6FA7" w:rsidRPr="00612392" w:rsidRDefault="00AA6FA7" w:rsidP="00A97176">
            <w:pPr>
              <w:spacing w:before="50" w:after="50"/>
              <w:jc w:val="center"/>
              <w:rPr>
                <w:sz w:val="18"/>
                <w:szCs w:val="18"/>
              </w:rPr>
            </w:pPr>
            <w:r w:rsidRPr="00612392">
              <w:rPr>
                <w:b/>
                <w:sz w:val="18"/>
                <w:szCs w:val="18"/>
              </w:rPr>
              <w:t>√</w:t>
            </w:r>
          </w:p>
        </w:tc>
        <w:tc>
          <w:tcPr>
            <w:tcW w:w="1391" w:type="dxa"/>
          </w:tcPr>
          <w:p w:rsidR="00AA6FA7" w:rsidRPr="00612392" w:rsidRDefault="00AA6FA7" w:rsidP="00A97176">
            <w:pPr>
              <w:spacing w:before="50" w:after="50"/>
              <w:jc w:val="center"/>
              <w:rPr>
                <w:b/>
                <w:sz w:val="18"/>
                <w:szCs w:val="18"/>
              </w:rPr>
            </w:pPr>
            <w:r w:rsidRPr="00612392">
              <w:rPr>
                <w:b/>
                <w:sz w:val="18"/>
                <w:szCs w:val="18"/>
              </w:rPr>
              <w:t>√</w:t>
            </w:r>
          </w:p>
        </w:tc>
      </w:tr>
      <w:tr w:rsidR="00AA6FA7" w:rsidRPr="00E56D3A" w:rsidTr="004F4A12">
        <w:trPr>
          <w:trHeight w:val="20"/>
        </w:trPr>
        <w:tc>
          <w:tcPr>
            <w:tcW w:w="2679" w:type="dxa"/>
            <w:shd w:val="clear" w:color="auto" w:fill="auto"/>
            <w:vAlign w:val="center"/>
          </w:tcPr>
          <w:p w:rsidR="00AA6FA7" w:rsidRPr="00612392" w:rsidRDefault="00AA6FA7" w:rsidP="00A97176">
            <w:pPr>
              <w:spacing w:before="50" w:after="50"/>
              <w:jc w:val="left"/>
              <w:rPr>
                <w:sz w:val="18"/>
                <w:szCs w:val="18"/>
              </w:rPr>
            </w:pPr>
            <w:r w:rsidRPr="00612392">
              <w:rPr>
                <w:sz w:val="18"/>
                <w:szCs w:val="18"/>
              </w:rPr>
              <w:t>Licensed Club</w:t>
            </w:r>
          </w:p>
        </w:tc>
        <w:tc>
          <w:tcPr>
            <w:tcW w:w="1390" w:type="dxa"/>
            <w:vAlign w:val="center"/>
          </w:tcPr>
          <w:p w:rsidR="00AA6FA7" w:rsidRPr="00612392" w:rsidRDefault="00AA6FA7" w:rsidP="00A97176">
            <w:pPr>
              <w:spacing w:before="50" w:after="50"/>
              <w:jc w:val="center"/>
              <w:rPr>
                <w:sz w:val="18"/>
                <w:szCs w:val="18"/>
              </w:rPr>
            </w:pPr>
            <w:r w:rsidRPr="00612392">
              <w:rPr>
                <w:sz w:val="18"/>
                <w:szCs w:val="18"/>
              </w:rPr>
              <w:t>0.04/occpt</w:t>
            </w:r>
          </w:p>
        </w:tc>
        <w:tc>
          <w:tcPr>
            <w:tcW w:w="1391" w:type="dxa"/>
            <w:vAlign w:val="center"/>
          </w:tcPr>
          <w:p w:rsidR="00AA6FA7" w:rsidRPr="00612392" w:rsidRDefault="00AA6FA7" w:rsidP="00A97176">
            <w:pPr>
              <w:spacing w:before="50" w:after="50"/>
              <w:jc w:val="center"/>
              <w:rPr>
                <w:b/>
                <w:sz w:val="18"/>
                <w:szCs w:val="18"/>
              </w:rPr>
            </w:pPr>
          </w:p>
        </w:tc>
        <w:tc>
          <w:tcPr>
            <w:tcW w:w="1391" w:type="dxa"/>
            <w:vAlign w:val="center"/>
          </w:tcPr>
          <w:p w:rsidR="00AA6FA7" w:rsidRPr="00612392" w:rsidRDefault="00AA6FA7" w:rsidP="00A97176">
            <w:pPr>
              <w:spacing w:before="50" w:after="50"/>
              <w:jc w:val="center"/>
              <w:rPr>
                <w:b/>
                <w:sz w:val="18"/>
                <w:szCs w:val="18"/>
              </w:rPr>
            </w:pPr>
          </w:p>
        </w:tc>
        <w:tc>
          <w:tcPr>
            <w:tcW w:w="1391" w:type="dxa"/>
            <w:vAlign w:val="center"/>
          </w:tcPr>
          <w:p w:rsidR="00AA6FA7" w:rsidRPr="00612392" w:rsidRDefault="00AA6FA7" w:rsidP="00A97176">
            <w:pPr>
              <w:spacing w:before="50" w:after="50"/>
              <w:jc w:val="center"/>
              <w:rPr>
                <w:sz w:val="18"/>
                <w:szCs w:val="18"/>
              </w:rPr>
            </w:pPr>
            <w:r w:rsidRPr="00612392">
              <w:rPr>
                <w:b/>
                <w:sz w:val="18"/>
                <w:szCs w:val="18"/>
              </w:rPr>
              <w:t>√</w:t>
            </w:r>
          </w:p>
        </w:tc>
        <w:tc>
          <w:tcPr>
            <w:tcW w:w="1391" w:type="dxa"/>
          </w:tcPr>
          <w:p w:rsidR="00AA6FA7" w:rsidRPr="00612392" w:rsidRDefault="00AA6FA7" w:rsidP="00A97176">
            <w:pPr>
              <w:spacing w:before="50" w:after="50"/>
              <w:jc w:val="center"/>
              <w:rPr>
                <w:b/>
                <w:sz w:val="18"/>
                <w:szCs w:val="18"/>
              </w:rPr>
            </w:pPr>
            <w:r w:rsidRPr="00612392">
              <w:rPr>
                <w:b/>
                <w:sz w:val="18"/>
                <w:szCs w:val="18"/>
              </w:rPr>
              <w:t>√</w:t>
            </w:r>
          </w:p>
        </w:tc>
      </w:tr>
      <w:tr w:rsidR="00AA6FA7" w:rsidRPr="00E56D3A" w:rsidTr="004F4A12">
        <w:trPr>
          <w:trHeight w:val="20"/>
        </w:trPr>
        <w:tc>
          <w:tcPr>
            <w:tcW w:w="2679" w:type="dxa"/>
            <w:shd w:val="clear" w:color="auto" w:fill="auto"/>
            <w:vAlign w:val="center"/>
          </w:tcPr>
          <w:p w:rsidR="00AA6FA7" w:rsidRPr="00612392" w:rsidRDefault="00AA6FA7" w:rsidP="00A97176">
            <w:pPr>
              <w:spacing w:before="50" w:after="50"/>
              <w:jc w:val="left"/>
              <w:rPr>
                <w:sz w:val="18"/>
                <w:szCs w:val="18"/>
              </w:rPr>
            </w:pPr>
            <w:r w:rsidRPr="00612392">
              <w:rPr>
                <w:sz w:val="18"/>
                <w:szCs w:val="18"/>
              </w:rPr>
              <w:t>Hotel</w:t>
            </w:r>
          </w:p>
        </w:tc>
        <w:tc>
          <w:tcPr>
            <w:tcW w:w="1390" w:type="dxa"/>
            <w:vAlign w:val="center"/>
          </w:tcPr>
          <w:p w:rsidR="00AA6FA7" w:rsidRPr="00612392" w:rsidRDefault="00AA6FA7" w:rsidP="00A97176">
            <w:pPr>
              <w:spacing w:before="50" w:after="50"/>
              <w:jc w:val="center"/>
              <w:rPr>
                <w:sz w:val="18"/>
                <w:szCs w:val="18"/>
              </w:rPr>
            </w:pPr>
            <w:r w:rsidRPr="00612392">
              <w:rPr>
                <w:sz w:val="18"/>
                <w:szCs w:val="18"/>
              </w:rPr>
              <w:t>0.01/m²</w:t>
            </w:r>
            <w:r>
              <w:rPr>
                <w:sz w:val="18"/>
                <w:szCs w:val="18"/>
              </w:rPr>
              <w:t xml:space="preserve"> GFA</w:t>
            </w:r>
          </w:p>
        </w:tc>
        <w:tc>
          <w:tcPr>
            <w:tcW w:w="1391" w:type="dxa"/>
            <w:vAlign w:val="center"/>
          </w:tcPr>
          <w:p w:rsidR="00AA6FA7" w:rsidRPr="00612392" w:rsidRDefault="00AA6FA7" w:rsidP="00A97176">
            <w:pPr>
              <w:spacing w:before="50" w:after="50"/>
              <w:jc w:val="center"/>
              <w:rPr>
                <w:b/>
                <w:sz w:val="18"/>
                <w:szCs w:val="18"/>
              </w:rPr>
            </w:pPr>
          </w:p>
        </w:tc>
        <w:tc>
          <w:tcPr>
            <w:tcW w:w="1391" w:type="dxa"/>
            <w:vAlign w:val="center"/>
          </w:tcPr>
          <w:p w:rsidR="00AA6FA7" w:rsidRPr="00612392" w:rsidRDefault="00AA6FA7" w:rsidP="00A97176">
            <w:pPr>
              <w:spacing w:before="50" w:after="50"/>
              <w:jc w:val="center"/>
              <w:rPr>
                <w:b/>
                <w:sz w:val="18"/>
                <w:szCs w:val="18"/>
              </w:rPr>
            </w:pPr>
          </w:p>
        </w:tc>
        <w:tc>
          <w:tcPr>
            <w:tcW w:w="1391" w:type="dxa"/>
            <w:vAlign w:val="center"/>
          </w:tcPr>
          <w:p w:rsidR="00AA6FA7" w:rsidRPr="00612392" w:rsidRDefault="00AA6FA7" w:rsidP="00A97176">
            <w:pPr>
              <w:spacing w:before="50" w:after="50"/>
              <w:jc w:val="center"/>
              <w:rPr>
                <w:sz w:val="18"/>
                <w:szCs w:val="18"/>
              </w:rPr>
            </w:pPr>
            <w:r w:rsidRPr="00612392">
              <w:rPr>
                <w:b/>
                <w:sz w:val="18"/>
                <w:szCs w:val="18"/>
              </w:rPr>
              <w:t>√</w:t>
            </w:r>
          </w:p>
        </w:tc>
        <w:tc>
          <w:tcPr>
            <w:tcW w:w="1391" w:type="dxa"/>
          </w:tcPr>
          <w:p w:rsidR="00AA6FA7" w:rsidRPr="00612392" w:rsidRDefault="00AA6FA7" w:rsidP="00A97176">
            <w:pPr>
              <w:spacing w:before="50" w:after="50"/>
              <w:jc w:val="center"/>
              <w:rPr>
                <w:b/>
                <w:sz w:val="18"/>
                <w:szCs w:val="18"/>
              </w:rPr>
            </w:pPr>
            <w:r w:rsidRPr="00612392">
              <w:rPr>
                <w:b/>
                <w:sz w:val="18"/>
                <w:szCs w:val="18"/>
              </w:rPr>
              <w:t>√</w:t>
            </w:r>
          </w:p>
        </w:tc>
      </w:tr>
      <w:tr w:rsidR="00AA6FA7" w:rsidRPr="00E56D3A" w:rsidTr="004F4A12">
        <w:trPr>
          <w:trHeight w:val="20"/>
        </w:trPr>
        <w:tc>
          <w:tcPr>
            <w:tcW w:w="2679" w:type="dxa"/>
            <w:shd w:val="clear" w:color="auto" w:fill="auto"/>
            <w:vAlign w:val="center"/>
          </w:tcPr>
          <w:p w:rsidR="00AA6FA7" w:rsidRPr="00612392" w:rsidRDefault="00AA6FA7" w:rsidP="00A97176">
            <w:pPr>
              <w:spacing w:before="50" w:after="50"/>
              <w:jc w:val="left"/>
              <w:rPr>
                <w:sz w:val="18"/>
                <w:szCs w:val="18"/>
              </w:rPr>
            </w:pPr>
            <w:r w:rsidRPr="00612392">
              <w:rPr>
                <w:sz w:val="18"/>
                <w:szCs w:val="18"/>
              </w:rPr>
              <w:t>Hospital Bed</w:t>
            </w:r>
          </w:p>
        </w:tc>
        <w:tc>
          <w:tcPr>
            <w:tcW w:w="1390" w:type="dxa"/>
            <w:vAlign w:val="center"/>
          </w:tcPr>
          <w:p w:rsidR="00AA6FA7" w:rsidRPr="00612392" w:rsidRDefault="00AA6FA7" w:rsidP="00A97176">
            <w:pPr>
              <w:spacing w:before="50" w:after="50"/>
              <w:jc w:val="center"/>
              <w:rPr>
                <w:sz w:val="18"/>
                <w:szCs w:val="18"/>
              </w:rPr>
            </w:pPr>
            <w:r w:rsidRPr="00612392">
              <w:rPr>
                <w:sz w:val="18"/>
                <w:szCs w:val="18"/>
              </w:rPr>
              <w:t>1/</w:t>
            </w:r>
            <w:r>
              <w:rPr>
                <w:sz w:val="18"/>
                <w:szCs w:val="18"/>
              </w:rPr>
              <w:t>b</w:t>
            </w:r>
            <w:r w:rsidRPr="00612392">
              <w:rPr>
                <w:sz w:val="18"/>
                <w:szCs w:val="18"/>
              </w:rPr>
              <w:t>ed</w:t>
            </w:r>
          </w:p>
        </w:tc>
        <w:tc>
          <w:tcPr>
            <w:tcW w:w="1391" w:type="dxa"/>
            <w:vAlign w:val="center"/>
          </w:tcPr>
          <w:p w:rsidR="00AA6FA7" w:rsidRPr="00612392" w:rsidRDefault="00AA6FA7" w:rsidP="00A97176">
            <w:pPr>
              <w:spacing w:before="50" w:after="50"/>
              <w:jc w:val="center"/>
              <w:rPr>
                <w:b/>
                <w:sz w:val="18"/>
                <w:szCs w:val="18"/>
              </w:rPr>
            </w:pPr>
          </w:p>
        </w:tc>
        <w:tc>
          <w:tcPr>
            <w:tcW w:w="1391" w:type="dxa"/>
            <w:vAlign w:val="center"/>
          </w:tcPr>
          <w:p w:rsidR="00AA6FA7" w:rsidRPr="00612392" w:rsidRDefault="00AA6FA7" w:rsidP="00A97176">
            <w:pPr>
              <w:spacing w:before="50" w:after="50"/>
              <w:jc w:val="center"/>
              <w:rPr>
                <w:b/>
                <w:sz w:val="18"/>
                <w:szCs w:val="18"/>
              </w:rPr>
            </w:pPr>
          </w:p>
        </w:tc>
        <w:tc>
          <w:tcPr>
            <w:tcW w:w="1391" w:type="dxa"/>
            <w:vAlign w:val="center"/>
          </w:tcPr>
          <w:p w:rsidR="00AA6FA7" w:rsidRPr="00612392" w:rsidRDefault="00AA6FA7" w:rsidP="00A97176">
            <w:pPr>
              <w:spacing w:before="50" w:after="50"/>
              <w:jc w:val="center"/>
              <w:rPr>
                <w:sz w:val="18"/>
                <w:szCs w:val="18"/>
              </w:rPr>
            </w:pPr>
            <w:r w:rsidRPr="00612392">
              <w:rPr>
                <w:b/>
                <w:sz w:val="18"/>
                <w:szCs w:val="18"/>
              </w:rPr>
              <w:t>√</w:t>
            </w:r>
          </w:p>
        </w:tc>
        <w:tc>
          <w:tcPr>
            <w:tcW w:w="1391" w:type="dxa"/>
          </w:tcPr>
          <w:p w:rsidR="00AA6FA7" w:rsidRPr="00612392" w:rsidRDefault="00AA6FA7" w:rsidP="00A97176">
            <w:pPr>
              <w:spacing w:before="50" w:after="50"/>
              <w:jc w:val="center"/>
              <w:rPr>
                <w:b/>
                <w:sz w:val="18"/>
                <w:szCs w:val="18"/>
              </w:rPr>
            </w:pPr>
            <w:r w:rsidRPr="00612392">
              <w:rPr>
                <w:b/>
                <w:sz w:val="18"/>
                <w:szCs w:val="18"/>
              </w:rPr>
              <w:t>√</w:t>
            </w:r>
          </w:p>
        </w:tc>
      </w:tr>
      <w:tr w:rsidR="00AA6FA7" w:rsidRPr="00E56D3A" w:rsidTr="004F4A12">
        <w:trPr>
          <w:trHeight w:val="20"/>
        </w:trPr>
        <w:tc>
          <w:tcPr>
            <w:tcW w:w="2679" w:type="dxa"/>
            <w:shd w:val="clear" w:color="auto" w:fill="auto"/>
            <w:vAlign w:val="center"/>
          </w:tcPr>
          <w:p w:rsidR="00AA6FA7" w:rsidRPr="00612392" w:rsidRDefault="00AA6FA7" w:rsidP="00A97176">
            <w:pPr>
              <w:spacing w:before="50" w:after="50"/>
              <w:jc w:val="left"/>
              <w:rPr>
                <w:sz w:val="18"/>
                <w:szCs w:val="18"/>
              </w:rPr>
            </w:pPr>
            <w:r w:rsidRPr="00612392">
              <w:rPr>
                <w:sz w:val="18"/>
                <w:szCs w:val="18"/>
              </w:rPr>
              <w:t>Nursing Home Bed</w:t>
            </w:r>
          </w:p>
        </w:tc>
        <w:tc>
          <w:tcPr>
            <w:tcW w:w="1390" w:type="dxa"/>
            <w:vAlign w:val="center"/>
          </w:tcPr>
          <w:p w:rsidR="00AA6FA7" w:rsidRPr="00612392" w:rsidRDefault="00AA6FA7" w:rsidP="00A97176">
            <w:pPr>
              <w:spacing w:before="50" w:after="50"/>
              <w:jc w:val="center"/>
              <w:rPr>
                <w:sz w:val="18"/>
                <w:szCs w:val="18"/>
              </w:rPr>
            </w:pPr>
            <w:r w:rsidRPr="00612392">
              <w:rPr>
                <w:sz w:val="18"/>
                <w:szCs w:val="18"/>
              </w:rPr>
              <w:t>0.4/</w:t>
            </w:r>
            <w:r>
              <w:rPr>
                <w:sz w:val="18"/>
                <w:szCs w:val="18"/>
              </w:rPr>
              <w:t>b</w:t>
            </w:r>
            <w:r w:rsidRPr="00612392">
              <w:rPr>
                <w:sz w:val="18"/>
                <w:szCs w:val="18"/>
              </w:rPr>
              <w:t>ed</w:t>
            </w:r>
          </w:p>
        </w:tc>
        <w:tc>
          <w:tcPr>
            <w:tcW w:w="1391" w:type="dxa"/>
            <w:vAlign w:val="center"/>
          </w:tcPr>
          <w:p w:rsidR="00AA6FA7" w:rsidRPr="00612392" w:rsidRDefault="00AA6FA7" w:rsidP="00A97176">
            <w:pPr>
              <w:spacing w:before="50" w:after="50"/>
              <w:jc w:val="center"/>
              <w:rPr>
                <w:b/>
                <w:sz w:val="18"/>
                <w:szCs w:val="18"/>
              </w:rPr>
            </w:pPr>
          </w:p>
        </w:tc>
        <w:tc>
          <w:tcPr>
            <w:tcW w:w="1391" w:type="dxa"/>
            <w:vAlign w:val="center"/>
          </w:tcPr>
          <w:p w:rsidR="00AA6FA7" w:rsidRPr="00612392" w:rsidRDefault="00AA6FA7" w:rsidP="00A97176">
            <w:pPr>
              <w:spacing w:before="50" w:after="50"/>
              <w:jc w:val="center"/>
              <w:rPr>
                <w:b/>
                <w:sz w:val="18"/>
                <w:szCs w:val="18"/>
              </w:rPr>
            </w:pPr>
          </w:p>
        </w:tc>
        <w:tc>
          <w:tcPr>
            <w:tcW w:w="1391" w:type="dxa"/>
            <w:vAlign w:val="center"/>
          </w:tcPr>
          <w:p w:rsidR="00AA6FA7" w:rsidRPr="00612392" w:rsidRDefault="00AA6FA7" w:rsidP="00A97176">
            <w:pPr>
              <w:spacing w:before="50" w:after="50"/>
              <w:jc w:val="center"/>
              <w:rPr>
                <w:sz w:val="18"/>
                <w:szCs w:val="18"/>
              </w:rPr>
            </w:pPr>
            <w:r w:rsidRPr="00612392">
              <w:rPr>
                <w:b/>
                <w:sz w:val="18"/>
                <w:szCs w:val="18"/>
              </w:rPr>
              <w:t>√</w:t>
            </w:r>
          </w:p>
        </w:tc>
        <w:tc>
          <w:tcPr>
            <w:tcW w:w="1391" w:type="dxa"/>
          </w:tcPr>
          <w:p w:rsidR="00AA6FA7" w:rsidRPr="00612392" w:rsidRDefault="00AA6FA7" w:rsidP="00A97176">
            <w:pPr>
              <w:spacing w:before="50" w:after="50"/>
              <w:jc w:val="center"/>
              <w:rPr>
                <w:b/>
                <w:sz w:val="18"/>
                <w:szCs w:val="18"/>
              </w:rPr>
            </w:pPr>
            <w:r w:rsidRPr="00612392">
              <w:rPr>
                <w:b/>
                <w:sz w:val="18"/>
                <w:szCs w:val="18"/>
              </w:rPr>
              <w:t>√</w:t>
            </w:r>
          </w:p>
        </w:tc>
      </w:tr>
      <w:tr w:rsidR="00AA6FA7" w:rsidRPr="00E56D3A" w:rsidTr="004F4A12">
        <w:trPr>
          <w:trHeight w:val="20"/>
        </w:trPr>
        <w:tc>
          <w:tcPr>
            <w:tcW w:w="2679" w:type="dxa"/>
            <w:shd w:val="clear" w:color="auto" w:fill="auto"/>
            <w:vAlign w:val="center"/>
          </w:tcPr>
          <w:p w:rsidR="00AA6FA7" w:rsidRPr="00612392" w:rsidRDefault="00AA6FA7" w:rsidP="00A97176">
            <w:pPr>
              <w:spacing w:before="50" w:after="50"/>
              <w:jc w:val="left"/>
              <w:rPr>
                <w:sz w:val="18"/>
                <w:szCs w:val="18"/>
              </w:rPr>
            </w:pPr>
            <w:r w:rsidRPr="00612392">
              <w:rPr>
                <w:sz w:val="18"/>
                <w:szCs w:val="18"/>
              </w:rPr>
              <w:t>Hostel Bed</w:t>
            </w:r>
          </w:p>
        </w:tc>
        <w:tc>
          <w:tcPr>
            <w:tcW w:w="1390" w:type="dxa"/>
            <w:vAlign w:val="center"/>
          </w:tcPr>
          <w:p w:rsidR="00AA6FA7" w:rsidRPr="00612392" w:rsidRDefault="00AA6FA7" w:rsidP="00A97176">
            <w:pPr>
              <w:spacing w:before="50" w:after="50"/>
              <w:jc w:val="center"/>
              <w:rPr>
                <w:sz w:val="18"/>
                <w:szCs w:val="18"/>
              </w:rPr>
            </w:pPr>
            <w:r w:rsidRPr="00612392">
              <w:rPr>
                <w:sz w:val="18"/>
                <w:szCs w:val="18"/>
              </w:rPr>
              <w:t>0.125/bed</w:t>
            </w:r>
          </w:p>
        </w:tc>
        <w:tc>
          <w:tcPr>
            <w:tcW w:w="1391" w:type="dxa"/>
            <w:vAlign w:val="center"/>
          </w:tcPr>
          <w:p w:rsidR="00AA6FA7" w:rsidRPr="00612392" w:rsidRDefault="00AA6FA7" w:rsidP="00A97176">
            <w:pPr>
              <w:spacing w:before="50" w:after="50"/>
              <w:jc w:val="center"/>
              <w:rPr>
                <w:b/>
                <w:sz w:val="18"/>
                <w:szCs w:val="18"/>
              </w:rPr>
            </w:pPr>
          </w:p>
        </w:tc>
        <w:tc>
          <w:tcPr>
            <w:tcW w:w="1391" w:type="dxa"/>
            <w:vAlign w:val="center"/>
          </w:tcPr>
          <w:p w:rsidR="00AA6FA7" w:rsidRPr="00612392" w:rsidRDefault="00AA6FA7" w:rsidP="00A97176">
            <w:pPr>
              <w:spacing w:before="50" w:after="50"/>
              <w:jc w:val="center"/>
              <w:rPr>
                <w:b/>
                <w:sz w:val="18"/>
                <w:szCs w:val="18"/>
              </w:rPr>
            </w:pPr>
          </w:p>
        </w:tc>
        <w:tc>
          <w:tcPr>
            <w:tcW w:w="1391" w:type="dxa"/>
          </w:tcPr>
          <w:p w:rsidR="00AA6FA7" w:rsidRPr="00612392" w:rsidRDefault="00AA6FA7" w:rsidP="00A97176">
            <w:pPr>
              <w:spacing w:before="50" w:after="50"/>
              <w:jc w:val="center"/>
              <w:rPr>
                <w:b/>
                <w:sz w:val="18"/>
                <w:szCs w:val="18"/>
              </w:rPr>
            </w:pPr>
            <w:r w:rsidRPr="00612392">
              <w:rPr>
                <w:b/>
                <w:sz w:val="18"/>
                <w:szCs w:val="18"/>
              </w:rPr>
              <w:t>√</w:t>
            </w:r>
          </w:p>
        </w:tc>
        <w:tc>
          <w:tcPr>
            <w:tcW w:w="1391" w:type="dxa"/>
          </w:tcPr>
          <w:p w:rsidR="00AA6FA7" w:rsidRPr="00612392" w:rsidRDefault="00AA6FA7" w:rsidP="00A97176">
            <w:pPr>
              <w:spacing w:before="50" w:after="50"/>
              <w:jc w:val="center"/>
              <w:rPr>
                <w:b/>
                <w:sz w:val="18"/>
                <w:szCs w:val="18"/>
              </w:rPr>
            </w:pPr>
            <w:r w:rsidRPr="00612392">
              <w:rPr>
                <w:b/>
                <w:sz w:val="18"/>
                <w:szCs w:val="18"/>
              </w:rPr>
              <w:t>√</w:t>
            </w:r>
          </w:p>
        </w:tc>
      </w:tr>
      <w:tr w:rsidR="00AA6FA7" w:rsidRPr="00E56D3A" w:rsidTr="004F4A12">
        <w:trPr>
          <w:trHeight w:val="20"/>
        </w:trPr>
        <w:tc>
          <w:tcPr>
            <w:tcW w:w="2679" w:type="dxa"/>
            <w:shd w:val="clear" w:color="auto" w:fill="auto"/>
            <w:vAlign w:val="center"/>
          </w:tcPr>
          <w:p w:rsidR="00AA6FA7" w:rsidRPr="00612392" w:rsidRDefault="00AA6FA7" w:rsidP="00A97176">
            <w:pPr>
              <w:spacing w:before="50" w:after="50"/>
              <w:jc w:val="left"/>
              <w:rPr>
                <w:sz w:val="18"/>
                <w:szCs w:val="18"/>
              </w:rPr>
            </w:pPr>
            <w:r w:rsidRPr="00612392">
              <w:rPr>
                <w:sz w:val="18"/>
                <w:szCs w:val="18"/>
              </w:rPr>
              <w:t>Pre Schools/Child Care Centres</w:t>
            </w:r>
          </w:p>
        </w:tc>
        <w:tc>
          <w:tcPr>
            <w:tcW w:w="1390" w:type="dxa"/>
            <w:vAlign w:val="center"/>
          </w:tcPr>
          <w:p w:rsidR="00AA6FA7" w:rsidRPr="00612392" w:rsidRDefault="00AA6FA7" w:rsidP="00A97176">
            <w:pPr>
              <w:spacing w:before="50" w:after="50"/>
              <w:jc w:val="center"/>
              <w:rPr>
                <w:sz w:val="18"/>
                <w:szCs w:val="18"/>
              </w:rPr>
            </w:pPr>
            <w:r w:rsidRPr="00612392">
              <w:rPr>
                <w:sz w:val="18"/>
                <w:szCs w:val="18"/>
              </w:rPr>
              <w:t>0.0625/pupils &amp; staff</w:t>
            </w:r>
          </w:p>
        </w:tc>
        <w:tc>
          <w:tcPr>
            <w:tcW w:w="1391" w:type="dxa"/>
            <w:vAlign w:val="center"/>
          </w:tcPr>
          <w:p w:rsidR="00AA6FA7" w:rsidRPr="00612392" w:rsidRDefault="00AA6FA7" w:rsidP="00A97176">
            <w:pPr>
              <w:spacing w:before="50" w:after="50"/>
              <w:jc w:val="center"/>
              <w:rPr>
                <w:b/>
                <w:sz w:val="18"/>
                <w:szCs w:val="18"/>
              </w:rPr>
            </w:pPr>
          </w:p>
        </w:tc>
        <w:tc>
          <w:tcPr>
            <w:tcW w:w="1391" w:type="dxa"/>
            <w:vAlign w:val="center"/>
          </w:tcPr>
          <w:p w:rsidR="00AA6FA7" w:rsidRPr="00612392" w:rsidRDefault="00AA6FA7" w:rsidP="00A97176">
            <w:pPr>
              <w:spacing w:before="50" w:after="50"/>
              <w:jc w:val="center"/>
              <w:rPr>
                <w:b/>
                <w:sz w:val="18"/>
                <w:szCs w:val="18"/>
              </w:rPr>
            </w:pPr>
          </w:p>
        </w:tc>
        <w:tc>
          <w:tcPr>
            <w:tcW w:w="1391" w:type="dxa"/>
            <w:vAlign w:val="center"/>
          </w:tcPr>
          <w:p w:rsidR="00AA6FA7" w:rsidRPr="00612392" w:rsidRDefault="00AA6FA7" w:rsidP="00A97176">
            <w:pPr>
              <w:spacing w:before="50" w:after="50"/>
              <w:jc w:val="center"/>
              <w:rPr>
                <w:b/>
                <w:sz w:val="18"/>
                <w:szCs w:val="18"/>
              </w:rPr>
            </w:pPr>
            <w:r w:rsidRPr="00612392">
              <w:rPr>
                <w:b/>
                <w:sz w:val="18"/>
                <w:szCs w:val="18"/>
              </w:rPr>
              <w:t>√</w:t>
            </w:r>
          </w:p>
        </w:tc>
        <w:tc>
          <w:tcPr>
            <w:tcW w:w="1391" w:type="dxa"/>
            <w:vAlign w:val="center"/>
          </w:tcPr>
          <w:p w:rsidR="00AA6FA7" w:rsidRPr="00612392" w:rsidRDefault="00AA6FA7" w:rsidP="00A97176">
            <w:pPr>
              <w:spacing w:before="50" w:after="50"/>
              <w:jc w:val="center"/>
              <w:rPr>
                <w:b/>
                <w:sz w:val="18"/>
                <w:szCs w:val="18"/>
              </w:rPr>
            </w:pPr>
            <w:r w:rsidRPr="00612392">
              <w:rPr>
                <w:b/>
                <w:sz w:val="18"/>
                <w:szCs w:val="18"/>
              </w:rPr>
              <w:t>√</w:t>
            </w:r>
          </w:p>
        </w:tc>
      </w:tr>
    </w:tbl>
    <w:p w:rsidR="002C27BB" w:rsidRPr="00B26D70" w:rsidRDefault="00AA6FA7" w:rsidP="00887E65">
      <w:r w:rsidRPr="00EB13AD">
        <w:rPr>
          <w:b/>
          <w:i/>
          <w:szCs w:val="20"/>
        </w:rPr>
        <w:t>Note</w:t>
      </w:r>
      <w:r>
        <w:rPr>
          <w:b/>
          <w:i/>
          <w:szCs w:val="20"/>
        </w:rPr>
        <w:t>:</w:t>
      </w:r>
      <w:r>
        <w:rPr>
          <w:b/>
          <w:i/>
          <w:szCs w:val="20"/>
        </w:rPr>
        <w:tab/>
      </w:r>
      <w:r w:rsidRPr="00EB13AD">
        <w:rPr>
          <w:i/>
          <w:szCs w:val="20"/>
        </w:rPr>
        <w:t>√</w:t>
      </w:r>
      <w:r w:rsidRPr="00EB13AD">
        <w:rPr>
          <w:b/>
          <w:i/>
          <w:szCs w:val="20"/>
        </w:rPr>
        <w:t xml:space="preserve"> </w:t>
      </w:r>
      <w:r w:rsidRPr="00EB13AD">
        <w:rPr>
          <w:i/>
          <w:szCs w:val="20"/>
        </w:rPr>
        <w:t>contributi</w:t>
      </w:r>
      <w:r>
        <w:rPr>
          <w:i/>
          <w:szCs w:val="20"/>
        </w:rPr>
        <w:t>on is applicable to developmen</w:t>
      </w:r>
      <w:r w:rsidR="00887E65">
        <w:rPr>
          <w:i/>
          <w:szCs w:val="20"/>
        </w:rPr>
        <w:t>t</w:t>
      </w:r>
      <w:bookmarkStart w:id="40" w:name="_Toc134004518"/>
      <w:bookmarkStart w:id="41" w:name="_Toc186855671"/>
      <w:r w:rsidR="00E74A20">
        <w:br w:type="page"/>
      </w:r>
      <w:bookmarkEnd w:id="40"/>
      <w:bookmarkEnd w:id="41"/>
    </w:p>
    <w:p w:rsidR="004C0E47" w:rsidRPr="003526AD" w:rsidRDefault="004C0E47" w:rsidP="004C0E47">
      <w:pPr>
        <w:pStyle w:val="Heading2"/>
        <w:ind w:left="851" w:hanging="851"/>
      </w:pPr>
      <w:bookmarkStart w:id="42" w:name="_Toc134004521"/>
      <w:bookmarkStart w:id="43" w:name="_Toc186855674"/>
      <w:bookmarkStart w:id="44" w:name="_Toc259526892"/>
      <w:bookmarkStart w:id="45" w:name="_Toc378673398"/>
      <w:r w:rsidRPr="003526AD">
        <w:lastRenderedPageBreak/>
        <w:t>1.1</w:t>
      </w:r>
      <w:r w:rsidR="009753B5">
        <w:t>2</w:t>
      </w:r>
      <w:r w:rsidRPr="003526AD">
        <w:tab/>
        <w:t>Can the Contribution be Settled “In-Kind”</w:t>
      </w:r>
      <w:bookmarkEnd w:id="42"/>
      <w:bookmarkEnd w:id="43"/>
      <w:r w:rsidR="002E0FA8">
        <w:t xml:space="preserve"> or through a Material Public Benefit</w:t>
      </w:r>
      <w:r w:rsidRPr="003526AD">
        <w:t>?</w:t>
      </w:r>
      <w:bookmarkEnd w:id="44"/>
      <w:bookmarkEnd w:id="45"/>
    </w:p>
    <w:p w:rsidR="004C0E47" w:rsidRPr="00B706FB" w:rsidRDefault="004C0E47" w:rsidP="004C0E47">
      <w:pPr>
        <w:rPr>
          <w:lang w:eastAsia="en-US"/>
        </w:rPr>
      </w:pPr>
    </w:p>
    <w:p w:rsidR="002E0FA8" w:rsidRPr="00EB13AD" w:rsidRDefault="002E0FA8" w:rsidP="002E0FA8">
      <w:r w:rsidRPr="00EB13AD">
        <w:t xml:space="preserve">Council may accept an offer by the applicant to provide an “in-kind” contribution (i.e. The applicant completes part or all of work/s identified in the plan) or through provision of another material public benefit in lieu of the applicant satisfying its obligations under this plan. </w:t>
      </w:r>
    </w:p>
    <w:p w:rsidR="002E0FA8" w:rsidRPr="00EB13AD" w:rsidRDefault="002E0FA8" w:rsidP="002E0FA8"/>
    <w:p w:rsidR="002E0FA8" w:rsidRPr="00EB13AD" w:rsidRDefault="002E0FA8" w:rsidP="002E0FA8">
      <w:r w:rsidRPr="00EB13AD">
        <w:t>Council may accept such alternatives in the following circumstances:</w:t>
      </w:r>
    </w:p>
    <w:p w:rsidR="002E0FA8" w:rsidRPr="00EB13AD" w:rsidRDefault="002E0FA8" w:rsidP="002E0FA8"/>
    <w:p w:rsidR="002E0FA8" w:rsidRPr="002E0FA8" w:rsidRDefault="002E0FA8" w:rsidP="00887E65">
      <w:pPr>
        <w:numPr>
          <w:ilvl w:val="0"/>
          <w:numId w:val="9"/>
        </w:numPr>
        <w:spacing w:after="240"/>
      </w:pPr>
      <w:r>
        <w:t>t</w:t>
      </w:r>
      <w:r w:rsidRPr="00EB13AD">
        <w:t xml:space="preserve">he applicant making a formal application to carry out the works; and </w:t>
      </w:r>
    </w:p>
    <w:p w:rsidR="002E0FA8" w:rsidRPr="002E0FA8" w:rsidRDefault="002E0FA8" w:rsidP="00887E65">
      <w:pPr>
        <w:numPr>
          <w:ilvl w:val="0"/>
          <w:numId w:val="9"/>
        </w:numPr>
        <w:spacing w:after="240"/>
      </w:pPr>
      <w:r>
        <w:t>t</w:t>
      </w:r>
      <w:r w:rsidRPr="00EB13AD">
        <w:t>he standard of the works is to Council’s full satisfaction; and</w:t>
      </w:r>
    </w:p>
    <w:p w:rsidR="002E0FA8" w:rsidRPr="002E0FA8" w:rsidRDefault="002E0FA8" w:rsidP="00887E65">
      <w:pPr>
        <w:numPr>
          <w:ilvl w:val="0"/>
          <w:numId w:val="9"/>
        </w:numPr>
        <w:spacing w:after="240"/>
      </w:pPr>
      <w:r>
        <w:t>t</w:t>
      </w:r>
      <w:r w:rsidRPr="00EB13AD">
        <w:t>he provision of the material public benefit will not prejudice the timing or the manner of the provision of public facilities included in the works program.</w:t>
      </w:r>
    </w:p>
    <w:p w:rsidR="002E0FA8" w:rsidRPr="00EB13AD" w:rsidRDefault="002E0FA8" w:rsidP="002E0FA8">
      <w:r w:rsidRPr="00EB13AD">
        <w:t>The value of the works to be substituted will be the value assigned to it under this contributions plan. If there is a dispute between Council and the developer over the value of the works, the developer must provide documented evidence of the value by an independently certified Quantity Surveyor who is registered with the Australian Institute of Quantity Surveyors or a person who can demonstrate equivalent qualifications.</w:t>
      </w:r>
    </w:p>
    <w:p w:rsidR="002E0FA8" w:rsidRPr="00EB13AD" w:rsidRDefault="002E0FA8" w:rsidP="002E0FA8"/>
    <w:p w:rsidR="002E0FA8" w:rsidRPr="00EB13AD" w:rsidRDefault="002E0FA8" w:rsidP="002E0FA8">
      <w:r w:rsidRPr="00EB13AD">
        <w:t xml:space="preserve">Council will require the applicant to enter into a written agreement for the provision of the works prior to the commencement of the works. </w:t>
      </w:r>
    </w:p>
    <w:p w:rsidR="002E0FA8" w:rsidRPr="00EB13AD" w:rsidRDefault="002E0FA8" w:rsidP="002E0FA8"/>
    <w:p w:rsidR="002E0FA8" w:rsidRPr="00EB13AD" w:rsidRDefault="002E0FA8" w:rsidP="002E0FA8">
      <w:r w:rsidRPr="00EB13AD">
        <w:t>Acceptance of any such alternative is at the sole discretion of Council. Council may review the valuation of works and may seek the services of an independent person to verify their value. In these cases, all costs and expenses borne by Council in determining the value of the works or land will be paid by the applicant.</w:t>
      </w:r>
    </w:p>
    <w:p w:rsidR="002E0FA8" w:rsidRPr="00EB13AD" w:rsidRDefault="002E0FA8" w:rsidP="002E0FA8"/>
    <w:p w:rsidR="002E0FA8" w:rsidRPr="00EB13AD" w:rsidRDefault="002E0FA8" w:rsidP="002E0FA8">
      <w:r w:rsidRPr="00EB13AD">
        <w:t xml:space="preserve">Offsetting of contributions </w:t>
      </w:r>
      <w:r w:rsidRPr="00EB13AD">
        <w:rPr>
          <w:u w:val="single"/>
        </w:rPr>
        <w:t>will no</w:t>
      </w:r>
      <w:r w:rsidRPr="00EB13AD">
        <w:t>t be automatic. Applications will be considered on their merits. Water and sewerage contributions (under the Water management Act) will not be offset against contributions determined in accordance with this plan, rather they will be offset against the contributions determined in accordance with the relevant Development Servicing Plan. Nor will Council offset contributions where such a situation is likely to lead to a delay in the provision of land or facilities to the detriment of the incoming population.</w:t>
      </w:r>
    </w:p>
    <w:p w:rsidR="002E0FA8" w:rsidRPr="00EB13AD" w:rsidRDefault="002E0FA8" w:rsidP="002E0FA8"/>
    <w:p w:rsidR="002E0FA8" w:rsidRPr="00EB13AD" w:rsidRDefault="002E0FA8" w:rsidP="002E0FA8">
      <w:r w:rsidRPr="00EB13AD">
        <w:t xml:space="preserve">Where the value of a particular work in kind exceeds the contribution due for that work, this excess value may (subject to Council’s concurrence) form a credit to the developer.  The timing for the repayment of the credit is to be included in the above written agreement.  Unless otherwise agreed, the credit will be repaid once all of the following criteria have been met: </w:t>
      </w:r>
    </w:p>
    <w:p w:rsidR="002E0FA8" w:rsidRPr="00EB13AD" w:rsidRDefault="002E0FA8" w:rsidP="002E0FA8"/>
    <w:p w:rsidR="002E0FA8" w:rsidRPr="00FC7B36" w:rsidRDefault="002E0FA8" w:rsidP="00887E65">
      <w:pPr>
        <w:numPr>
          <w:ilvl w:val="0"/>
          <w:numId w:val="9"/>
        </w:numPr>
        <w:spacing w:after="240"/>
      </w:pPr>
      <w:r w:rsidRPr="00FC7B36">
        <w:t>The credit will not be refunded until such time as all of the developer’s land within the area serviced by the subject land has been developed and all relevant contributions have been offset against the credit value.</w:t>
      </w:r>
    </w:p>
    <w:p w:rsidR="00FC7B36" w:rsidRDefault="002E0FA8" w:rsidP="00887E65">
      <w:pPr>
        <w:numPr>
          <w:ilvl w:val="0"/>
          <w:numId w:val="9"/>
        </w:numPr>
        <w:spacing w:after="240"/>
      </w:pPr>
      <w:r w:rsidRPr="00FC7B36">
        <w:t>The credit will not be refunded until such time as 75% of the areas benefiting from the credited land have contributed to the scheme.</w:t>
      </w:r>
    </w:p>
    <w:p w:rsidR="00FC7B36" w:rsidRPr="00EB13AD" w:rsidRDefault="00FC7B36" w:rsidP="00887E65">
      <w:pPr>
        <w:numPr>
          <w:ilvl w:val="0"/>
          <w:numId w:val="9"/>
        </w:numPr>
        <w:spacing w:after="240"/>
      </w:pPr>
      <w:r w:rsidRPr="00EB13AD">
        <w:t>The credit will not be refunded if insufficient funds exist in the fund meaning the refund will impact on Council’s ability to carry out works contained on its rolling works programme.</w:t>
      </w:r>
    </w:p>
    <w:p w:rsidR="00FC7B36" w:rsidRPr="00EB13AD" w:rsidRDefault="00FC7B36" w:rsidP="00FC7B36"/>
    <w:p w:rsidR="00FC7B36" w:rsidRPr="00EB13AD" w:rsidRDefault="00AA6FA7" w:rsidP="00FC7B36">
      <w:r>
        <w:br w:type="page"/>
      </w:r>
      <w:r w:rsidR="00FC7B36" w:rsidRPr="00EB13AD">
        <w:lastRenderedPageBreak/>
        <w:t>It may be feasible to provide temporary measures to service initial stages of development in lieu of constructing major works up front. Such proposals will need to be assessed at the time of application and provision of such works will be the sole responsibility and cost of the particular applicant, except where they form part of the final work identified in this contribution plan (in which case that part will be treated as works in kind).</w:t>
      </w:r>
    </w:p>
    <w:p w:rsidR="00FC7B36" w:rsidRPr="00EB13AD" w:rsidRDefault="00FC7B36" w:rsidP="00FC7B36"/>
    <w:p w:rsidR="00FC7B36" w:rsidRPr="00EB13AD" w:rsidRDefault="00FC7B36" w:rsidP="00FC7B36">
      <w:r w:rsidRPr="00EB13AD">
        <w:t xml:space="preserve">The cost of temporary works not recognised as works in kind cannot be offset against any other contributions required under this Plan. </w:t>
      </w:r>
    </w:p>
    <w:p w:rsidR="002C27BB" w:rsidRPr="00EB13AD" w:rsidRDefault="002C27BB" w:rsidP="002C27BB"/>
    <w:p w:rsidR="002C27BB" w:rsidRPr="00EB13AD" w:rsidRDefault="002C2929" w:rsidP="00AB58F5">
      <w:pPr>
        <w:pStyle w:val="Heading2"/>
        <w:rPr>
          <w:snapToGrid w:val="0"/>
          <w:lang w:val="en-US"/>
        </w:rPr>
      </w:pPr>
      <w:bookmarkStart w:id="46" w:name="_Toc134004522"/>
      <w:bookmarkStart w:id="47" w:name="_Toc186855675"/>
      <w:bookmarkStart w:id="48" w:name="_Toc378673399"/>
      <w:r>
        <w:rPr>
          <w:snapToGrid w:val="0"/>
          <w:lang w:val="en-US"/>
        </w:rPr>
        <w:t>1</w:t>
      </w:r>
      <w:r w:rsidR="002C27BB" w:rsidRPr="00EB13AD">
        <w:rPr>
          <w:snapToGrid w:val="0"/>
          <w:lang w:val="en-US"/>
        </w:rPr>
        <w:t>.1</w:t>
      </w:r>
      <w:r w:rsidR="009753B5">
        <w:rPr>
          <w:snapToGrid w:val="0"/>
          <w:lang w:val="en-US"/>
        </w:rPr>
        <w:t>3</w:t>
      </w:r>
      <w:r w:rsidR="002C27BB" w:rsidRPr="00EB13AD">
        <w:rPr>
          <w:snapToGrid w:val="0"/>
          <w:lang w:val="en-US"/>
        </w:rPr>
        <w:tab/>
        <w:t>Exemptions</w:t>
      </w:r>
      <w:bookmarkEnd w:id="46"/>
      <w:bookmarkEnd w:id="47"/>
      <w:bookmarkEnd w:id="48"/>
    </w:p>
    <w:p w:rsidR="00B34221" w:rsidRPr="007B181C" w:rsidRDefault="00B34221" w:rsidP="00B34221">
      <w:pPr>
        <w:rPr>
          <w:rFonts w:cs="Arial"/>
        </w:rPr>
      </w:pPr>
      <w:bookmarkStart w:id="49" w:name="OLE_LINK5"/>
      <w:bookmarkStart w:id="50" w:name="OLE_LINK6"/>
      <w:bookmarkStart w:id="51" w:name="_Toc106947441"/>
      <w:bookmarkStart w:id="52" w:name="_Toc134004523"/>
      <w:bookmarkStart w:id="53" w:name="_Toc186855676"/>
    </w:p>
    <w:bookmarkEnd w:id="49"/>
    <w:bookmarkEnd w:id="50"/>
    <w:p w:rsidR="00FC7B36" w:rsidRPr="00EB13AD" w:rsidRDefault="00FC7B36" w:rsidP="00FC7B36">
      <w:r w:rsidRPr="00EB13AD">
        <w:t>Council does not have a policy that exempts development from payment of contributions under this plan.</w:t>
      </w:r>
    </w:p>
    <w:p w:rsidR="00B34221" w:rsidRPr="00E56D3A" w:rsidRDefault="00B34221" w:rsidP="00B34221"/>
    <w:p w:rsidR="002C27BB" w:rsidRPr="00EB13AD" w:rsidRDefault="002C2929" w:rsidP="00AB58F5">
      <w:pPr>
        <w:pStyle w:val="Heading2"/>
        <w:rPr>
          <w:snapToGrid w:val="0"/>
          <w:lang w:val="en-US"/>
        </w:rPr>
      </w:pPr>
      <w:bookmarkStart w:id="54" w:name="_Toc378673400"/>
      <w:r>
        <w:rPr>
          <w:lang w:val="en-US"/>
        </w:rPr>
        <w:t>1</w:t>
      </w:r>
      <w:r w:rsidR="00AB58F5">
        <w:rPr>
          <w:lang w:val="en-US"/>
        </w:rPr>
        <w:t>.1</w:t>
      </w:r>
      <w:r w:rsidR="009753B5">
        <w:rPr>
          <w:lang w:val="en-US"/>
        </w:rPr>
        <w:t>4</w:t>
      </w:r>
      <w:r w:rsidR="00AB58F5">
        <w:rPr>
          <w:lang w:val="en-US"/>
        </w:rPr>
        <w:tab/>
      </w:r>
      <w:r w:rsidR="002C27BB">
        <w:rPr>
          <w:lang w:val="en-US"/>
        </w:rPr>
        <w:t>R</w:t>
      </w:r>
      <w:r w:rsidR="002C27BB" w:rsidRPr="00EB13AD">
        <w:rPr>
          <w:lang w:val="en-US"/>
        </w:rPr>
        <w:t>eview</w:t>
      </w:r>
      <w:r w:rsidR="002C27BB" w:rsidRPr="00EB13AD">
        <w:rPr>
          <w:snapToGrid w:val="0"/>
          <w:lang w:val="en-US"/>
        </w:rPr>
        <w:t xml:space="preserve"> of Contribution Rates</w:t>
      </w:r>
      <w:bookmarkEnd w:id="51"/>
      <w:bookmarkEnd w:id="52"/>
      <w:bookmarkEnd w:id="53"/>
      <w:bookmarkEnd w:id="54"/>
    </w:p>
    <w:p w:rsidR="00AB58F5" w:rsidRDefault="00AB58F5" w:rsidP="002C27BB">
      <w:pPr>
        <w:rPr>
          <w:snapToGrid w:val="0"/>
          <w:lang w:val="en-US"/>
        </w:rPr>
      </w:pPr>
    </w:p>
    <w:p w:rsidR="00FC7B36" w:rsidRPr="00EB13AD" w:rsidRDefault="00FC7B36" w:rsidP="00FC7B36">
      <w:pPr>
        <w:rPr>
          <w:snapToGrid w:val="0"/>
          <w:lang w:val="en-US"/>
        </w:rPr>
      </w:pPr>
      <w:r w:rsidRPr="00EB13AD">
        <w:rPr>
          <w:snapToGrid w:val="0"/>
          <w:lang w:val="en-US"/>
        </w:rPr>
        <w:t>To ensure that the value of contributions are not eroded over time by movements in the Consumer Price Index, land value increases, the capital costs of administration of the plan or through changes in the costs of studies used to support the Plan, Council will review the contribution rates.</w:t>
      </w:r>
    </w:p>
    <w:p w:rsidR="00FC7B36" w:rsidRPr="00EB13AD" w:rsidRDefault="00FC7B36" w:rsidP="00FC7B36">
      <w:pPr>
        <w:rPr>
          <w:snapToGrid w:val="0"/>
          <w:lang w:val="en-US"/>
        </w:rPr>
      </w:pPr>
    </w:p>
    <w:p w:rsidR="00FC7B36" w:rsidRPr="00EB13AD" w:rsidRDefault="00FC7B36" w:rsidP="00FC7B36">
      <w:pPr>
        <w:rPr>
          <w:snapToGrid w:val="0"/>
          <w:lang w:val="en-US"/>
        </w:rPr>
      </w:pPr>
      <w:r w:rsidRPr="00EB13AD">
        <w:rPr>
          <w:snapToGrid w:val="0"/>
          <w:lang w:val="en-US"/>
        </w:rPr>
        <w:t>The contribution rates will be reviewed by reference to the following specific indices:</w:t>
      </w:r>
      <w:r>
        <w:rPr>
          <w:snapToGrid w:val="0"/>
          <w:lang w:val="en-US"/>
        </w:rPr>
        <w:t xml:space="preserve"> </w:t>
      </w:r>
      <w:r w:rsidRPr="00EB13AD">
        <w:rPr>
          <w:snapToGrid w:val="0"/>
          <w:lang w:val="en-US"/>
        </w:rPr>
        <w:t xml:space="preserve">Roadworks and traffic management </w:t>
      </w:r>
      <w:r w:rsidRPr="00FC7B36">
        <w:t>facilities</w:t>
      </w:r>
      <w:r w:rsidRPr="00EB13AD">
        <w:rPr>
          <w:snapToGrid w:val="0"/>
          <w:lang w:val="en-US"/>
        </w:rPr>
        <w:t>, open space and recreational facilities, community facilities and administration by the Consumer Price Index, Australia for Sydney as published by the Australian Bureau of Statistics (Source: ABS 6401.0 Table 1).</w:t>
      </w:r>
    </w:p>
    <w:p w:rsidR="002C27BB" w:rsidRPr="00EB13AD" w:rsidRDefault="002C27BB" w:rsidP="002C27BB">
      <w:pPr>
        <w:rPr>
          <w:snapToGrid w:val="0"/>
          <w:lang w:val="en-US"/>
        </w:rPr>
      </w:pPr>
    </w:p>
    <w:p w:rsidR="00FC7B36" w:rsidRPr="00EB13AD" w:rsidRDefault="00FC7B36" w:rsidP="00FC7B36">
      <w:r w:rsidRPr="00EB13AD">
        <w:t>In accordance with clause 32(3)(b) of the EP&amp;A Regulation, the following sets out the means that Council will make changes to the rates set out in this plan.</w:t>
      </w:r>
    </w:p>
    <w:p w:rsidR="00FC7B36" w:rsidRPr="00EB13AD" w:rsidRDefault="00FC7B36" w:rsidP="00FC7B36"/>
    <w:p w:rsidR="00FC7B36" w:rsidRPr="00EB13AD" w:rsidRDefault="00FC7B36" w:rsidP="00FC7B36">
      <w:r w:rsidRPr="00EB13AD">
        <w:t>For changes to the Consumer Price Index, the contribution rates within the plan will be reviewed on a quarterly basis in accordance with the following formula:</w:t>
      </w:r>
    </w:p>
    <w:p w:rsidR="0074143F" w:rsidRPr="00E56D3A" w:rsidRDefault="0074143F" w:rsidP="0074143F"/>
    <w:p w:rsidR="004F4A12" w:rsidRPr="00E56D3A" w:rsidRDefault="004F4A12" w:rsidP="0049080D">
      <w:pPr>
        <w:tabs>
          <w:tab w:val="left" w:pos="2559"/>
        </w:tabs>
        <w:ind w:left="1418"/>
        <w:jc w:val="left"/>
      </w:pPr>
      <w:r w:rsidRPr="00EB13AD">
        <w:rPr>
          <w:b/>
          <w:bCs/>
          <w:snapToGrid w:val="0"/>
          <w:lang w:val="en-US"/>
        </w:rPr>
        <w:t>$C</w:t>
      </w:r>
      <w:r w:rsidRPr="00EB13AD">
        <w:rPr>
          <w:b/>
          <w:bCs/>
          <w:snapToGrid w:val="0"/>
          <w:vertAlign w:val="subscript"/>
          <w:lang w:val="en-US"/>
        </w:rPr>
        <w:t>A</w:t>
      </w:r>
      <w:r w:rsidRPr="00EB13AD">
        <w:rPr>
          <w:b/>
          <w:bCs/>
        </w:rPr>
        <w:t xml:space="preserve"> +</w:t>
      </w:r>
      <w:r w:rsidR="00C369F4">
        <w:rPr>
          <w:b/>
          <w:bCs/>
        </w:rPr>
        <w:t xml:space="preserve"> </w:t>
      </w:r>
      <w:r w:rsidRPr="0074143F">
        <w:rPr>
          <w:b/>
          <w:bCs/>
          <w:snapToGrid w:val="0"/>
          <w:lang w:val="en-US"/>
        </w:rPr>
        <w:t>$C</w:t>
      </w:r>
      <w:r w:rsidRPr="0074143F">
        <w:rPr>
          <w:b/>
          <w:bCs/>
          <w:snapToGrid w:val="0"/>
          <w:vertAlign w:val="subscript"/>
          <w:lang w:val="en-US"/>
        </w:rPr>
        <w:t>A</w:t>
      </w:r>
      <w:r w:rsidRPr="0074143F">
        <w:rPr>
          <w:b/>
          <w:bCs/>
        </w:rPr>
        <w:t xml:space="preserve"> x ([Current Index – Base Index])</w:t>
      </w:r>
      <w:r>
        <w:rPr>
          <w:b/>
          <w:bCs/>
        </w:rPr>
        <w:t xml:space="preserve"> </w:t>
      </w:r>
      <w:r>
        <w:rPr>
          <w:rFonts w:cs="Segoe UI"/>
          <w:b/>
          <w:bCs/>
        </w:rPr>
        <w:t>÷</w:t>
      </w:r>
      <w:r>
        <w:rPr>
          <w:b/>
          <w:bCs/>
        </w:rPr>
        <w:t xml:space="preserve"> </w:t>
      </w:r>
      <w:r w:rsidRPr="00EB13AD">
        <w:rPr>
          <w:b/>
          <w:bCs/>
        </w:rPr>
        <w:t>[Base Index</w:t>
      </w:r>
      <w:r w:rsidRPr="00C369F4">
        <w:rPr>
          <w:b/>
          <w:bCs/>
        </w:rPr>
        <w:t>]</w:t>
      </w:r>
    </w:p>
    <w:p w:rsidR="0074143F" w:rsidRPr="00E56D3A" w:rsidRDefault="0074143F" w:rsidP="0074143F"/>
    <w:p w:rsidR="002C27BB" w:rsidRPr="00EB13AD" w:rsidRDefault="002C27BB" w:rsidP="007E3567">
      <w:r w:rsidRPr="00EB13AD">
        <w:t>Where:</w:t>
      </w:r>
    </w:p>
    <w:p w:rsidR="002C27BB" w:rsidRPr="00EB13AD" w:rsidRDefault="002C27BB" w:rsidP="007E3567"/>
    <w:p w:rsidR="0074143F" w:rsidRDefault="0074143F" w:rsidP="0049080D">
      <w:pPr>
        <w:ind w:left="851"/>
      </w:pPr>
      <w:r w:rsidRPr="0074143F">
        <w:rPr>
          <w:b/>
          <w:bCs/>
        </w:rPr>
        <w:t>$C</w:t>
      </w:r>
      <w:r w:rsidRPr="0074143F">
        <w:rPr>
          <w:b/>
          <w:vertAlign w:val="subscript"/>
        </w:rPr>
        <w:t>A</w:t>
      </w:r>
      <w:r>
        <w:rPr>
          <w:b/>
          <w:vertAlign w:val="subscript"/>
        </w:rPr>
        <w:t xml:space="preserve"> </w:t>
      </w:r>
      <w:r>
        <w:t>i</w:t>
      </w:r>
      <w:r w:rsidRPr="00EB13AD">
        <w:t>s the contribution at the time of adoption o</w:t>
      </w:r>
      <w:r>
        <w:t xml:space="preserve">f </w:t>
      </w:r>
      <w:r w:rsidR="00FC7B36">
        <w:t>the</w:t>
      </w:r>
      <w:r w:rsidR="001D3967">
        <w:t xml:space="preserve"> plan</w:t>
      </w:r>
      <w:r w:rsidR="00105B5C">
        <w:t xml:space="preserve"> expressed in dollars</w:t>
      </w:r>
    </w:p>
    <w:p w:rsidR="0074143F" w:rsidRPr="00EB13AD" w:rsidRDefault="0074143F" w:rsidP="0049080D">
      <w:pPr>
        <w:ind w:left="851"/>
        <w:rPr>
          <w:b/>
          <w:bCs/>
        </w:rPr>
      </w:pPr>
    </w:p>
    <w:p w:rsidR="0074143F" w:rsidRDefault="0074143F" w:rsidP="0049080D">
      <w:pPr>
        <w:ind w:left="851"/>
      </w:pPr>
      <w:r w:rsidRPr="0074143F">
        <w:rPr>
          <w:b/>
        </w:rPr>
        <w:t>Current Index</w:t>
      </w:r>
      <w:r w:rsidRPr="00EB13AD">
        <w:t xml:space="preserve"> is the Consumer Price Index, </w:t>
      </w:r>
      <w:smartTag w:uri="urn:schemas-microsoft-com:office:smarttags" w:element="country-region">
        <w:r w:rsidRPr="00EB13AD">
          <w:t>Australia</w:t>
        </w:r>
      </w:smartTag>
      <w:r w:rsidRPr="00EB13AD">
        <w:t xml:space="preserve"> for </w:t>
      </w:r>
      <w:smartTag w:uri="urn:schemas-microsoft-com:office:smarttags" w:element="place">
        <w:smartTag w:uri="urn:schemas-microsoft-com:office:smarttags" w:element="City">
          <w:r w:rsidRPr="00EB13AD">
            <w:t>Sydney</w:t>
          </w:r>
        </w:smartTag>
      </w:smartTag>
      <w:r w:rsidRPr="00EB13AD">
        <w:t xml:space="preserve"> </w:t>
      </w:r>
      <w:r w:rsidRPr="00EB13AD">
        <w:rPr>
          <w:snapToGrid w:val="0"/>
          <w:lang w:val="en-US"/>
        </w:rPr>
        <w:t>as published by the Australian Bureau of Statistics</w:t>
      </w:r>
      <w:r w:rsidRPr="00EB13AD">
        <w:rPr>
          <w:b/>
          <w:bCs/>
          <w:snapToGrid w:val="0"/>
          <w:lang w:val="en-US"/>
        </w:rPr>
        <w:t xml:space="preserve"> </w:t>
      </w:r>
      <w:r w:rsidRPr="00EB13AD">
        <w:rPr>
          <w:snapToGrid w:val="0"/>
          <w:lang w:val="en-US"/>
        </w:rPr>
        <w:t xml:space="preserve">available </w:t>
      </w:r>
      <w:r w:rsidRPr="00EB13AD">
        <w:t xml:space="preserve">at the time of </w:t>
      </w:r>
      <w:r w:rsidR="00105B5C">
        <w:t>review of the contribution rate</w:t>
      </w:r>
    </w:p>
    <w:p w:rsidR="0074143F" w:rsidRPr="00EB13AD" w:rsidRDefault="0074143F" w:rsidP="0049080D">
      <w:pPr>
        <w:ind w:left="851"/>
        <w:rPr>
          <w:b/>
          <w:bCs/>
        </w:rPr>
      </w:pPr>
    </w:p>
    <w:p w:rsidR="0074143F" w:rsidRPr="00F96E27" w:rsidRDefault="0074143F" w:rsidP="0049080D">
      <w:pPr>
        <w:ind w:left="851"/>
        <w:rPr>
          <w:b/>
          <w:bCs/>
        </w:rPr>
      </w:pPr>
      <w:r w:rsidRPr="0074143F">
        <w:rPr>
          <w:b/>
        </w:rPr>
        <w:t>Base Index</w:t>
      </w:r>
      <w:r>
        <w:rPr>
          <w:b/>
        </w:rPr>
        <w:t xml:space="preserve"> </w:t>
      </w:r>
      <w:r w:rsidRPr="00F96E27">
        <w:t xml:space="preserve">is the Consumer Price Index, Australia for Sydney </w:t>
      </w:r>
      <w:r w:rsidRPr="00F96E27">
        <w:rPr>
          <w:snapToGrid w:val="0"/>
          <w:lang w:val="en-US"/>
        </w:rPr>
        <w:t xml:space="preserve">as published by the Australian Bureau of Statistics </w:t>
      </w:r>
      <w:r w:rsidRPr="00F96E27">
        <w:t xml:space="preserve">used in the preparation of this plan which is </w:t>
      </w:r>
      <w:r w:rsidR="00FC7B36">
        <w:t>157.4</w:t>
      </w:r>
      <w:r w:rsidRPr="00F96E27">
        <w:t xml:space="preserve"> (</w:t>
      </w:r>
      <w:r w:rsidR="00FC7B36">
        <w:t>June 2007</w:t>
      </w:r>
      <w:r w:rsidRPr="00F96E27">
        <w:t>)</w:t>
      </w:r>
    </w:p>
    <w:p w:rsidR="002C27BB" w:rsidRDefault="002C27BB" w:rsidP="007E3567">
      <w:pPr>
        <w:rPr>
          <w:b/>
          <w:i/>
          <w:szCs w:val="20"/>
        </w:rPr>
      </w:pPr>
    </w:p>
    <w:p w:rsidR="002C27BB" w:rsidRPr="00F96E27" w:rsidRDefault="002C27BB" w:rsidP="0074143F">
      <w:pPr>
        <w:rPr>
          <w:i/>
          <w:szCs w:val="20"/>
        </w:rPr>
      </w:pPr>
      <w:r w:rsidRPr="00F96E27">
        <w:rPr>
          <w:b/>
          <w:i/>
          <w:szCs w:val="20"/>
        </w:rPr>
        <w:t>Note</w:t>
      </w:r>
      <w:r w:rsidRPr="00F96E27">
        <w:rPr>
          <w:i/>
          <w:szCs w:val="20"/>
        </w:rPr>
        <w:t>:</w:t>
      </w:r>
      <w:r w:rsidR="00AB58F5" w:rsidRPr="00F96E27">
        <w:rPr>
          <w:i/>
          <w:szCs w:val="20"/>
        </w:rPr>
        <w:t xml:space="preserve"> </w:t>
      </w:r>
      <w:r w:rsidRPr="00F96E27">
        <w:rPr>
          <w:i/>
          <w:szCs w:val="20"/>
        </w:rPr>
        <w:t xml:space="preserve"> In the event that the Current Consumer Price Index is less than the previous Consumer Price Index, the Current Consumer Price Index shall be taken as not less than the previous Consumer Price Index.</w:t>
      </w:r>
    </w:p>
    <w:p w:rsidR="002C27BB" w:rsidRPr="00EB13AD" w:rsidRDefault="002C27BB" w:rsidP="002C27BB"/>
    <w:p w:rsidR="002C27BB" w:rsidRPr="00EB13AD" w:rsidRDefault="00E74A20" w:rsidP="00AB58F5">
      <w:pPr>
        <w:pStyle w:val="Heading2"/>
      </w:pPr>
      <w:bookmarkStart w:id="55" w:name="_Toc134004524"/>
      <w:bookmarkStart w:id="56" w:name="_Toc186855677"/>
      <w:r>
        <w:br w:type="page"/>
      </w:r>
      <w:bookmarkStart w:id="57" w:name="_Toc378673401"/>
      <w:r w:rsidR="002C2929">
        <w:lastRenderedPageBreak/>
        <w:t>1</w:t>
      </w:r>
      <w:r w:rsidR="00105B5C">
        <w:t>.1</w:t>
      </w:r>
      <w:r w:rsidR="009753B5">
        <w:t>5</w:t>
      </w:r>
      <w:r w:rsidR="00105B5C">
        <w:tab/>
      </w:r>
      <w:r w:rsidR="00AB58F5">
        <w:t>Ho</w:t>
      </w:r>
      <w:r w:rsidR="002C27BB" w:rsidRPr="00EB13AD">
        <w:t xml:space="preserve">w are Contributions </w:t>
      </w:r>
      <w:r w:rsidR="00AB58F5">
        <w:t>A</w:t>
      </w:r>
      <w:r w:rsidR="002C27BB" w:rsidRPr="00EB13AD">
        <w:t>djusted at the Time of Payment?</w:t>
      </w:r>
      <w:bookmarkEnd w:id="55"/>
      <w:bookmarkEnd w:id="56"/>
      <w:bookmarkEnd w:id="57"/>
    </w:p>
    <w:p w:rsidR="00AB58F5" w:rsidRDefault="00AB58F5" w:rsidP="002C27BB"/>
    <w:p w:rsidR="00FC7B36" w:rsidRPr="00EB13AD" w:rsidRDefault="00FC7B36" w:rsidP="00FC7B36">
      <w:r w:rsidRPr="00EB13AD">
        <w:t>The contributions stated in development consents are calculated on the basis of the s94 contribution rates determined in accordance with this plan. If the contributions are not paid within the quarter in which consent is granted, the contributions payable will be adjusted and the amount payable will be calculated on the basis of the contribution rates that are applicable at time of payment in the following manner:</w:t>
      </w:r>
    </w:p>
    <w:p w:rsidR="007E3567" w:rsidRPr="00E56D3A" w:rsidRDefault="007E3567" w:rsidP="007E3567"/>
    <w:p w:rsidR="001311B3" w:rsidRPr="00E56D3A" w:rsidRDefault="001311B3" w:rsidP="0049080D">
      <w:pPr>
        <w:tabs>
          <w:tab w:val="left" w:pos="1985"/>
          <w:tab w:val="left" w:pos="2552"/>
        </w:tabs>
        <w:ind w:left="1418"/>
        <w:jc w:val="left"/>
      </w:pPr>
      <w:r w:rsidRPr="00DB4569">
        <w:rPr>
          <w:b/>
          <w:snapToGrid w:val="0"/>
          <w:lang w:val="en-US"/>
        </w:rPr>
        <w:t>$C</w:t>
      </w:r>
      <w:r w:rsidRPr="00DB4569">
        <w:rPr>
          <w:b/>
          <w:snapToGrid w:val="0"/>
          <w:vertAlign w:val="subscript"/>
          <w:lang w:val="en-US"/>
        </w:rPr>
        <w:t>P</w:t>
      </w:r>
      <w:r w:rsidR="0049080D">
        <w:rPr>
          <w:b/>
          <w:snapToGrid w:val="0"/>
          <w:vertAlign w:val="subscript"/>
          <w:lang w:val="en-US"/>
        </w:rPr>
        <w:t xml:space="preserve"> </w:t>
      </w:r>
      <w:r w:rsidRPr="0022097A">
        <w:rPr>
          <w:b/>
          <w:snapToGrid w:val="0"/>
          <w:lang w:val="en-US"/>
        </w:rPr>
        <w:t>=</w:t>
      </w:r>
      <w:r w:rsidR="0049080D">
        <w:rPr>
          <w:b/>
          <w:snapToGrid w:val="0"/>
          <w:vertAlign w:val="subscript"/>
          <w:lang w:val="en-US"/>
        </w:rPr>
        <w:t xml:space="preserve"> </w:t>
      </w:r>
      <w:r w:rsidRPr="007E3567">
        <w:rPr>
          <w:b/>
        </w:rPr>
        <w:t>$</w:t>
      </w:r>
      <w:r w:rsidRPr="007E3567">
        <w:rPr>
          <w:b/>
          <w:snapToGrid w:val="0"/>
          <w:lang w:val="en-US"/>
        </w:rPr>
        <w:t xml:space="preserve"> C</w:t>
      </w:r>
      <w:r w:rsidRPr="007E3567">
        <w:rPr>
          <w:b/>
          <w:snapToGrid w:val="0"/>
          <w:vertAlign w:val="subscript"/>
          <w:lang w:val="en-US"/>
        </w:rPr>
        <w:t xml:space="preserve">DC </w:t>
      </w:r>
      <w:r w:rsidRPr="007E3567">
        <w:rPr>
          <w:b/>
          <w:snapToGrid w:val="0"/>
          <w:lang w:val="en-US"/>
        </w:rPr>
        <w:t>+ [</w:t>
      </w:r>
      <w:r w:rsidRPr="007E3567">
        <w:rPr>
          <w:b/>
        </w:rPr>
        <w:t>$</w:t>
      </w:r>
      <w:r w:rsidRPr="007E3567">
        <w:rPr>
          <w:b/>
          <w:snapToGrid w:val="0"/>
          <w:lang w:val="en-US"/>
        </w:rPr>
        <w:t xml:space="preserve"> C</w:t>
      </w:r>
      <w:r w:rsidRPr="007E3567">
        <w:rPr>
          <w:b/>
          <w:snapToGrid w:val="0"/>
          <w:vertAlign w:val="subscript"/>
          <w:lang w:val="en-US"/>
        </w:rPr>
        <w:t>DC</w:t>
      </w:r>
      <w:r w:rsidRPr="007E3567">
        <w:rPr>
          <w:b/>
          <w:snapToGrid w:val="0"/>
          <w:lang w:val="en-US"/>
        </w:rPr>
        <w:t xml:space="preserve"> x (</w:t>
      </w:r>
      <w:r w:rsidRPr="007E3567">
        <w:rPr>
          <w:b/>
        </w:rPr>
        <w:t>$</w:t>
      </w:r>
      <w:r w:rsidRPr="007E3567">
        <w:rPr>
          <w:b/>
          <w:snapToGrid w:val="0"/>
          <w:lang w:val="en-US"/>
        </w:rPr>
        <w:t xml:space="preserve"> C</w:t>
      </w:r>
      <w:r w:rsidRPr="007E3567">
        <w:rPr>
          <w:b/>
          <w:snapToGrid w:val="0"/>
          <w:vertAlign w:val="subscript"/>
          <w:lang w:val="en-US"/>
        </w:rPr>
        <w:t>Q</w:t>
      </w:r>
      <w:r w:rsidRPr="007E3567">
        <w:rPr>
          <w:b/>
          <w:snapToGrid w:val="0"/>
          <w:lang w:val="en-US"/>
        </w:rPr>
        <w:t xml:space="preserve"> -</w:t>
      </w:r>
      <w:r w:rsidRPr="007E3567">
        <w:rPr>
          <w:b/>
        </w:rPr>
        <w:t>$</w:t>
      </w:r>
      <w:r w:rsidRPr="007E3567">
        <w:rPr>
          <w:b/>
          <w:snapToGrid w:val="0"/>
          <w:lang w:val="en-US"/>
        </w:rPr>
        <w:t xml:space="preserve"> C</w:t>
      </w:r>
      <w:r w:rsidRPr="007E3567">
        <w:rPr>
          <w:b/>
          <w:snapToGrid w:val="0"/>
          <w:vertAlign w:val="subscript"/>
          <w:lang w:val="en-US"/>
        </w:rPr>
        <w:t>C</w:t>
      </w:r>
      <w:r w:rsidRPr="007E3567">
        <w:rPr>
          <w:b/>
        </w:rPr>
        <w:t>)]</w:t>
      </w:r>
      <w:r>
        <w:rPr>
          <w:b/>
        </w:rPr>
        <w:t xml:space="preserve"> </w:t>
      </w:r>
      <w:r>
        <w:rPr>
          <w:rFonts w:cs="Segoe UI"/>
          <w:b/>
        </w:rPr>
        <w:t>÷</w:t>
      </w:r>
      <w:r>
        <w:rPr>
          <w:b/>
        </w:rPr>
        <w:t xml:space="preserve"> </w:t>
      </w:r>
      <w:r w:rsidRPr="00DB4569">
        <w:rPr>
          <w:b/>
        </w:rPr>
        <w:t>$</w:t>
      </w:r>
      <w:r w:rsidRPr="00DB4569">
        <w:rPr>
          <w:b/>
          <w:snapToGrid w:val="0"/>
          <w:lang w:val="en-US"/>
        </w:rPr>
        <w:t xml:space="preserve"> C</w:t>
      </w:r>
      <w:r w:rsidRPr="00DB4569">
        <w:rPr>
          <w:b/>
          <w:snapToGrid w:val="0"/>
          <w:vertAlign w:val="subscript"/>
          <w:lang w:val="en-US"/>
        </w:rPr>
        <w:t>C</w:t>
      </w:r>
    </w:p>
    <w:p w:rsidR="007E3567" w:rsidRPr="00E56D3A" w:rsidRDefault="007E3567" w:rsidP="007E3567"/>
    <w:p w:rsidR="002C27BB" w:rsidRPr="00EB13AD" w:rsidRDefault="002C27BB" w:rsidP="00BA45AC">
      <w:r w:rsidRPr="00EB13AD">
        <w:t>Where</w:t>
      </w:r>
      <w:r w:rsidR="007E3567">
        <w:t>:</w:t>
      </w:r>
    </w:p>
    <w:p w:rsidR="002C27BB" w:rsidRPr="00EB13AD" w:rsidRDefault="002C27BB" w:rsidP="00BA45AC"/>
    <w:p w:rsidR="002C27BB" w:rsidRDefault="002C27BB" w:rsidP="0049080D">
      <w:pPr>
        <w:ind w:left="851"/>
      </w:pPr>
      <w:r w:rsidRPr="00DB4569">
        <w:rPr>
          <w:b/>
        </w:rPr>
        <w:t>$</w:t>
      </w:r>
      <w:r w:rsidRPr="00DB4569">
        <w:rPr>
          <w:b/>
          <w:snapToGrid w:val="0"/>
          <w:lang w:val="en-US"/>
        </w:rPr>
        <w:t xml:space="preserve"> C</w:t>
      </w:r>
      <w:r w:rsidRPr="00DB4569">
        <w:rPr>
          <w:b/>
          <w:snapToGrid w:val="0"/>
          <w:vertAlign w:val="subscript"/>
          <w:lang w:val="en-US"/>
        </w:rPr>
        <w:t>P</w:t>
      </w:r>
      <w:r>
        <w:t xml:space="preserve"> </w:t>
      </w:r>
      <w:r w:rsidRPr="00EB13AD">
        <w:t xml:space="preserve">is the amount of the contribution calculated at the time of payment </w:t>
      </w:r>
    </w:p>
    <w:p w:rsidR="001311B3" w:rsidRPr="00EB13AD" w:rsidRDefault="001311B3" w:rsidP="0049080D">
      <w:pPr>
        <w:ind w:left="851"/>
      </w:pPr>
    </w:p>
    <w:p w:rsidR="002C27BB" w:rsidRPr="00EB13AD" w:rsidRDefault="002C27BB" w:rsidP="0049080D">
      <w:pPr>
        <w:ind w:left="851"/>
      </w:pPr>
      <w:r w:rsidRPr="00DB4569">
        <w:rPr>
          <w:b/>
        </w:rPr>
        <w:t>$</w:t>
      </w:r>
      <w:r w:rsidRPr="00DB4569">
        <w:rPr>
          <w:b/>
          <w:snapToGrid w:val="0"/>
          <w:lang w:val="en-US"/>
        </w:rPr>
        <w:t xml:space="preserve"> C</w:t>
      </w:r>
      <w:r w:rsidRPr="00DB4569">
        <w:rPr>
          <w:b/>
          <w:snapToGrid w:val="0"/>
          <w:vertAlign w:val="subscript"/>
          <w:lang w:val="en-US"/>
        </w:rPr>
        <w:t>DC</w:t>
      </w:r>
      <w:r w:rsidRPr="00EB13AD">
        <w:t xml:space="preserve"> is the amount of the original contribution as set out in the development consent</w:t>
      </w:r>
    </w:p>
    <w:p w:rsidR="001311B3" w:rsidRDefault="001311B3" w:rsidP="0049080D">
      <w:pPr>
        <w:ind w:left="851"/>
        <w:rPr>
          <w:b/>
        </w:rPr>
      </w:pPr>
    </w:p>
    <w:p w:rsidR="002C27BB" w:rsidRPr="00EB13AD" w:rsidRDefault="002C27BB" w:rsidP="0049080D">
      <w:pPr>
        <w:ind w:left="851"/>
      </w:pPr>
      <w:r w:rsidRPr="00DB4569">
        <w:rPr>
          <w:b/>
        </w:rPr>
        <w:t>$</w:t>
      </w:r>
      <w:r w:rsidRPr="00DB4569">
        <w:rPr>
          <w:b/>
          <w:snapToGrid w:val="0"/>
          <w:lang w:val="en-US"/>
        </w:rPr>
        <w:t xml:space="preserve"> C</w:t>
      </w:r>
      <w:r w:rsidRPr="00DB4569">
        <w:rPr>
          <w:b/>
          <w:snapToGrid w:val="0"/>
          <w:vertAlign w:val="subscript"/>
          <w:lang w:val="en-US"/>
        </w:rPr>
        <w:t>Q</w:t>
      </w:r>
      <w:r w:rsidRPr="00EB13AD">
        <w:t xml:space="preserve"> is the contribution rate applicable at the time of payment </w:t>
      </w:r>
    </w:p>
    <w:p w:rsidR="001311B3" w:rsidRDefault="001311B3" w:rsidP="0049080D">
      <w:pPr>
        <w:ind w:left="851"/>
        <w:rPr>
          <w:b/>
        </w:rPr>
      </w:pPr>
    </w:p>
    <w:p w:rsidR="002C27BB" w:rsidRDefault="002C27BB" w:rsidP="0049080D">
      <w:pPr>
        <w:ind w:left="851"/>
      </w:pPr>
      <w:r w:rsidRPr="00DB4569">
        <w:rPr>
          <w:b/>
        </w:rPr>
        <w:t>$</w:t>
      </w:r>
      <w:r w:rsidRPr="00DB4569">
        <w:rPr>
          <w:b/>
          <w:snapToGrid w:val="0"/>
          <w:lang w:val="en-US"/>
        </w:rPr>
        <w:t xml:space="preserve"> C</w:t>
      </w:r>
      <w:r w:rsidRPr="00DB4569">
        <w:rPr>
          <w:b/>
          <w:snapToGrid w:val="0"/>
          <w:vertAlign w:val="subscript"/>
          <w:lang w:val="en-US"/>
        </w:rPr>
        <w:t>C</w:t>
      </w:r>
      <w:r w:rsidRPr="00EB13AD">
        <w:t xml:space="preserve"> is the contribution rate applicable at the time of the original consent</w:t>
      </w:r>
    </w:p>
    <w:p w:rsidR="0086297F" w:rsidRPr="00EB13AD" w:rsidRDefault="0086297F" w:rsidP="007E3567"/>
    <w:p w:rsidR="002C27BB" w:rsidRPr="00EB13AD" w:rsidRDefault="002C2929" w:rsidP="00BB56AF">
      <w:pPr>
        <w:pStyle w:val="Heading2"/>
        <w:rPr>
          <w:snapToGrid w:val="0"/>
        </w:rPr>
      </w:pPr>
      <w:bookmarkStart w:id="58" w:name="_Toc100723130"/>
      <w:bookmarkStart w:id="59" w:name="_Toc134004525"/>
      <w:bookmarkStart w:id="60" w:name="_Toc186855678"/>
      <w:bookmarkStart w:id="61" w:name="_Toc378673402"/>
      <w:r>
        <w:rPr>
          <w:snapToGrid w:val="0"/>
        </w:rPr>
        <w:t>1</w:t>
      </w:r>
      <w:r w:rsidR="00BB56AF">
        <w:rPr>
          <w:snapToGrid w:val="0"/>
        </w:rPr>
        <w:t>.1</w:t>
      </w:r>
      <w:r w:rsidR="009753B5">
        <w:rPr>
          <w:snapToGrid w:val="0"/>
        </w:rPr>
        <w:t>6</w:t>
      </w:r>
      <w:r w:rsidR="00BB56AF">
        <w:rPr>
          <w:snapToGrid w:val="0"/>
        </w:rPr>
        <w:tab/>
      </w:r>
      <w:r w:rsidR="002C27BB">
        <w:rPr>
          <w:snapToGrid w:val="0"/>
        </w:rPr>
        <w:t>A</w:t>
      </w:r>
      <w:r w:rsidR="002C27BB" w:rsidRPr="00EB13AD">
        <w:rPr>
          <w:snapToGrid w:val="0"/>
        </w:rPr>
        <w:t>re there Allowances for Existing Development</w:t>
      </w:r>
      <w:bookmarkEnd w:id="58"/>
      <w:r w:rsidR="002C27BB" w:rsidRPr="00EB13AD">
        <w:rPr>
          <w:snapToGrid w:val="0"/>
        </w:rPr>
        <w:t>?</w:t>
      </w:r>
      <w:bookmarkEnd w:id="59"/>
      <w:bookmarkEnd w:id="60"/>
      <w:bookmarkEnd w:id="61"/>
    </w:p>
    <w:p w:rsidR="00BB56AF" w:rsidRDefault="00BB56AF" w:rsidP="002C27BB">
      <w:pPr>
        <w:rPr>
          <w:snapToGrid w:val="0"/>
        </w:rPr>
      </w:pPr>
    </w:p>
    <w:p w:rsidR="00FC7B36" w:rsidRPr="00EB13AD" w:rsidRDefault="00FC7B36" w:rsidP="00FC7B36">
      <w:pPr>
        <w:rPr>
          <w:snapToGrid w:val="0"/>
        </w:rPr>
      </w:pPr>
      <w:r w:rsidRPr="00EB13AD">
        <w:rPr>
          <w:snapToGrid w:val="0"/>
        </w:rPr>
        <w:t>Contributions will be levied according to the estimated increase in demand. An amount equivalent to the contribution attributable to any existing (or approved) development on the site of a proposed new development will be allowed for in the calculation of contributions. In assessing the allowance to be given to existing development the factors contained in Table 3 will be used. For example:</w:t>
      </w:r>
    </w:p>
    <w:p w:rsidR="002C27BB" w:rsidRPr="00EB13AD" w:rsidRDefault="002C27BB" w:rsidP="002C27BB">
      <w:pPr>
        <w:rPr>
          <w:snapToGrid w:val="0"/>
        </w:rPr>
      </w:pPr>
    </w:p>
    <w:p w:rsidR="002C27BB" w:rsidRPr="00EB13AD" w:rsidRDefault="00BB56AF" w:rsidP="00887E65">
      <w:pPr>
        <w:numPr>
          <w:ilvl w:val="0"/>
          <w:numId w:val="12"/>
        </w:numPr>
        <w:spacing w:after="240"/>
        <w:rPr>
          <w:snapToGrid w:val="0"/>
        </w:rPr>
      </w:pPr>
      <w:r>
        <w:rPr>
          <w:snapToGrid w:val="0"/>
        </w:rPr>
        <w:t>d</w:t>
      </w:r>
      <w:r w:rsidR="002C27BB" w:rsidRPr="00EB13AD">
        <w:rPr>
          <w:snapToGrid w:val="0"/>
        </w:rPr>
        <w:t xml:space="preserve">welling houses and single vacant allotments – </w:t>
      </w:r>
      <w:r>
        <w:rPr>
          <w:bCs/>
          <w:snapToGrid w:val="0"/>
        </w:rPr>
        <w:t>1.00 DU</w:t>
      </w:r>
    </w:p>
    <w:p w:rsidR="002C27BB" w:rsidRDefault="00BB56AF" w:rsidP="0049080D">
      <w:pPr>
        <w:numPr>
          <w:ilvl w:val="0"/>
          <w:numId w:val="12"/>
        </w:numPr>
        <w:spacing w:after="120"/>
        <w:rPr>
          <w:snapToGrid w:val="0"/>
        </w:rPr>
      </w:pPr>
      <w:r>
        <w:rPr>
          <w:snapToGrid w:val="0"/>
        </w:rPr>
        <w:t>o</w:t>
      </w:r>
      <w:r w:rsidR="002C27BB" w:rsidRPr="00EB13AD">
        <w:rPr>
          <w:snapToGrid w:val="0"/>
        </w:rPr>
        <w:t>ther dwellings:</w:t>
      </w:r>
    </w:p>
    <w:p w:rsidR="002C27BB" w:rsidRPr="00EB13AD" w:rsidRDefault="002C27BB" w:rsidP="0049080D">
      <w:pPr>
        <w:numPr>
          <w:ilvl w:val="1"/>
          <w:numId w:val="12"/>
        </w:numPr>
        <w:tabs>
          <w:tab w:val="clear" w:pos="1985"/>
        </w:tabs>
        <w:spacing w:after="120"/>
        <w:rPr>
          <w:snapToGrid w:val="0"/>
        </w:rPr>
      </w:pPr>
      <w:r w:rsidRPr="00EB13AD">
        <w:rPr>
          <w:snapToGrid w:val="0"/>
        </w:rPr>
        <w:t xml:space="preserve">4 bedroom units </w:t>
      </w:r>
      <w:r>
        <w:rPr>
          <w:snapToGrid w:val="0"/>
        </w:rPr>
        <w:t>–</w:t>
      </w:r>
      <w:r w:rsidR="00612392">
        <w:rPr>
          <w:snapToGrid w:val="0"/>
        </w:rPr>
        <w:t xml:space="preserve"> 1.28 DU</w:t>
      </w:r>
    </w:p>
    <w:p w:rsidR="002C27BB" w:rsidRPr="00EB13AD" w:rsidRDefault="002C27BB" w:rsidP="0049080D">
      <w:pPr>
        <w:numPr>
          <w:ilvl w:val="1"/>
          <w:numId w:val="12"/>
        </w:numPr>
        <w:tabs>
          <w:tab w:val="clear" w:pos="1985"/>
        </w:tabs>
        <w:spacing w:after="120"/>
        <w:rPr>
          <w:snapToGrid w:val="0"/>
        </w:rPr>
      </w:pPr>
      <w:r w:rsidRPr="00EB13AD">
        <w:rPr>
          <w:snapToGrid w:val="0"/>
        </w:rPr>
        <w:t>3 bedroom units – 1.00 DU</w:t>
      </w:r>
    </w:p>
    <w:p w:rsidR="002C27BB" w:rsidRPr="00EB13AD" w:rsidRDefault="002C27BB" w:rsidP="0049080D">
      <w:pPr>
        <w:numPr>
          <w:ilvl w:val="1"/>
          <w:numId w:val="12"/>
        </w:numPr>
        <w:tabs>
          <w:tab w:val="clear" w:pos="1985"/>
        </w:tabs>
        <w:spacing w:after="120"/>
        <w:rPr>
          <w:snapToGrid w:val="0"/>
        </w:rPr>
      </w:pPr>
      <w:r w:rsidRPr="00EB13AD">
        <w:rPr>
          <w:snapToGrid w:val="0"/>
        </w:rPr>
        <w:t>2 bedroom units – 0.73 DU</w:t>
      </w:r>
    </w:p>
    <w:p w:rsidR="002C27BB" w:rsidRDefault="002C27BB" w:rsidP="0067053C">
      <w:pPr>
        <w:numPr>
          <w:ilvl w:val="1"/>
          <w:numId w:val="12"/>
        </w:numPr>
        <w:tabs>
          <w:tab w:val="clear" w:pos="1985"/>
        </w:tabs>
        <w:spacing w:after="120"/>
        <w:rPr>
          <w:snapToGrid w:val="0"/>
        </w:rPr>
      </w:pPr>
      <w:r w:rsidRPr="00EB13AD">
        <w:rPr>
          <w:snapToGrid w:val="0"/>
        </w:rPr>
        <w:t>1 bedroom units – 0.52 DU</w:t>
      </w:r>
    </w:p>
    <w:p w:rsidR="0067053C" w:rsidRDefault="00A6449B" w:rsidP="0049080D">
      <w:pPr>
        <w:numPr>
          <w:ilvl w:val="1"/>
          <w:numId w:val="12"/>
        </w:numPr>
        <w:tabs>
          <w:tab w:val="clear" w:pos="1985"/>
        </w:tabs>
        <w:spacing w:after="240"/>
        <w:rPr>
          <w:snapToGrid w:val="0"/>
        </w:rPr>
      </w:pPr>
      <w:r>
        <w:rPr>
          <w:snapToGrid w:val="0"/>
        </w:rPr>
        <w:t xml:space="preserve">secondary dwellings </w:t>
      </w:r>
      <w:r w:rsidR="0067053C">
        <w:rPr>
          <w:snapToGrid w:val="0"/>
        </w:rPr>
        <w:t>– 0.35 DU</w:t>
      </w:r>
    </w:p>
    <w:p w:rsidR="00FC7B36" w:rsidRPr="00EB13AD" w:rsidRDefault="00FC7B36" w:rsidP="00FC7B36">
      <w:r w:rsidRPr="00EB13AD">
        <w:t>Where a development does not fall within any of the items noted above, Council will determine the credit on the basis of the likely demand that the existing development will create.</w:t>
      </w:r>
    </w:p>
    <w:p w:rsidR="00105B5C" w:rsidRDefault="00105B5C" w:rsidP="002C27BB"/>
    <w:p w:rsidR="002C27BB" w:rsidRPr="00EB13AD" w:rsidRDefault="002C2929" w:rsidP="00105B5C">
      <w:pPr>
        <w:pStyle w:val="Heading2"/>
      </w:pPr>
      <w:bookmarkStart w:id="62" w:name="_Toc134004526"/>
      <w:bookmarkStart w:id="63" w:name="_Toc186855679"/>
      <w:bookmarkStart w:id="64" w:name="_Toc378673403"/>
      <w:r>
        <w:t>1</w:t>
      </w:r>
      <w:r w:rsidR="002C27BB" w:rsidRPr="00EB13AD">
        <w:t>.1</w:t>
      </w:r>
      <w:r w:rsidR="009753B5">
        <w:t>7</w:t>
      </w:r>
      <w:r w:rsidR="002C27BB" w:rsidRPr="00EB13AD">
        <w:tab/>
        <w:t>Pooling of Contributions</w:t>
      </w:r>
      <w:bookmarkEnd w:id="62"/>
      <w:bookmarkEnd w:id="63"/>
      <w:bookmarkEnd w:id="64"/>
    </w:p>
    <w:p w:rsidR="00B34221" w:rsidRPr="00E56D3A" w:rsidRDefault="00B34221" w:rsidP="00B34221">
      <w:bookmarkStart w:id="65" w:name="_Toc100723131"/>
      <w:bookmarkStart w:id="66" w:name="_Toc134004527"/>
      <w:bookmarkStart w:id="67" w:name="_Toc186855680"/>
    </w:p>
    <w:p w:rsidR="00FC7B36" w:rsidRPr="00EB13AD" w:rsidRDefault="00FC7B36" w:rsidP="00FC7B36">
      <w:r w:rsidRPr="00EB13AD">
        <w:t xml:space="preserve">This plan expressly authorises monetary s94 contributions paid for different purposes to be pooled and applied (progressively or otherwise) for those purposes. The priorities for the expenditure of the levies are generally shown in the Schedule of Works in </w:t>
      </w:r>
      <w:r>
        <w:t>Part</w:t>
      </w:r>
      <w:r w:rsidRPr="00EB13AD">
        <w:t xml:space="preserve"> </w:t>
      </w:r>
      <w:r>
        <w:t>E</w:t>
      </w:r>
      <w:r w:rsidRPr="00EB13AD">
        <w:t>.</w:t>
      </w:r>
    </w:p>
    <w:p w:rsidR="00B34221" w:rsidRPr="00E56D3A" w:rsidRDefault="00B34221" w:rsidP="00B34221"/>
    <w:p w:rsidR="001311B3" w:rsidRDefault="001311B3">
      <w:pPr>
        <w:jc w:val="left"/>
        <w:rPr>
          <w:b/>
          <w:color w:val="8097CC"/>
          <w:sz w:val="28"/>
          <w:szCs w:val="28"/>
          <w:lang w:eastAsia="en-US"/>
        </w:rPr>
      </w:pPr>
      <w:r>
        <w:br w:type="page"/>
      </w:r>
    </w:p>
    <w:p w:rsidR="002C27BB" w:rsidRPr="00EB13AD" w:rsidRDefault="002C2929" w:rsidP="00612392">
      <w:pPr>
        <w:pStyle w:val="Heading2"/>
      </w:pPr>
      <w:bookmarkStart w:id="68" w:name="_Toc378673404"/>
      <w:r>
        <w:lastRenderedPageBreak/>
        <w:t>1</w:t>
      </w:r>
      <w:r w:rsidR="002C27BB" w:rsidRPr="00EB13AD">
        <w:t>.1</w:t>
      </w:r>
      <w:r w:rsidR="009753B5">
        <w:t>8</w:t>
      </w:r>
      <w:r w:rsidR="002C27BB" w:rsidRPr="00EB13AD">
        <w:tab/>
        <w:t>Savings and Transitional Arrangements</w:t>
      </w:r>
      <w:bookmarkEnd w:id="65"/>
      <w:bookmarkEnd w:id="66"/>
      <w:bookmarkEnd w:id="67"/>
      <w:bookmarkEnd w:id="68"/>
    </w:p>
    <w:p w:rsidR="00612392" w:rsidRDefault="00612392" w:rsidP="002C27BB"/>
    <w:p w:rsidR="00FC7B36" w:rsidRPr="00EB13AD" w:rsidRDefault="00FC7B36" w:rsidP="00FC7B36">
      <w:r w:rsidRPr="00EB13AD">
        <w:t xml:space="preserve">A development application which has been submitted prior to the adoption of this plan but not determined shall be determined in accordance with the provisions of the plan which applied at the date of determination of the application.  </w:t>
      </w:r>
    </w:p>
    <w:p w:rsidR="002C27BB" w:rsidRPr="00EB13AD" w:rsidRDefault="002C27BB" w:rsidP="002C27BB"/>
    <w:p w:rsidR="002C27BB" w:rsidRPr="00EB13AD" w:rsidRDefault="002C2929" w:rsidP="00612392">
      <w:pPr>
        <w:pStyle w:val="Heading2"/>
      </w:pPr>
      <w:bookmarkStart w:id="69" w:name="_Toc134004528"/>
      <w:bookmarkStart w:id="70" w:name="_Toc186855681"/>
      <w:bookmarkStart w:id="71" w:name="_Toc378673405"/>
      <w:r>
        <w:t>1</w:t>
      </w:r>
      <w:r w:rsidR="00612392">
        <w:t>.1</w:t>
      </w:r>
      <w:r w:rsidR="009753B5">
        <w:t>9</w:t>
      </w:r>
      <w:r w:rsidR="00612392">
        <w:tab/>
      </w:r>
      <w:r w:rsidR="002C27BB">
        <w:t>T</w:t>
      </w:r>
      <w:r w:rsidR="002C27BB" w:rsidRPr="00EB13AD">
        <w:t>iming of Works</w:t>
      </w:r>
      <w:bookmarkEnd w:id="69"/>
      <w:bookmarkEnd w:id="70"/>
      <w:bookmarkEnd w:id="71"/>
    </w:p>
    <w:p w:rsidR="00612392" w:rsidRDefault="00612392" w:rsidP="002C27BB"/>
    <w:p w:rsidR="00FC7B36" w:rsidRPr="00EB13AD" w:rsidRDefault="00FC7B36" w:rsidP="00FC7B36">
      <w:r w:rsidRPr="00EB13AD">
        <w:t xml:space="preserve">Council is generally not able to bankroll proposed works required as a consequence of development proposed under this Plan and will only be able to provide works and services when sufficient funds have been provided by way of contributions. </w:t>
      </w:r>
    </w:p>
    <w:p w:rsidR="00FC7B36" w:rsidRPr="00EB13AD" w:rsidRDefault="00FC7B36" w:rsidP="00FC7B36"/>
    <w:p w:rsidR="00FC7B36" w:rsidRPr="00EB13AD" w:rsidRDefault="00FC7B36" w:rsidP="00FC7B36">
      <w:r w:rsidRPr="00EB13AD">
        <w:t xml:space="preserve">Priority spending of contributions may, however, be directed to particular items identified in this Plan and this has been considered in formulating works schedules. Actual timing of the works will be dependent on development patterns and funds available from Section 94 contributions. </w:t>
      </w:r>
    </w:p>
    <w:p w:rsidR="002C27BB" w:rsidRPr="00EB13AD" w:rsidRDefault="002C27BB" w:rsidP="002C27BB"/>
    <w:p w:rsidR="002C27BB" w:rsidRPr="00EB13AD" w:rsidRDefault="002C2929" w:rsidP="00612392">
      <w:pPr>
        <w:pStyle w:val="Heading2"/>
      </w:pPr>
      <w:bookmarkStart w:id="72" w:name="_Toc134004529"/>
      <w:bookmarkStart w:id="73" w:name="_Toc186855682"/>
      <w:bookmarkStart w:id="74" w:name="_Toc378673406"/>
      <w:r>
        <w:t>1</w:t>
      </w:r>
      <w:r w:rsidR="00612392">
        <w:t>.</w:t>
      </w:r>
      <w:r w:rsidR="009753B5">
        <w:t>20</w:t>
      </w:r>
      <w:r w:rsidR="00612392">
        <w:tab/>
      </w:r>
      <w:r w:rsidR="002C27BB" w:rsidRPr="00EB13AD">
        <w:t>Dedication</w:t>
      </w:r>
      <w:r w:rsidR="00612392">
        <w:t xml:space="preserve"> </w:t>
      </w:r>
      <w:r w:rsidR="002C27BB" w:rsidRPr="00EB13AD">
        <w:t>/</w:t>
      </w:r>
      <w:r w:rsidR="00612392">
        <w:t xml:space="preserve"> </w:t>
      </w:r>
      <w:r w:rsidR="002C27BB" w:rsidRPr="00EB13AD">
        <w:t>Transfer of Land</w:t>
      </w:r>
      <w:bookmarkEnd w:id="72"/>
      <w:bookmarkEnd w:id="73"/>
      <w:bookmarkEnd w:id="74"/>
    </w:p>
    <w:p w:rsidR="00612392" w:rsidRDefault="00612392" w:rsidP="002C27BB"/>
    <w:p w:rsidR="00FC7B36" w:rsidRPr="00EB13AD" w:rsidRDefault="00FC7B36" w:rsidP="00FC7B36">
      <w:r w:rsidRPr="00EB13AD">
        <w:t xml:space="preserve">Subject to prior agreement with Council, land may be dedicated/transferred in lieu of making a contribution towards the acquisition of land and in some cases, Council may require dedication/transfer of particular land as a condition of consent.  Council will only accept land dedication/transfer where that land is of a suitable nature for the purpose for which it is being dedicated/transferred. All land to be dedicated/transferred to Council is to be free of any improvements, structures or other impediments which would restrict or hinder its future use or development for the purposes for which it is being acquired, unless otherwise agreed by Council. The land is also to be dedicated/transferred in an appropriate state, free of any refuse, contamination, or the like, unless otherwise agreed by Council. </w:t>
      </w:r>
    </w:p>
    <w:p w:rsidR="002C27BB" w:rsidRDefault="002C27BB" w:rsidP="002C27BB"/>
    <w:p w:rsidR="001E1AC8" w:rsidRPr="00EB13AD" w:rsidRDefault="002C2929" w:rsidP="001E1AC8">
      <w:pPr>
        <w:pStyle w:val="Heading2"/>
      </w:pPr>
      <w:bookmarkStart w:id="75" w:name="_Toc134004530"/>
      <w:bookmarkStart w:id="76" w:name="_Toc186855684"/>
      <w:bookmarkStart w:id="77" w:name="_Toc378673407"/>
      <w:r>
        <w:t>1</w:t>
      </w:r>
      <w:r w:rsidR="001E1AC8">
        <w:t>.21</w:t>
      </w:r>
      <w:r w:rsidR="001E1AC8">
        <w:tab/>
      </w:r>
      <w:r w:rsidR="001E1AC8" w:rsidRPr="00EB13AD">
        <w:t xml:space="preserve">Revision of </w:t>
      </w:r>
      <w:r w:rsidR="001E1AC8">
        <w:t xml:space="preserve">this </w:t>
      </w:r>
      <w:r w:rsidR="001E1AC8" w:rsidRPr="00EB13AD">
        <w:t>Plan</w:t>
      </w:r>
      <w:bookmarkEnd w:id="75"/>
      <w:bookmarkEnd w:id="76"/>
      <w:bookmarkEnd w:id="77"/>
    </w:p>
    <w:p w:rsidR="001E1AC8" w:rsidRPr="00EB13AD" w:rsidRDefault="001E1AC8" w:rsidP="001E1AC8"/>
    <w:p w:rsidR="00E74A20" w:rsidRPr="00EB13AD" w:rsidRDefault="00E74A20" w:rsidP="00E74A20">
      <w:r w:rsidRPr="00EB13AD">
        <w:t>This Plan may be revised if the extent or nature of the proposed development varies and these variations lead to a change in the demand for public services and amenities.</w:t>
      </w:r>
    </w:p>
    <w:p w:rsidR="00E74A20" w:rsidRPr="00EB13AD" w:rsidRDefault="00E74A20" w:rsidP="00E74A20"/>
    <w:p w:rsidR="00E74A20" w:rsidRPr="00EB13AD" w:rsidRDefault="00E74A20" w:rsidP="00E74A20">
      <w:r w:rsidRPr="00EB13AD">
        <w:t xml:space="preserve">Costings of works identified in this Plan are based on preliminary designs and changes to cost estimates as a result of detailed design may also necessitate a revision to this Plan. The following table outlines the amendments to this Plan. </w:t>
      </w:r>
    </w:p>
    <w:p w:rsidR="001E1AC8" w:rsidRPr="00EB13AD" w:rsidRDefault="001E1AC8" w:rsidP="001E1AC8"/>
    <w:p w:rsidR="002C27BB" w:rsidRDefault="002C27BB" w:rsidP="005E3F1F">
      <w:pPr>
        <w:pStyle w:val="Tabletitle"/>
      </w:pPr>
      <w:bookmarkStart w:id="78" w:name="_Toc378673433"/>
      <w:r w:rsidRPr="00EB13AD">
        <w:t xml:space="preserve">Table </w:t>
      </w:r>
      <w:r w:rsidR="00AA6FA7">
        <w:t>3</w:t>
      </w:r>
      <w:r w:rsidR="00612392">
        <w:tab/>
      </w:r>
      <w:r w:rsidRPr="00EB13AD">
        <w:t>Plan Amendments</w:t>
      </w:r>
      <w:bookmarkEnd w:id="78"/>
    </w:p>
    <w:p w:rsidR="00612392" w:rsidRDefault="00612392" w:rsidP="00612392">
      <w:pPr>
        <w:rPr>
          <w:lang w:eastAsia="en-US"/>
        </w:rPr>
      </w:pPr>
    </w:p>
    <w:tbl>
      <w:tblPr>
        <w:tblW w:w="9582"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Caption w:val="Table 3  Plan Amendments"/>
        <w:tblDescription w:val="Details all previous amendments of the plan"/>
      </w:tblPr>
      <w:tblGrid>
        <w:gridCol w:w="1956"/>
        <w:gridCol w:w="1956"/>
        <w:gridCol w:w="5670"/>
      </w:tblGrid>
      <w:tr w:rsidR="00FC5BD8" w:rsidRPr="00E56D3A" w:rsidTr="001311B3">
        <w:trPr>
          <w:trHeight w:val="20"/>
          <w:tblHeader/>
        </w:trPr>
        <w:tc>
          <w:tcPr>
            <w:tcW w:w="1956" w:type="dxa"/>
            <w:shd w:val="clear" w:color="auto" w:fill="C4CCE6"/>
          </w:tcPr>
          <w:p w:rsidR="00FC5BD8" w:rsidRPr="00612392" w:rsidRDefault="00FC5BD8" w:rsidP="00063844">
            <w:pPr>
              <w:spacing w:before="60" w:after="60"/>
              <w:jc w:val="left"/>
              <w:rPr>
                <w:b/>
                <w:sz w:val="18"/>
                <w:szCs w:val="18"/>
                <w:lang w:val="en-US"/>
              </w:rPr>
            </w:pPr>
            <w:r>
              <w:rPr>
                <w:b/>
                <w:sz w:val="18"/>
                <w:szCs w:val="18"/>
                <w:lang w:val="en-US"/>
              </w:rPr>
              <w:t>Adoption Date</w:t>
            </w:r>
          </w:p>
        </w:tc>
        <w:tc>
          <w:tcPr>
            <w:tcW w:w="1956" w:type="dxa"/>
            <w:shd w:val="clear" w:color="auto" w:fill="C4CCE6"/>
          </w:tcPr>
          <w:p w:rsidR="00FC5BD8" w:rsidRPr="00612392" w:rsidRDefault="00FC5BD8" w:rsidP="00063844">
            <w:pPr>
              <w:spacing w:before="60" w:after="60"/>
              <w:jc w:val="left"/>
              <w:rPr>
                <w:b/>
                <w:sz w:val="18"/>
                <w:szCs w:val="18"/>
                <w:lang w:val="en-US"/>
              </w:rPr>
            </w:pPr>
            <w:r>
              <w:rPr>
                <w:b/>
                <w:sz w:val="18"/>
                <w:szCs w:val="18"/>
                <w:lang w:val="en-US"/>
              </w:rPr>
              <w:t>Effective Date</w:t>
            </w:r>
          </w:p>
        </w:tc>
        <w:tc>
          <w:tcPr>
            <w:tcW w:w="5670" w:type="dxa"/>
            <w:shd w:val="clear" w:color="auto" w:fill="C4CCE6"/>
          </w:tcPr>
          <w:p w:rsidR="00FC5BD8" w:rsidRPr="00612392" w:rsidRDefault="00FC5BD8" w:rsidP="00063844">
            <w:pPr>
              <w:spacing w:before="60" w:after="60"/>
              <w:jc w:val="left"/>
              <w:rPr>
                <w:b/>
                <w:sz w:val="18"/>
                <w:szCs w:val="18"/>
                <w:lang w:val="en-US"/>
              </w:rPr>
            </w:pPr>
            <w:r w:rsidRPr="00612392">
              <w:rPr>
                <w:b/>
                <w:sz w:val="18"/>
                <w:szCs w:val="18"/>
                <w:lang w:val="en-US"/>
              </w:rPr>
              <w:t>Nature of Revision</w:t>
            </w:r>
          </w:p>
        </w:tc>
      </w:tr>
      <w:tr w:rsidR="004B3D31" w:rsidRPr="00E56D3A" w:rsidTr="001311B3">
        <w:trPr>
          <w:trHeight w:val="20"/>
        </w:trPr>
        <w:tc>
          <w:tcPr>
            <w:tcW w:w="1956" w:type="dxa"/>
          </w:tcPr>
          <w:p w:rsidR="004B3D31" w:rsidRDefault="00887E65" w:rsidP="00063844">
            <w:pPr>
              <w:spacing w:before="60" w:after="60"/>
              <w:jc w:val="left"/>
              <w:rPr>
                <w:sz w:val="18"/>
                <w:szCs w:val="18"/>
                <w:lang w:val="en-US"/>
              </w:rPr>
            </w:pPr>
            <w:r>
              <w:rPr>
                <w:sz w:val="18"/>
                <w:szCs w:val="18"/>
                <w:lang w:val="en-US"/>
              </w:rPr>
              <w:t>23 January 2008</w:t>
            </w:r>
          </w:p>
        </w:tc>
        <w:tc>
          <w:tcPr>
            <w:tcW w:w="1956" w:type="dxa"/>
            <w:shd w:val="clear" w:color="auto" w:fill="auto"/>
          </w:tcPr>
          <w:p w:rsidR="004B3D31" w:rsidRPr="004B3D31" w:rsidRDefault="004B3D31" w:rsidP="00885D16">
            <w:pPr>
              <w:spacing w:before="60" w:after="60"/>
              <w:jc w:val="left"/>
              <w:rPr>
                <w:rFonts w:cs="Segoe UI"/>
                <w:sz w:val="18"/>
                <w:szCs w:val="18"/>
              </w:rPr>
            </w:pPr>
            <w:r w:rsidRPr="004B3D31">
              <w:rPr>
                <w:rFonts w:cs="Segoe UI"/>
                <w:sz w:val="18"/>
                <w:szCs w:val="18"/>
              </w:rPr>
              <w:t>1 February 2008</w:t>
            </w:r>
          </w:p>
        </w:tc>
        <w:tc>
          <w:tcPr>
            <w:tcW w:w="5670" w:type="dxa"/>
          </w:tcPr>
          <w:p w:rsidR="004B3D31" w:rsidRPr="004B3D31" w:rsidRDefault="00885D16" w:rsidP="004B3D31">
            <w:pPr>
              <w:spacing w:after="60"/>
              <w:jc w:val="left"/>
              <w:rPr>
                <w:rFonts w:cs="Segoe UI"/>
                <w:sz w:val="18"/>
                <w:szCs w:val="18"/>
              </w:rPr>
            </w:pPr>
            <w:r>
              <w:rPr>
                <w:rFonts w:cs="Segoe UI"/>
                <w:sz w:val="18"/>
                <w:szCs w:val="18"/>
              </w:rPr>
              <w:t>No previous versions</w:t>
            </w:r>
          </w:p>
        </w:tc>
      </w:tr>
      <w:tr w:rsidR="00885D16" w:rsidRPr="00E56D3A" w:rsidTr="001311B3">
        <w:trPr>
          <w:trHeight w:val="20"/>
        </w:trPr>
        <w:tc>
          <w:tcPr>
            <w:tcW w:w="1956" w:type="dxa"/>
          </w:tcPr>
          <w:p w:rsidR="00885D16" w:rsidRDefault="00885D16" w:rsidP="00A97176">
            <w:pPr>
              <w:spacing w:before="60" w:after="60"/>
              <w:jc w:val="left"/>
              <w:rPr>
                <w:sz w:val="18"/>
                <w:szCs w:val="18"/>
                <w:lang w:val="en-US"/>
              </w:rPr>
            </w:pPr>
            <w:r>
              <w:rPr>
                <w:sz w:val="18"/>
                <w:szCs w:val="18"/>
                <w:lang w:val="en-US"/>
              </w:rPr>
              <w:t>24 July 2013</w:t>
            </w:r>
          </w:p>
        </w:tc>
        <w:tc>
          <w:tcPr>
            <w:tcW w:w="1956" w:type="dxa"/>
            <w:shd w:val="clear" w:color="auto" w:fill="auto"/>
          </w:tcPr>
          <w:p w:rsidR="00885D16" w:rsidRDefault="00885D16" w:rsidP="00A97176">
            <w:pPr>
              <w:spacing w:before="60" w:after="60"/>
              <w:jc w:val="left"/>
              <w:rPr>
                <w:sz w:val="18"/>
                <w:szCs w:val="18"/>
                <w:lang w:val="en-US"/>
              </w:rPr>
            </w:pPr>
            <w:r>
              <w:rPr>
                <w:sz w:val="18"/>
                <w:szCs w:val="18"/>
                <w:lang w:val="en-US"/>
              </w:rPr>
              <w:t>7 August 2013</w:t>
            </w:r>
          </w:p>
        </w:tc>
        <w:tc>
          <w:tcPr>
            <w:tcW w:w="5670" w:type="dxa"/>
          </w:tcPr>
          <w:p w:rsidR="00885D16" w:rsidRDefault="00885D16" w:rsidP="00A97176">
            <w:pPr>
              <w:spacing w:before="60" w:after="60" w:line="240" w:lineRule="atLeast"/>
              <w:rPr>
                <w:sz w:val="18"/>
                <w:szCs w:val="18"/>
              </w:rPr>
            </w:pPr>
            <w:r>
              <w:rPr>
                <w:sz w:val="18"/>
                <w:szCs w:val="18"/>
              </w:rPr>
              <w:t>Insertion of specific clauses relating to complying development and deferred payment (and minor formatting changes)</w:t>
            </w:r>
          </w:p>
        </w:tc>
      </w:tr>
      <w:tr w:rsidR="002A6364" w:rsidRPr="00E56D3A" w:rsidTr="001311B3">
        <w:trPr>
          <w:trHeight w:val="20"/>
        </w:trPr>
        <w:tc>
          <w:tcPr>
            <w:tcW w:w="1956" w:type="dxa"/>
          </w:tcPr>
          <w:p w:rsidR="002A6364" w:rsidRDefault="002A6364" w:rsidP="00A97176">
            <w:pPr>
              <w:spacing w:before="60" w:after="60"/>
              <w:jc w:val="left"/>
              <w:rPr>
                <w:sz w:val="18"/>
                <w:szCs w:val="18"/>
                <w:lang w:val="en-US"/>
              </w:rPr>
            </w:pPr>
            <w:r>
              <w:rPr>
                <w:sz w:val="18"/>
                <w:szCs w:val="18"/>
                <w:lang w:val="en-US"/>
              </w:rPr>
              <w:t>24 July 2013</w:t>
            </w:r>
          </w:p>
        </w:tc>
        <w:tc>
          <w:tcPr>
            <w:tcW w:w="1956" w:type="dxa"/>
            <w:shd w:val="clear" w:color="auto" w:fill="auto"/>
          </w:tcPr>
          <w:p w:rsidR="002A6364" w:rsidRDefault="002A6364" w:rsidP="00A97176">
            <w:pPr>
              <w:spacing w:before="60" w:after="60"/>
              <w:jc w:val="left"/>
              <w:rPr>
                <w:sz w:val="18"/>
                <w:szCs w:val="18"/>
                <w:lang w:val="en-US"/>
              </w:rPr>
            </w:pPr>
            <w:r>
              <w:rPr>
                <w:sz w:val="18"/>
                <w:szCs w:val="18"/>
                <w:lang w:val="en-US"/>
              </w:rPr>
              <w:t>18 September</w:t>
            </w:r>
          </w:p>
        </w:tc>
        <w:tc>
          <w:tcPr>
            <w:tcW w:w="5670" w:type="dxa"/>
          </w:tcPr>
          <w:p w:rsidR="002A6364" w:rsidRDefault="002A6364" w:rsidP="00A97176">
            <w:pPr>
              <w:spacing w:before="60" w:after="60" w:line="240" w:lineRule="atLeast"/>
              <w:rPr>
                <w:sz w:val="18"/>
                <w:szCs w:val="18"/>
              </w:rPr>
            </w:pPr>
            <w:r>
              <w:rPr>
                <w:sz w:val="18"/>
                <w:szCs w:val="18"/>
              </w:rPr>
              <w:t>Insertion of the “Secondary Dwelling”</w:t>
            </w:r>
            <w:r w:rsidR="00887E65">
              <w:rPr>
                <w:sz w:val="18"/>
                <w:szCs w:val="18"/>
              </w:rPr>
              <w:t xml:space="preserve"> clause</w:t>
            </w:r>
          </w:p>
        </w:tc>
      </w:tr>
    </w:tbl>
    <w:p w:rsidR="00612392" w:rsidRDefault="00612392" w:rsidP="00AA6FA7">
      <w:pPr>
        <w:pStyle w:val="Tabletitle"/>
        <w:ind w:left="0" w:firstLine="0"/>
      </w:pPr>
    </w:p>
    <w:p w:rsidR="002C1A36" w:rsidRDefault="002C1A36" w:rsidP="000E29A0">
      <w:pPr>
        <w:sectPr w:rsidR="002C1A36" w:rsidSect="00573D4C">
          <w:headerReference w:type="default" r:id="rId24"/>
          <w:pgSz w:w="11907" w:h="16840" w:code="9"/>
          <w:pgMar w:top="1134" w:right="1134" w:bottom="1134" w:left="1134" w:header="680" w:footer="680" w:gutter="0"/>
          <w:cols w:space="720"/>
        </w:sectPr>
      </w:pPr>
    </w:p>
    <w:p w:rsidR="00093320" w:rsidRPr="00E56D3A" w:rsidRDefault="002C2929" w:rsidP="003B0080">
      <w:pPr>
        <w:pStyle w:val="Heading1"/>
      </w:pPr>
      <w:bookmarkStart w:id="79" w:name="_Toc378673408"/>
      <w:r>
        <w:lastRenderedPageBreak/>
        <w:t>2</w:t>
      </w:r>
      <w:r w:rsidR="00093320" w:rsidRPr="00093320">
        <w:tab/>
      </w:r>
      <w:r w:rsidR="00F32D1D">
        <w:t>Urban Characteristics and Population</w:t>
      </w:r>
      <w:bookmarkEnd w:id="79"/>
    </w:p>
    <w:p w:rsidR="00F32D1D" w:rsidRPr="00EB13AD" w:rsidRDefault="00F32D1D" w:rsidP="00AB74F4"/>
    <w:p w:rsidR="00AB74F4" w:rsidRPr="00EB13AD" w:rsidRDefault="002C2929" w:rsidP="00F32D1D">
      <w:pPr>
        <w:pStyle w:val="Heading2"/>
      </w:pPr>
      <w:bookmarkStart w:id="80" w:name="_Toc134004533"/>
      <w:bookmarkStart w:id="81" w:name="_Toc186855688"/>
      <w:bookmarkStart w:id="82" w:name="_Toc378673409"/>
      <w:r>
        <w:t>2</w:t>
      </w:r>
      <w:r w:rsidR="00AB74F4" w:rsidRPr="00EB13AD">
        <w:t>.</w:t>
      </w:r>
      <w:r w:rsidR="00FD27D3">
        <w:t>1</w:t>
      </w:r>
      <w:r w:rsidR="00AB74F4" w:rsidRPr="00EB13AD">
        <w:tab/>
      </w:r>
      <w:bookmarkEnd w:id="80"/>
      <w:bookmarkEnd w:id="81"/>
      <w:r w:rsidR="00E74A20">
        <w:t>Area</w:t>
      </w:r>
      <w:bookmarkEnd w:id="82"/>
    </w:p>
    <w:p w:rsidR="00AB74F4" w:rsidRPr="00EB13AD" w:rsidRDefault="00AB74F4" w:rsidP="00AB74F4"/>
    <w:p w:rsidR="00E74A20" w:rsidRPr="00EB13AD" w:rsidRDefault="00E74A20" w:rsidP="00E74A20">
      <w:r w:rsidRPr="00EB13AD">
        <w:t xml:space="preserve">The area of the plan is shown on Figure 1. The District has been divided into </w:t>
      </w:r>
      <w:r>
        <w:t>five</w:t>
      </w:r>
      <w:r w:rsidRPr="00EB13AD">
        <w:t xml:space="preserve"> catchments being Catchments A, B, C, D</w:t>
      </w:r>
      <w:r>
        <w:t xml:space="preserve"> and E.</w:t>
      </w:r>
      <w:r w:rsidRPr="00EB13AD">
        <w:t xml:space="preserve"> The catchments are necessary as the proposed roadworks and traffic management are only applicable to Catchments B, C, D and E. The ca</w:t>
      </w:r>
      <w:r>
        <w:t>tchments are mapped on Figure 1.</w:t>
      </w:r>
    </w:p>
    <w:p w:rsidR="00AB74F4" w:rsidRPr="00EB13AD" w:rsidRDefault="00AB74F4" w:rsidP="00AB74F4"/>
    <w:p w:rsidR="00AB74F4" w:rsidRPr="00EB13AD" w:rsidRDefault="002C2929" w:rsidP="00ED42A4">
      <w:pPr>
        <w:pStyle w:val="Heading2"/>
      </w:pPr>
      <w:bookmarkStart w:id="83" w:name="_Toc134004534"/>
      <w:bookmarkStart w:id="84" w:name="_Toc186855689"/>
      <w:bookmarkStart w:id="85" w:name="_Toc378673410"/>
      <w:r>
        <w:t>2</w:t>
      </w:r>
      <w:r w:rsidR="00AB74F4" w:rsidRPr="00EB13AD">
        <w:t>.</w:t>
      </w:r>
      <w:r w:rsidR="00FD27D3">
        <w:t>2</w:t>
      </w:r>
      <w:r w:rsidR="00AB74F4" w:rsidRPr="00EB13AD">
        <w:tab/>
      </w:r>
      <w:bookmarkEnd w:id="83"/>
      <w:bookmarkEnd w:id="84"/>
      <w:r w:rsidR="00E74A20">
        <w:t>Expected Development</w:t>
      </w:r>
      <w:bookmarkEnd w:id="85"/>
    </w:p>
    <w:p w:rsidR="00ED42A4" w:rsidRDefault="00ED42A4" w:rsidP="00AB74F4"/>
    <w:p w:rsidR="00E74A20" w:rsidRPr="00EB13AD" w:rsidRDefault="00E74A20" w:rsidP="00E74A20">
      <w:r w:rsidRPr="00EB13AD">
        <w:t>This plan relates to demand for public facilities and services created by residential development within the Northern Districts of the Wyong Local Government Area.</w:t>
      </w:r>
    </w:p>
    <w:p w:rsidR="00E74A20" w:rsidRPr="00EB13AD" w:rsidRDefault="00E74A20" w:rsidP="00E74A20"/>
    <w:p w:rsidR="00E74A20" w:rsidRPr="00EB13AD" w:rsidRDefault="00E74A20" w:rsidP="00E74A20">
      <w:pPr>
        <w:rPr>
          <w:iCs/>
        </w:rPr>
      </w:pPr>
      <w:r w:rsidRPr="00EB13AD">
        <w:rPr>
          <w:iCs/>
        </w:rPr>
        <w:t xml:space="preserve">It is forecast that a further </w:t>
      </w:r>
      <w:r w:rsidRPr="00FB5488">
        <w:rPr>
          <w:iCs/>
        </w:rPr>
        <w:t>3,0</w:t>
      </w:r>
      <w:r>
        <w:rPr>
          <w:iCs/>
        </w:rPr>
        <w:t>17</w:t>
      </w:r>
      <w:r w:rsidRPr="00FB5488">
        <w:rPr>
          <w:iCs/>
        </w:rPr>
        <w:t>ots</w:t>
      </w:r>
      <w:r w:rsidRPr="00EB13AD">
        <w:rPr>
          <w:iCs/>
        </w:rPr>
        <w:t xml:space="preserve"> will be developed within the Plan area. These development assumptions are based on an assessment of the areas, known rezoning proposals and historic rates of development. </w:t>
      </w:r>
    </w:p>
    <w:p w:rsidR="00E74A20" w:rsidRPr="00EB13AD" w:rsidRDefault="00E74A20" w:rsidP="00E74A20"/>
    <w:p w:rsidR="00E74A20" w:rsidRPr="00EB13AD" w:rsidRDefault="00E74A20" w:rsidP="00E74A20">
      <w:r w:rsidRPr="00EB13AD">
        <w:t xml:space="preserve">In addition, an allowance has been given to further subdivision of existing zoned properties within each area based on the size of the property and the characteristics of surrounding development. Details of the proposed development potential within the area are shown in Table </w:t>
      </w:r>
      <w:r>
        <w:t>4</w:t>
      </w:r>
      <w:r w:rsidRPr="00EB13AD">
        <w:t>.</w:t>
      </w:r>
    </w:p>
    <w:p w:rsidR="002A7009" w:rsidRPr="000556D4" w:rsidRDefault="002A7009" w:rsidP="002A7009"/>
    <w:p w:rsidR="002A7009" w:rsidRPr="00EB13AD" w:rsidRDefault="002A7009" w:rsidP="005E3F1F">
      <w:pPr>
        <w:pStyle w:val="Tabletitle"/>
      </w:pPr>
      <w:bookmarkStart w:id="86" w:name="_Toc378673434"/>
      <w:r w:rsidRPr="000556D4">
        <w:t>Table 4</w:t>
      </w:r>
      <w:r w:rsidRPr="000556D4">
        <w:tab/>
        <w:t>Development and Population Potential</w:t>
      </w:r>
      <w:bookmarkEnd w:id="86"/>
    </w:p>
    <w:p w:rsidR="002A7009" w:rsidRPr="00612392" w:rsidRDefault="002A7009" w:rsidP="002A7009">
      <w:pPr>
        <w:rPr>
          <w:lang w:eastAsia="en-US"/>
        </w:rPr>
      </w:pPr>
    </w:p>
    <w:tbl>
      <w:tblPr>
        <w:tblW w:w="9582"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Caption w:val="Table 4 Development and Population Potential"/>
        <w:tblDescription w:val="Details of the proposed development potential within the area are shown in Table 4."/>
      </w:tblPr>
      <w:tblGrid>
        <w:gridCol w:w="3062"/>
        <w:gridCol w:w="709"/>
        <w:gridCol w:w="1134"/>
        <w:gridCol w:w="992"/>
        <w:gridCol w:w="992"/>
        <w:gridCol w:w="1134"/>
        <w:gridCol w:w="1559"/>
      </w:tblGrid>
      <w:tr w:rsidR="00DF3474" w:rsidRPr="00F32D1D" w:rsidTr="001311B3">
        <w:trPr>
          <w:trHeight w:val="20"/>
          <w:tblHeader/>
        </w:trPr>
        <w:tc>
          <w:tcPr>
            <w:tcW w:w="3062" w:type="dxa"/>
            <w:shd w:val="clear" w:color="auto" w:fill="C4CCE6"/>
          </w:tcPr>
          <w:p w:rsidR="003E5955" w:rsidRPr="00F32D1D" w:rsidRDefault="003E5955" w:rsidP="003E5955">
            <w:pPr>
              <w:spacing w:before="60" w:after="60"/>
              <w:jc w:val="left"/>
              <w:rPr>
                <w:b/>
                <w:sz w:val="18"/>
                <w:szCs w:val="18"/>
                <w:lang w:val="en-US"/>
              </w:rPr>
            </w:pPr>
            <w:r w:rsidRPr="00F32D1D">
              <w:rPr>
                <w:b/>
                <w:sz w:val="18"/>
                <w:szCs w:val="18"/>
                <w:lang w:val="en-US"/>
              </w:rPr>
              <w:t>Location</w:t>
            </w:r>
          </w:p>
        </w:tc>
        <w:tc>
          <w:tcPr>
            <w:tcW w:w="709" w:type="dxa"/>
            <w:shd w:val="clear" w:color="auto" w:fill="C4CCE6"/>
          </w:tcPr>
          <w:p w:rsidR="003E5955" w:rsidRPr="00F32D1D" w:rsidRDefault="003E5955" w:rsidP="003E5955">
            <w:pPr>
              <w:spacing w:before="60" w:after="60"/>
              <w:jc w:val="center"/>
              <w:rPr>
                <w:b/>
                <w:sz w:val="18"/>
                <w:szCs w:val="18"/>
                <w:lang w:val="en-US"/>
              </w:rPr>
            </w:pPr>
            <w:r>
              <w:rPr>
                <w:b/>
                <w:sz w:val="18"/>
                <w:szCs w:val="18"/>
                <w:lang w:val="en-US"/>
              </w:rPr>
              <w:t>Lots</w:t>
            </w:r>
          </w:p>
        </w:tc>
        <w:tc>
          <w:tcPr>
            <w:tcW w:w="1134" w:type="dxa"/>
            <w:shd w:val="clear" w:color="auto" w:fill="C4CCE6"/>
          </w:tcPr>
          <w:p w:rsidR="003E5955" w:rsidRPr="00F32D1D" w:rsidRDefault="003E5955" w:rsidP="003E5955">
            <w:pPr>
              <w:spacing w:before="60" w:after="60"/>
              <w:jc w:val="center"/>
              <w:rPr>
                <w:b/>
                <w:sz w:val="18"/>
                <w:szCs w:val="18"/>
                <w:lang w:val="en-US"/>
              </w:rPr>
            </w:pPr>
            <w:r>
              <w:rPr>
                <w:b/>
                <w:sz w:val="18"/>
                <w:szCs w:val="18"/>
                <w:lang w:val="en-US"/>
              </w:rPr>
              <w:t>Dwellings on New Lots (a)</w:t>
            </w:r>
          </w:p>
        </w:tc>
        <w:tc>
          <w:tcPr>
            <w:tcW w:w="992" w:type="dxa"/>
            <w:shd w:val="clear" w:color="auto" w:fill="C4CCE6"/>
          </w:tcPr>
          <w:p w:rsidR="003E5955" w:rsidRPr="00F32D1D" w:rsidRDefault="003E5955" w:rsidP="003E5955">
            <w:pPr>
              <w:spacing w:before="60" w:after="60"/>
              <w:jc w:val="center"/>
              <w:rPr>
                <w:b/>
                <w:sz w:val="18"/>
                <w:szCs w:val="18"/>
                <w:lang w:val="en-US"/>
              </w:rPr>
            </w:pPr>
            <w:r>
              <w:rPr>
                <w:b/>
                <w:sz w:val="18"/>
                <w:szCs w:val="18"/>
                <w:lang w:val="en-US"/>
              </w:rPr>
              <w:t>Medium Density Lots (b)</w:t>
            </w:r>
          </w:p>
        </w:tc>
        <w:tc>
          <w:tcPr>
            <w:tcW w:w="992" w:type="dxa"/>
            <w:shd w:val="clear" w:color="auto" w:fill="C4CCE6"/>
          </w:tcPr>
          <w:p w:rsidR="003E5955" w:rsidRPr="00F32D1D" w:rsidRDefault="003E5955" w:rsidP="003E5955">
            <w:pPr>
              <w:spacing w:before="60" w:after="60"/>
              <w:jc w:val="center"/>
              <w:rPr>
                <w:b/>
                <w:sz w:val="18"/>
                <w:szCs w:val="18"/>
                <w:lang w:val="en-US"/>
              </w:rPr>
            </w:pPr>
            <w:r>
              <w:rPr>
                <w:b/>
                <w:sz w:val="18"/>
                <w:szCs w:val="18"/>
                <w:lang w:val="en-US"/>
              </w:rPr>
              <w:t>Medium Density DUs (c)</w:t>
            </w:r>
          </w:p>
        </w:tc>
        <w:tc>
          <w:tcPr>
            <w:tcW w:w="1134" w:type="dxa"/>
            <w:shd w:val="clear" w:color="auto" w:fill="C4CCE6"/>
          </w:tcPr>
          <w:p w:rsidR="003E5955" w:rsidRPr="00F32D1D" w:rsidRDefault="003E5955" w:rsidP="003E5955">
            <w:pPr>
              <w:spacing w:before="60" w:after="60"/>
              <w:jc w:val="center"/>
              <w:rPr>
                <w:b/>
                <w:sz w:val="18"/>
                <w:szCs w:val="18"/>
                <w:lang w:val="en-US"/>
              </w:rPr>
            </w:pPr>
            <w:r>
              <w:rPr>
                <w:b/>
                <w:sz w:val="18"/>
                <w:szCs w:val="18"/>
                <w:lang w:val="en-US"/>
              </w:rPr>
              <w:t>Total DUs (a + c)</w:t>
            </w:r>
          </w:p>
        </w:tc>
        <w:tc>
          <w:tcPr>
            <w:tcW w:w="1559" w:type="dxa"/>
            <w:shd w:val="clear" w:color="auto" w:fill="C4CCE6"/>
          </w:tcPr>
          <w:p w:rsidR="003E5955" w:rsidRPr="00F32D1D" w:rsidRDefault="003E5955" w:rsidP="0098413D">
            <w:pPr>
              <w:spacing w:before="60" w:after="60"/>
              <w:jc w:val="center"/>
              <w:rPr>
                <w:b/>
                <w:sz w:val="18"/>
                <w:szCs w:val="18"/>
                <w:lang w:val="en-US"/>
              </w:rPr>
            </w:pPr>
            <w:r w:rsidRPr="00F32D1D">
              <w:rPr>
                <w:b/>
                <w:sz w:val="18"/>
                <w:szCs w:val="18"/>
                <w:lang w:val="en-US"/>
              </w:rPr>
              <w:t>Est</w:t>
            </w:r>
            <w:r w:rsidR="0098413D">
              <w:rPr>
                <w:b/>
                <w:sz w:val="18"/>
                <w:szCs w:val="18"/>
                <w:lang w:val="en-US"/>
              </w:rPr>
              <w:t xml:space="preserve">imated </w:t>
            </w:r>
            <w:r w:rsidRPr="00F32D1D">
              <w:rPr>
                <w:b/>
                <w:sz w:val="18"/>
                <w:szCs w:val="18"/>
                <w:lang w:val="en-US"/>
              </w:rPr>
              <w:t xml:space="preserve">Population </w:t>
            </w:r>
            <w:r>
              <w:rPr>
                <w:b/>
                <w:sz w:val="18"/>
                <w:szCs w:val="18"/>
                <w:lang w:val="en-US"/>
              </w:rPr>
              <w:br/>
            </w:r>
            <w:r w:rsidRPr="00F32D1D">
              <w:rPr>
                <w:b/>
                <w:sz w:val="18"/>
                <w:szCs w:val="18"/>
                <w:lang w:val="en-US"/>
              </w:rPr>
              <w:t>(@ 2.</w:t>
            </w:r>
            <w:r>
              <w:rPr>
                <w:b/>
                <w:sz w:val="18"/>
                <w:szCs w:val="18"/>
                <w:lang w:val="en-US"/>
              </w:rPr>
              <w:t>92</w:t>
            </w:r>
            <w:r w:rsidRPr="00F32D1D">
              <w:rPr>
                <w:b/>
                <w:sz w:val="18"/>
                <w:szCs w:val="18"/>
                <w:lang w:val="en-US"/>
              </w:rPr>
              <w:t xml:space="preserve"> people per DU)</w:t>
            </w:r>
          </w:p>
        </w:tc>
      </w:tr>
      <w:tr w:rsidR="005E3F1F" w:rsidRPr="003E5955" w:rsidTr="001311B3">
        <w:trPr>
          <w:trHeight w:val="20"/>
        </w:trPr>
        <w:tc>
          <w:tcPr>
            <w:tcW w:w="9582" w:type="dxa"/>
            <w:gridSpan w:val="7"/>
            <w:shd w:val="clear" w:color="auto" w:fill="D9D9D9"/>
          </w:tcPr>
          <w:p w:rsidR="005E3F1F" w:rsidRPr="003E5955" w:rsidRDefault="005E3F1F" w:rsidP="005E3F1F">
            <w:pPr>
              <w:spacing w:before="60" w:after="60"/>
              <w:jc w:val="left"/>
              <w:rPr>
                <w:rFonts w:cs="Segoe UI"/>
                <w:sz w:val="18"/>
                <w:szCs w:val="18"/>
              </w:rPr>
            </w:pPr>
            <w:r w:rsidRPr="003E5955">
              <w:rPr>
                <w:rFonts w:cs="Segoe UI"/>
                <w:b/>
                <w:sz w:val="18"/>
                <w:szCs w:val="18"/>
              </w:rPr>
              <w:t>Gwandalan</w:t>
            </w:r>
          </w:p>
        </w:tc>
      </w:tr>
      <w:tr w:rsidR="00DF3474" w:rsidRPr="0098413D" w:rsidTr="001311B3">
        <w:trPr>
          <w:trHeight w:val="20"/>
        </w:trPr>
        <w:tc>
          <w:tcPr>
            <w:tcW w:w="3062" w:type="dxa"/>
            <w:shd w:val="clear" w:color="auto" w:fill="auto"/>
          </w:tcPr>
          <w:p w:rsidR="0098413D" w:rsidRPr="0098413D" w:rsidRDefault="0098413D" w:rsidP="005E3F1F">
            <w:pPr>
              <w:spacing w:before="60" w:after="60"/>
              <w:rPr>
                <w:rFonts w:cs="Segoe UI"/>
                <w:sz w:val="18"/>
                <w:szCs w:val="18"/>
              </w:rPr>
            </w:pPr>
            <w:r w:rsidRPr="0098413D">
              <w:rPr>
                <w:rFonts w:cs="Segoe UI"/>
                <w:sz w:val="18"/>
                <w:szCs w:val="18"/>
              </w:rPr>
              <w:t>Catchment E</w:t>
            </w:r>
          </w:p>
        </w:tc>
        <w:tc>
          <w:tcPr>
            <w:tcW w:w="709" w:type="dxa"/>
          </w:tcPr>
          <w:p w:rsidR="0098413D" w:rsidRPr="0098413D" w:rsidRDefault="0098413D" w:rsidP="005E3F1F">
            <w:pPr>
              <w:spacing w:before="60" w:after="60"/>
              <w:jc w:val="right"/>
              <w:rPr>
                <w:sz w:val="18"/>
                <w:szCs w:val="18"/>
              </w:rPr>
            </w:pPr>
            <w:r w:rsidRPr="0098413D">
              <w:rPr>
                <w:sz w:val="18"/>
                <w:szCs w:val="18"/>
              </w:rPr>
              <w:t>187</w:t>
            </w:r>
          </w:p>
        </w:tc>
        <w:tc>
          <w:tcPr>
            <w:tcW w:w="1134" w:type="dxa"/>
          </w:tcPr>
          <w:p w:rsidR="0098413D" w:rsidRPr="0098413D" w:rsidRDefault="0098413D" w:rsidP="005E3F1F">
            <w:pPr>
              <w:spacing w:before="60" w:after="60"/>
              <w:jc w:val="right"/>
              <w:rPr>
                <w:sz w:val="18"/>
                <w:szCs w:val="18"/>
              </w:rPr>
            </w:pPr>
            <w:r w:rsidRPr="0098413D">
              <w:rPr>
                <w:sz w:val="18"/>
                <w:szCs w:val="18"/>
              </w:rPr>
              <w:t>177</w:t>
            </w:r>
          </w:p>
        </w:tc>
        <w:tc>
          <w:tcPr>
            <w:tcW w:w="992" w:type="dxa"/>
          </w:tcPr>
          <w:p w:rsidR="0098413D" w:rsidRPr="0098413D" w:rsidRDefault="0098413D" w:rsidP="005E3F1F">
            <w:pPr>
              <w:spacing w:before="60" w:after="60"/>
              <w:jc w:val="right"/>
              <w:rPr>
                <w:sz w:val="18"/>
                <w:szCs w:val="18"/>
              </w:rPr>
            </w:pPr>
            <w:r w:rsidRPr="0098413D">
              <w:rPr>
                <w:sz w:val="18"/>
                <w:szCs w:val="18"/>
              </w:rPr>
              <w:t>10</w:t>
            </w:r>
          </w:p>
        </w:tc>
        <w:tc>
          <w:tcPr>
            <w:tcW w:w="992" w:type="dxa"/>
          </w:tcPr>
          <w:p w:rsidR="0098413D" w:rsidRPr="0098413D" w:rsidRDefault="0098413D" w:rsidP="005E3F1F">
            <w:pPr>
              <w:spacing w:before="60" w:after="60"/>
              <w:jc w:val="right"/>
              <w:rPr>
                <w:sz w:val="18"/>
                <w:szCs w:val="18"/>
              </w:rPr>
            </w:pPr>
            <w:r w:rsidRPr="0098413D">
              <w:rPr>
                <w:sz w:val="18"/>
                <w:szCs w:val="18"/>
              </w:rPr>
              <w:t>20</w:t>
            </w:r>
          </w:p>
        </w:tc>
        <w:tc>
          <w:tcPr>
            <w:tcW w:w="1134" w:type="dxa"/>
          </w:tcPr>
          <w:p w:rsidR="0098413D" w:rsidRPr="0098413D" w:rsidRDefault="0098413D" w:rsidP="005E3F1F">
            <w:pPr>
              <w:spacing w:before="60" w:after="60"/>
              <w:jc w:val="right"/>
              <w:rPr>
                <w:sz w:val="18"/>
                <w:szCs w:val="18"/>
              </w:rPr>
            </w:pPr>
            <w:r w:rsidRPr="0098413D">
              <w:rPr>
                <w:sz w:val="18"/>
                <w:szCs w:val="18"/>
              </w:rPr>
              <w:t>197</w:t>
            </w:r>
          </w:p>
        </w:tc>
        <w:tc>
          <w:tcPr>
            <w:tcW w:w="1559" w:type="dxa"/>
          </w:tcPr>
          <w:p w:rsidR="0098413D" w:rsidRPr="0098413D" w:rsidRDefault="0098413D" w:rsidP="005E3F1F">
            <w:pPr>
              <w:spacing w:before="60" w:after="60"/>
              <w:jc w:val="right"/>
              <w:rPr>
                <w:sz w:val="18"/>
                <w:szCs w:val="18"/>
              </w:rPr>
            </w:pPr>
            <w:r w:rsidRPr="0098413D">
              <w:rPr>
                <w:sz w:val="18"/>
                <w:szCs w:val="18"/>
              </w:rPr>
              <w:t>575</w:t>
            </w:r>
          </w:p>
        </w:tc>
      </w:tr>
      <w:tr w:rsidR="00DF3474" w:rsidRPr="0098413D" w:rsidTr="001311B3">
        <w:trPr>
          <w:trHeight w:val="20"/>
        </w:trPr>
        <w:tc>
          <w:tcPr>
            <w:tcW w:w="3062" w:type="dxa"/>
            <w:shd w:val="clear" w:color="auto" w:fill="auto"/>
          </w:tcPr>
          <w:p w:rsidR="0098413D" w:rsidRPr="0098413D" w:rsidRDefault="0098413D" w:rsidP="005E3F1F">
            <w:pPr>
              <w:spacing w:before="60" w:after="60"/>
              <w:rPr>
                <w:rFonts w:cs="Segoe UI"/>
                <w:sz w:val="18"/>
                <w:szCs w:val="18"/>
              </w:rPr>
            </w:pPr>
            <w:r w:rsidRPr="0098413D">
              <w:rPr>
                <w:rFonts w:cs="Segoe UI"/>
                <w:sz w:val="18"/>
                <w:szCs w:val="18"/>
              </w:rPr>
              <w:t>Catchment D</w:t>
            </w:r>
          </w:p>
        </w:tc>
        <w:tc>
          <w:tcPr>
            <w:tcW w:w="709" w:type="dxa"/>
          </w:tcPr>
          <w:p w:rsidR="0098413D" w:rsidRPr="0098413D" w:rsidRDefault="0098413D" w:rsidP="005E3F1F">
            <w:pPr>
              <w:spacing w:before="60" w:after="60"/>
              <w:jc w:val="right"/>
              <w:rPr>
                <w:sz w:val="18"/>
                <w:szCs w:val="18"/>
              </w:rPr>
            </w:pPr>
            <w:r w:rsidRPr="0098413D">
              <w:rPr>
                <w:sz w:val="18"/>
                <w:szCs w:val="18"/>
              </w:rPr>
              <w:t>700</w:t>
            </w:r>
          </w:p>
        </w:tc>
        <w:tc>
          <w:tcPr>
            <w:tcW w:w="1134" w:type="dxa"/>
          </w:tcPr>
          <w:p w:rsidR="0098413D" w:rsidRPr="0098413D" w:rsidRDefault="0098413D" w:rsidP="005E3F1F">
            <w:pPr>
              <w:spacing w:before="60" w:after="60"/>
              <w:jc w:val="right"/>
              <w:rPr>
                <w:sz w:val="18"/>
                <w:szCs w:val="18"/>
              </w:rPr>
            </w:pPr>
            <w:r w:rsidRPr="0098413D">
              <w:rPr>
                <w:sz w:val="18"/>
                <w:szCs w:val="18"/>
              </w:rPr>
              <w:t>665</w:t>
            </w:r>
          </w:p>
        </w:tc>
        <w:tc>
          <w:tcPr>
            <w:tcW w:w="992" w:type="dxa"/>
          </w:tcPr>
          <w:p w:rsidR="0098413D" w:rsidRPr="0098413D" w:rsidRDefault="0098413D" w:rsidP="005E3F1F">
            <w:pPr>
              <w:spacing w:before="60" w:after="60"/>
              <w:jc w:val="right"/>
              <w:rPr>
                <w:sz w:val="18"/>
                <w:szCs w:val="18"/>
              </w:rPr>
            </w:pPr>
            <w:r w:rsidRPr="0098413D">
              <w:rPr>
                <w:sz w:val="18"/>
                <w:szCs w:val="18"/>
              </w:rPr>
              <w:t>35</w:t>
            </w:r>
          </w:p>
        </w:tc>
        <w:tc>
          <w:tcPr>
            <w:tcW w:w="992" w:type="dxa"/>
          </w:tcPr>
          <w:p w:rsidR="0098413D" w:rsidRPr="0098413D" w:rsidRDefault="0098413D" w:rsidP="005E3F1F">
            <w:pPr>
              <w:spacing w:before="60" w:after="60"/>
              <w:jc w:val="right"/>
              <w:rPr>
                <w:sz w:val="18"/>
                <w:szCs w:val="18"/>
              </w:rPr>
            </w:pPr>
            <w:r w:rsidRPr="0098413D">
              <w:rPr>
                <w:sz w:val="18"/>
                <w:szCs w:val="18"/>
              </w:rPr>
              <w:t>70</w:t>
            </w:r>
          </w:p>
        </w:tc>
        <w:tc>
          <w:tcPr>
            <w:tcW w:w="1134" w:type="dxa"/>
          </w:tcPr>
          <w:p w:rsidR="0098413D" w:rsidRPr="0098413D" w:rsidRDefault="0098413D" w:rsidP="005E3F1F">
            <w:pPr>
              <w:spacing w:before="60" w:after="60"/>
              <w:jc w:val="right"/>
              <w:rPr>
                <w:sz w:val="18"/>
                <w:szCs w:val="18"/>
              </w:rPr>
            </w:pPr>
            <w:r w:rsidRPr="0098413D">
              <w:rPr>
                <w:sz w:val="18"/>
                <w:szCs w:val="18"/>
              </w:rPr>
              <w:t>735</w:t>
            </w:r>
          </w:p>
        </w:tc>
        <w:tc>
          <w:tcPr>
            <w:tcW w:w="1559" w:type="dxa"/>
          </w:tcPr>
          <w:p w:rsidR="0098413D" w:rsidRPr="0098413D" w:rsidRDefault="0098413D" w:rsidP="005E3F1F">
            <w:pPr>
              <w:spacing w:before="60" w:after="60"/>
              <w:jc w:val="right"/>
              <w:rPr>
                <w:sz w:val="18"/>
                <w:szCs w:val="18"/>
              </w:rPr>
            </w:pPr>
            <w:r w:rsidRPr="0098413D">
              <w:rPr>
                <w:sz w:val="18"/>
                <w:szCs w:val="18"/>
              </w:rPr>
              <w:t>2,146</w:t>
            </w:r>
          </w:p>
        </w:tc>
      </w:tr>
      <w:tr w:rsidR="00DF3474" w:rsidRPr="0098413D" w:rsidTr="001311B3">
        <w:trPr>
          <w:trHeight w:val="20"/>
        </w:trPr>
        <w:tc>
          <w:tcPr>
            <w:tcW w:w="3062" w:type="dxa"/>
            <w:shd w:val="clear" w:color="auto" w:fill="auto"/>
          </w:tcPr>
          <w:p w:rsidR="0098413D" w:rsidRPr="0098413D" w:rsidRDefault="0098413D" w:rsidP="005E3F1F">
            <w:pPr>
              <w:spacing w:before="60" w:after="60"/>
              <w:rPr>
                <w:rFonts w:cs="Segoe UI"/>
                <w:sz w:val="18"/>
                <w:szCs w:val="18"/>
              </w:rPr>
            </w:pPr>
            <w:r w:rsidRPr="0098413D">
              <w:rPr>
                <w:rFonts w:cs="Segoe UI"/>
                <w:sz w:val="18"/>
                <w:szCs w:val="18"/>
              </w:rPr>
              <w:t>Subdivision of existing zoned land</w:t>
            </w:r>
          </w:p>
        </w:tc>
        <w:tc>
          <w:tcPr>
            <w:tcW w:w="709" w:type="dxa"/>
          </w:tcPr>
          <w:p w:rsidR="0098413D" w:rsidRPr="0098413D" w:rsidRDefault="0098413D" w:rsidP="005E3F1F">
            <w:pPr>
              <w:spacing w:before="60" w:after="60"/>
              <w:jc w:val="right"/>
              <w:rPr>
                <w:sz w:val="18"/>
                <w:szCs w:val="18"/>
              </w:rPr>
            </w:pPr>
            <w:r w:rsidRPr="0098413D">
              <w:rPr>
                <w:sz w:val="18"/>
                <w:szCs w:val="18"/>
              </w:rPr>
              <w:t>5</w:t>
            </w:r>
          </w:p>
        </w:tc>
        <w:tc>
          <w:tcPr>
            <w:tcW w:w="1134" w:type="dxa"/>
          </w:tcPr>
          <w:p w:rsidR="0098413D" w:rsidRPr="0098413D" w:rsidRDefault="0098413D" w:rsidP="005E3F1F">
            <w:pPr>
              <w:spacing w:before="60" w:after="60"/>
              <w:jc w:val="right"/>
              <w:rPr>
                <w:sz w:val="18"/>
                <w:szCs w:val="18"/>
              </w:rPr>
            </w:pPr>
            <w:r w:rsidRPr="0098413D">
              <w:rPr>
                <w:sz w:val="18"/>
                <w:szCs w:val="18"/>
              </w:rPr>
              <w:t>5</w:t>
            </w:r>
          </w:p>
        </w:tc>
        <w:tc>
          <w:tcPr>
            <w:tcW w:w="992" w:type="dxa"/>
          </w:tcPr>
          <w:p w:rsidR="0098413D" w:rsidRPr="0098413D" w:rsidRDefault="0098413D" w:rsidP="005E3F1F">
            <w:pPr>
              <w:spacing w:before="60" w:after="60"/>
              <w:jc w:val="right"/>
              <w:rPr>
                <w:sz w:val="18"/>
                <w:szCs w:val="18"/>
              </w:rPr>
            </w:pPr>
            <w:r w:rsidRPr="0098413D">
              <w:rPr>
                <w:sz w:val="18"/>
                <w:szCs w:val="18"/>
              </w:rPr>
              <w:t>0</w:t>
            </w:r>
          </w:p>
        </w:tc>
        <w:tc>
          <w:tcPr>
            <w:tcW w:w="992" w:type="dxa"/>
          </w:tcPr>
          <w:p w:rsidR="0098413D" w:rsidRPr="0098413D" w:rsidRDefault="0098413D" w:rsidP="005E3F1F">
            <w:pPr>
              <w:spacing w:before="60" w:after="60"/>
              <w:jc w:val="right"/>
              <w:rPr>
                <w:sz w:val="18"/>
                <w:szCs w:val="18"/>
              </w:rPr>
            </w:pPr>
            <w:r w:rsidRPr="0098413D">
              <w:rPr>
                <w:sz w:val="18"/>
                <w:szCs w:val="18"/>
              </w:rPr>
              <w:t>0</w:t>
            </w:r>
          </w:p>
        </w:tc>
        <w:tc>
          <w:tcPr>
            <w:tcW w:w="1134" w:type="dxa"/>
          </w:tcPr>
          <w:p w:rsidR="0098413D" w:rsidRPr="0098413D" w:rsidRDefault="0098413D" w:rsidP="005E3F1F">
            <w:pPr>
              <w:spacing w:before="60" w:after="60"/>
              <w:jc w:val="right"/>
              <w:rPr>
                <w:sz w:val="18"/>
                <w:szCs w:val="18"/>
              </w:rPr>
            </w:pPr>
            <w:r w:rsidRPr="0098413D">
              <w:rPr>
                <w:sz w:val="18"/>
                <w:szCs w:val="18"/>
              </w:rPr>
              <w:t>5</w:t>
            </w:r>
          </w:p>
        </w:tc>
        <w:tc>
          <w:tcPr>
            <w:tcW w:w="1559" w:type="dxa"/>
          </w:tcPr>
          <w:p w:rsidR="0098413D" w:rsidRPr="0098413D" w:rsidRDefault="0098413D" w:rsidP="005E3F1F">
            <w:pPr>
              <w:spacing w:before="60" w:after="60"/>
              <w:jc w:val="right"/>
              <w:rPr>
                <w:sz w:val="18"/>
                <w:szCs w:val="18"/>
              </w:rPr>
            </w:pPr>
            <w:r w:rsidRPr="0098413D">
              <w:rPr>
                <w:sz w:val="18"/>
                <w:szCs w:val="18"/>
              </w:rPr>
              <w:t>15</w:t>
            </w:r>
          </w:p>
        </w:tc>
      </w:tr>
      <w:tr w:rsidR="00DF3474" w:rsidRPr="0098413D" w:rsidTr="001311B3">
        <w:trPr>
          <w:trHeight w:val="20"/>
        </w:trPr>
        <w:tc>
          <w:tcPr>
            <w:tcW w:w="3062" w:type="dxa"/>
            <w:shd w:val="clear" w:color="auto" w:fill="auto"/>
          </w:tcPr>
          <w:p w:rsidR="0098413D" w:rsidRPr="0098413D" w:rsidRDefault="0098413D" w:rsidP="005E3F1F">
            <w:pPr>
              <w:spacing w:before="60" w:after="60"/>
              <w:rPr>
                <w:rFonts w:cs="Segoe UI"/>
                <w:sz w:val="18"/>
                <w:szCs w:val="18"/>
              </w:rPr>
            </w:pPr>
            <w:r w:rsidRPr="0098413D">
              <w:rPr>
                <w:rFonts w:cs="Segoe UI"/>
                <w:sz w:val="18"/>
                <w:szCs w:val="18"/>
              </w:rPr>
              <w:t xml:space="preserve">Medium Density Development </w:t>
            </w:r>
          </w:p>
        </w:tc>
        <w:tc>
          <w:tcPr>
            <w:tcW w:w="709" w:type="dxa"/>
          </w:tcPr>
          <w:p w:rsidR="0098413D" w:rsidRPr="0098413D" w:rsidRDefault="0098413D" w:rsidP="005E3F1F">
            <w:pPr>
              <w:spacing w:before="60" w:after="60"/>
              <w:jc w:val="right"/>
              <w:rPr>
                <w:sz w:val="18"/>
                <w:szCs w:val="18"/>
              </w:rPr>
            </w:pPr>
            <w:r w:rsidRPr="0098413D">
              <w:rPr>
                <w:sz w:val="18"/>
                <w:szCs w:val="18"/>
              </w:rPr>
              <w:t>30</w:t>
            </w:r>
          </w:p>
        </w:tc>
        <w:tc>
          <w:tcPr>
            <w:tcW w:w="1134" w:type="dxa"/>
          </w:tcPr>
          <w:p w:rsidR="0098413D" w:rsidRPr="0098413D" w:rsidRDefault="0098413D" w:rsidP="005E3F1F">
            <w:pPr>
              <w:spacing w:before="60" w:after="60"/>
              <w:jc w:val="right"/>
              <w:rPr>
                <w:sz w:val="18"/>
                <w:szCs w:val="18"/>
              </w:rPr>
            </w:pPr>
            <w:r w:rsidRPr="0098413D">
              <w:rPr>
                <w:sz w:val="18"/>
                <w:szCs w:val="18"/>
              </w:rPr>
              <w:t>0</w:t>
            </w:r>
          </w:p>
        </w:tc>
        <w:tc>
          <w:tcPr>
            <w:tcW w:w="992" w:type="dxa"/>
          </w:tcPr>
          <w:p w:rsidR="0098413D" w:rsidRPr="0098413D" w:rsidRDefault="0098413D" w:rsidP="005E3F1F">
            <w:pPr>
              <w:spacing w:before="60" w:after="60"/>
              <w:jc w:val="right"/>
              <w:rPr>
                <w:sz w:val="18"/>
                <w:szCs w:val="18"/>
              </w:rPr>
            </w:pPr>
            <w:r w:rsidRPr="0098413D">
              <w:rPr>
                <w:sz w:val="18"/>
                <w:szCs w:val="18"/>
              </w:rPr>
              <w:t>30</w:t>
            </w:r>
          </w:p>
        </w:tc>
        <w:tc>
          <w:tcPr>
            <w:tcW w:w="992" w:type="dxa"/>
          </w:tcPr>
          <w:p w:rsidR="0098413D" w:rsidRPr="0098413D" w:rsidRDefault="0098413D" w:rsidP="005E3F1F">
            <w:pPr>
              <w:spacing w:before="60" w:after="60"/>
              <w:jc w:val="right"/>
              <w:rPr>
                <w:sz w:val="18"/>
                <w:szCs w:val="18"/>
              </w:rPr>
            </w:pPr>
            <w:r w:rsidRPr="0098413D">
              <w:rPr>
                <w:sz w:val="18"/>
                <w:szCs w:val="18"/>
              </w:rPr>
              <w:t>60</w:t>
            </w:r>
          </w:p>
        </w:tc>
        <w:tc>
          <w:tcPr>
            <w:tcW w:w="1134" w:type="dxa"/>
          </w:tcPr>
          <w:p w:rsidR="0098413D" w:rsidRPr="0098413D" w:rsidRDefault="0098413D" w:rsidP="005E3F1F">
            <w:pPr>
              <w:spacing w:before="60" w:after="60"/>
              <w:jc w:val="right"/>
              <w:rPr>
                <w:sz w:val="18"/>
                <w:szCs w:val="18"/>
              </w:rPr>
            </w:pPr>
            <w:r w:rsidRPr="0098413D">
              <w:rPr>
                <w:sz w:val="18"/>
                <w:szCs w:val="18"/>
              </w:rPr>
              <w:t>60</w:t>
            </w:r>
          </w:p>
        </w:tc>
        <w:tc>
          <w:tcPr>
            <w:tcW w:w="1559" w:type="dxa"/>
          </w:tcPr>
          <w:p w:rsidR="0098413D" w:rsidRPr="0098413D" w:rsidRDefault="0098413D" w:rsidP="005E3F1F">
            <w:pPr>
              <w:spacing w:before="60" w:after="60"/>
              <w:jc w:val="right"/>
              <w:rPr>
                <w:sz w:val="18"/>
                <w:szCs w:val="18"/>
              </w:rPr>
            </w:pPr>
            <w:r w:rsidRPr="0098413D">
              <w:rPr>
                <w:sz w:val="18"/>
                <w:szCs w:val="18"/>
              </w:rPr>
              <w:t>175</w:t>
            </w:r>
          </w:p>
        </w:tc>
      </w:tr>
      <w:tr w:rsidR="00DF3474" w:rsidRPr="0098413D" w:rsidTr="001311B3">
        <w:trPr>
          <w:trHeight w:val="20"/>
        </w:trPr>
        <w:tc>
          <w:tcPr>
            <w:tcW w:w="3062" w:type="dxa"/>
            <w:shd w:val="clear" w:color="auto" w:fill="auto"/>
          </w:tcPr>
          <w:p w:rsidR="0098413D" w:rsidRPr="0098413D" w:rsidRDefault="0098413D" w:rsidP="005E3F1F">
            <w:pPr>
              <w:spacing w:before="60" w:after="60"/>
              <w:rPr>
                <w:rFonts w:cs="Segoe UI"/>
                <w:b/>
                <w:sz w:val="18"/>
                <w:szCs w:val="18"/>
              </w:rPr>
            </w:pPr>
            <w:r w:rsidRPr="0098413D">
              <w:rPr>
                <w:rFonts w:cs="Segoe UI"/>
                <w:b/>
                <w:sz w:val="18"/>
                <w:szCs w:val="18"/>
              </w:rPr>
              <w:t>Sub Total</w:t>
            </w:r>
          </w:p>
        </w:tc>
        <w:tc>
          <w:tcPr>
            <w:tcW w:w="709" w:type="dxa"/>
          </w:tcPr>
          <w:p w:rsidR="0098413D" w:rsidRPr="0098413D" w:rsidRDefault="0098413D" w:rsidP="005E3F1F">
            <w:pPr>
              <w:spacing w:before="60" w:after="60"/>
              <w:jc w:val="right"/>
              <w:rPr>
                <w:b/>
                <w:sz w:val="18"/>
                <w:szCs w:val="18"/>
              </w:rPr>
            </w:pPr>
            <w:r w:rsidRPr="0098413D">
              <w:rPr>
                <w:b/>
                <w:sz w:val="18"/>
                <w:szCs w:val="18"/>
              </w:rPr>
              <w:fldChar w:fldCharType="begin"/>
            </w:r>
            <w:r w:rsidRPr="0098413D">
              <w:rPr>
                <w:b/>
                <w:sz w:val="18"/>
                <w:szCs w:val="18"/>
              </w:rPr>
              <w:instrText xml:space="preserve"> =SUM(ABOVE) </w:instrText>
            </w:r>
            <w:r w:rsidRPr="0098413D">
              <w:rPr>
                <w:b/>
                <w:sz w:val="18"/>
                <w:szCs w:val="18"/>
              </w:rPr>
              <w:fldChar w:fldCharType="separate"/>
            </w:r>
            <w:r w:rsidRPr="0098413D">
              <w:rPr>
                <w:b/>
                <w:noProof/>
                <w:sz w:val="18"/>
                <w:szCs w:val="18"/>
              </w:rPr>
              <w:t>922</w:t>
            </w:r>
            <w:r w:rsidRPr="0098413D">
              <w:rPr>
                <w:b/>
                <w:sz w:val="18"/>
                <w:szCs w:val="18"/>
              </w:rPr>
              <w:fldChar w:fldCharType="end"/>
            </w:r>
          </w:p>
        </w:tc>
        <w:tc>
          <w:tcPr>
            <w:tcW w:w="1134" w:type="dxa"/>
          </w:tcPr>
          <w:p w:rsidR="0098413D" w:rsidRPr="0098413D" w:rsidRDefault="0098413D" w:rsidP="005E3F1F">
            <w:pPr>
              <w:spacing w:before="60" w:after="60"/>
              <w:jc w:val="right"/>
              <w:rPr>
                <w:b/>
                <w:sz w:val="18"/>
                <w:szCs w:val="18"/>
              </w:rPr>
            </w:pPr>
            <w:r w:rsidRPr="0098413D">
              <w:rPr>
                <w:b/>
                <w:sz w:val="18"/>
                <w:szCs w:val="18"/>
              </w:rPr>
              <w:fldChar w:fldCharType="begin"/>
            </w:r>
            <w:r w:rsidRPr="0098413D">
              <w:rPr>
                <w:b/>
                <w:sz w:val="18"/>
                <w:szCs w:val="18"/>
              </w:rPr>
              <w:instrText xml:space="preserve"> =SUM(above) </w:instrText>
            </w:r>
            <w:r w:rsidRPr="0098413D">
              <w:rPr>
                <w:b/>
                <w:sz w:val="18"/>
                <w:szCs w:val="18"/>
              </w:rPr>
              <w:fldChar w:fldCharType="separate"/>
            </w:r>
            <w:r w:rsidRPr="0098413D">
              <w:rPr>
                <w:b/>
                <w:noProof/>
                <w:sz w:val="18"/>
                <w:szCs w:val="18"/>
              </w:rPr>
              <w:t>847</w:t>
            </w:r>
            <w:r w:rsidRPr="0098413D">
              <w:rPr>
                <w:b/>
                <w:sz w:val="18"/>
                <w:szCs w:val="18"/>
              </w:rPr>
              <w:fldChar w:fldCharType="end"/>
            </w:r>
          </w:p>
        </w:tc>
        <w:tc>
          <w:tcPr>
            <w:tcW w:w="992" w:type="dxa"/>
          </w:tcPr>
          <w:p w:rsidR="0098413D" w:rsidRPr="0098413D" w:rsidRDefault="0098413D" w:rsidP="005E3F1F">
            <w:pPr>
              <w:spacing w:before="60" w:after="60"/>
              <w:jc w:val="right"/>
              <w:rPr>
                <w:b/>
                <w:sz w:val="18"/>
                <w:szCs w:val="18"/>
              </w:rPr>
            </w:pPr>
            <w:r w:rsidRPr="0098413D">
              <w:rPr>
                <w:b/>
                <w:sz w:val="18"/>
                <w:szCs w:val="18"/>
              </w:rPr>
              <w:fldChar w:fldCharType="begin"/>
            </w:r>
            <w:r w:rsidRPr="0098413D">
              <w:rPr>
                <w:b/>
                <w:sz w:val="18"/>
                <w:szCs w:val="18"/>
              </w:rPr>
              <w:instrText xml:space="preserve"> =SUM(ABOVE) </w:instrText>
            </w:r>
            <w:r w:rsidRPr="0098413D">
              <w:rPr>
                <w:b/>
                <w:sz w:val="18"/>
                <w:szCs w:val="18"/>
              </w:rPr>
              <w:fldChar w:fldCharType="separate"/>
            </w:r>
            <w:r w:rsidRPr="0098413D">
              <w:rPr>
                <w:b/>
                <w:noProof/>
                <w:sz w:val="18"/>
                <w:szCs w:val="18"/>
              </w:rPr>
              <w:t>75</w:t>
            </w:r>
            <w:r w:rsidRPr="0098413D">
              <w:rPr>
                <w:b/>
                <w:sz w:val="18"/>
                <w:szCs w:val="18"/>
              </w:rPr>
              <w:fldChar w:fldCharType="end"/>
            </w:r>
          </w:p>
        </w:tc>
        <w:tc>
          <w:tcPr>
            <w:tcW w:w="992" w:type="dxa"/>
          </w:tcPr>
          <w:p w:rsidR="0098413D" w:rsidRPr="0098413D" w:rsidRDefault="0098413D" w:rsidP="005E3F1F">
            <w:pPr>
              <w:spacing w:before="60" w:after="60"/>
              <w:jc w:val="right"/>
              <w:rPr>
                <w:b/>
                <w:sz w:val="18"/>
                <w:szCs w:val="18"/>
              </w:rPr>
            </w:pPr>
            <w:r w:rsidRPr="0098413D">
              <w:rPr>
                <w:b/>
                <w:sz w:val="18"/>
                <w:szCs w:val="18"/>
              </w:rPr>
              <w:fldChar w:fldCharType="begin"/>
            </w:r>
            <w:r w:rsidRPr="0098413D">
              <w:rPr>
                <w:b/>
                <w:sz w:val="18"/>
                <w:szCs w:val="18"/>
              </w:rPr>
              <w:instrText xml:space="preserve"> =SUM(ABOVE) </w:instrText>
            </w:r>
            <w:r w:rsidRPr="0098413D">
              <w:rPr>
                <w:b/>
                <w:sz w:val="18"/>
                <w:szCs w:val="18"/>
              </w:rPr>
              <w:fldChar w:fldCharType="separate"/>
            </w:r>
            <w:r w:rsidRPr="0098413D">
              <w:rPr>
                <w:b/>
                <w:noProof/>
                <w:sz w:val="18"/>
                <w:szCs w:val="18"/>
              </w:rPr>
              <w:t>150</w:t>
            </w:r>
            <w:r w:rsidRPr="0098413D">
              <w:rPr>
                <w:b/>
                <w:sz w:val="18"/>
                <w:szCs w:val="18"/>
              </w:rPr>
              <w:fldChar w:fldCharType="end"/>
            </w:r>
          </w:p>
        </w:tc>
        <w:tc>
          <w:tcPr>
            <w:tcW w:w="1134" w:type="dxa"/>
          </w:tcPr>
          <w:p w:rsidR="0098413D" w:rsidRPr="0098413D" w:rsidRDefault="0098413D" w:rsidP="005E3F1F">
            <w:pPr>
              <w:spacing w:before="60" w:after="60"/>
              <w:jc w:val="right"/>
              <w:rPr>
                <w:b/>
                <w:sz w:val="18"/>
                <w:szCs w:val="18"/>
              </w:rPr>
            </w:pPr>
            <w:r w:rsidRPr="0098413D">
              <w:rPr>
                <w:b/>
                <w:sz w:val="18"/>
                <w:szCs w:val="18"/>
              </w:rPr>
              <w:fldChar w:fldCharType="begin"/>
            </w:r>
            <w:r w:rsidRPr="0098413D">
              <w:rPr>
                <w:b/>
                <w:sz w:val="18"/>
                <w:szCs w:val="18"/>
              </w:rPr>
              <w:instrText xml:space="preserve"> =SUM(ABOVE) </w:instrText>
            </w:r>
            <w:r w:rsidRPr="0098413D">
              <w:rPr>
                <w:b/>
                <w:sz w:val="18"/>
                <w:szCs w:val="18"/>
              </w:rPr>
              <w:fldChar w:fldCharType="separate"/>
            </w:r>
            <w:r w:rsidRPr="0098413D">
              <w:rPr>
                <w:b/>
                <w:noProof/>
                <w:sz w:val="18"/>
                <w:szCs w:val="18"/>
              </w:rPr>
              <w:t>997</w:t>
            </w:r>
            <w:r w:rsidRPr="0098413D">
              <w:rPr>
                <w:b/>
                <w:sz w:val="18"/>
                <w:szCs w:val="18"/>
              </w:rPr>
              <w:fldChar w:fldCharType="end"/>
            </w:r>
          </w:p>
        </w:tc>
        <w:tc>
          <w:tcPr>
            <w:tcW w:w="1559" w:type="dxa"/>
          </w:tcPr>
          <w:p w:rsidR="0098413D" w:rsidRPr="0098413D" w:rsidRDefault="0098413D" w:rsidP="005E3F1F">
            <w:pPr>
              <w:spacing w:before="60" w:after="60"/>
              <w:jc w:val="right"/>
              <w:rPr>
                <w:b/>
                <w:sz w:val="18"/>
                <w:szCs w:val="18"/>
              </w:rPr>
            </w:pPr>
            <w:r w:rsidRPr="0098413D">
              <w:rPr>
                <w:b/>
                <w:sz w:val="18"/>
                <w:szCs w:val="18"/>
              </w:rPr>
              <w:fldChar w:fldCharType="begin"/>
            </w:r>
            <w:r w:rsidRPr="0098413D">
              <w:rPr>
                <w:b/>
                <w:sz w:val="18"/>
                <w:szCs w:val="18"/>
              </w:rPr>
              <w:instrText xml:space="preserve"> =SUM(ABOVE) </w:instrText>
            </w:r>
            <w:r w:rsidRPr="0098413D">
              <w:rPr>
                <w:b/>
                <w:sz w:val="18"/>
                <w:szCs w:val="18"/>
              </w:rPr>
              <w:fldChar w:fldCharType="separate"/>
            </w:r>
            <w:r w:rsidRPr="0098413D">
              <w:rPr>
                <w:b/>
                <w:noProof/>
                <w:sz w:val="18"/>
                <w:szCs w:val="18"/>
              </w:rPr>
              <w:t>2,911</w:t>
            </w:r>
            <w:r w:rsidRPr="0098413D">
              <w:rPr>
                <w:b/>
                <w:sz w:val="18"/>
                <w:szCs w:val="18"/>
              </w:rPr>
              <w:fldChar w:fldCharType="end"/>
            </w:r>
          </w:p>
        </w:tc>
      </w:tr>
      <w:tr w:rsidR="005E3F1F" w:rsidRPr="0098413D" w:rsidTr="001311B3">
        <w:trPr>
          <w:trHeight w:val="20"/>
        </w:trPr>
        <w:tc>
          <w:tcPr>
            <w:tcW w:w="9582" w:type="dxa"/>
            <w:gridSpan w:val="7"/>
            <w:shd w:val="clear" w:color="auto" w:fill="D9D9D9"/>
          </w:tcPr>
          <w:p w:rsidR="005E3F1F" w:rsidRPr="0098413D" w:rsidRDefault="005E3F1F" w:rsidP="005E3F1F">
            <w:pPr>
              <w:spacing w:before="60" w:after="60"/>
              <w:jc w:val="left"/>
              <w:rPr>
                <w:rFonts w:cs="Segoe UI"/>
                <w:sz w:val="18"/>
                <w:szCs w:val="18"/>
              </w:rPr>
            </w:pPr>
            <w:r w:rsidRPr="0098413D">
              <w:rPr>
                <w:rFonts w:cs="Segoe UI"/>
                <w:b/>
                <w:sz w:val="18"/>
                <w:szCs w:val="18"/>
              </w:rPr>
              <w:t>Summerland Point</w:t>
            </w:r>
          </w:p>
        </w:tc>
      </w:tr>
      <w:tr w:rsidR="00DF3474" w:rsidRPr="0098413D" w:rsidTr="001311B3">
        <w:trPr>
          <w:trHeight w:val="20"/>
        </w:trPr>
        <w:tc>
          <w:tcPr>
            <w:tcW w:w="3062" w:type="dxa"/>
            <w:shd w:val="clear" w:color="auto" w:fill="auto"/>
          </w:tcPr>
          <w:p w:rsidR="0098413D" w:rsidRPr="0098413D" w:rsidRDefault="0098413D" w:rsidP="005E3F1F">
            <w:pPr>
              <w:spacing w:before="60" w:after="60"/>
              <w:rPr>
                <w:rFonts w:cs="Segoe UI"/>
                <w:sz w:val="18"/>
                <w:szCs w:val="18"/>
              </w:rPr>
            </w:pPr>
            <w:r w:rsidRPr="0098413D">
              <w:rPr>
                <w:rFonts w:cs="Segoe UI"/>
                <w:sz w:val="18"/>
                <w:szCs w:val="18"/>
              </w:rPr>
              <w:t xml:space="preserve">Medium Density Development </w:t>
            </w:r>
          </w:p>
        </w:tc>
        <w:tc>
          <w:tcPr>
            <w:tcW w:w="709" w:type="dxa"/>
          </w:tcPr>
          <w:p w:rsidR="0098413D" w:rsidRPr="0098413D" w:rsidRDefault="0098413D" w:rsidP="005E3F1F">
            <w:pPr>
              <w:spacing w:before="60" w:after="60"/>
              <w:jc w:val="right"/>
              <w:rPr>
                <w:sz w:val="18"/>
                <w:szCs w:val="18"/>
              </w:rPr>
            </w:pPr>
            <w:r w:rsidRPr="0098413D">
              <w:rPr>
                <w:sz w:val="18"/>
                <w:szCs w:val="18"/>
              </w:rPr>
              <w:t>21</w:t>
            </w:r>
          </w:p>
        </w:tc>
        <w:tc>
          <w:tcPr>
            <w:tcW w:w="1134" w:type="dxa"/>
          </w:tcPr>
          <w:p w:rsidR="0098413D" w:rsidRPr="0098413D" w:rsidRDefault="0098413D" w:rsidP="005E3F1F">
            <w:pPr>
              <w:spacing w:before="60" w:after="60"/>
              <w:jc w:val="right"/>
              <w:rPr>
                <w:sz w:val="18"/>
                <w:szCs w:val="18"/>
              </w:rPr>
            </w:pPr>
            <w:r w:rsidRPr="0098413D">
              <w:rPr>
                <w:sz w:val="18"/>
                <w:szCs w:val="18"/>
              </w:rPr>
              <w:t>0</w:t>
            </w:r>
          </w:p>
        </w:tc>
        <w:tc>
          <w:tcPr>
            <w:tcW w:w="992" w:type="dxa"/>
          </w:tcPr>
          <w:p w:rsidR="0098413D" w:rsidRPr="0098413D" w:rsidRDefault="0098413D" w:rsidP="005E3F1F">
            <w:pPr>
              <w:spacing w:before="60" w:after="60"/>
              <w:jc w:val="right"/>
              <w:rPr>
                <w:sz w:val="18"/>
                <w:szCs w:val="18"/>
              </w:rPr>
            </w:pPr>
            <w:r w:rsidRPr="0098413D">
              <w:rPr>
                <w:sz w:val="18"/>
                <w:szCs w:val="18"/>
              </w:rPr>
              <w:t>21</w:t>
            </w:r>
          </w:p>
        </w:tc>
        <w:tc>
          <w:tcPr>
            <w:tcW w:w="992" w:type="dxa"/>
          </w:tcPr>
          <w:p w:rsidR="0098413D" w:rsidRPr="0098413D" w:rsidRDefault="0098413D" w:rsidP="005E3F1F">
            <w:pPr>
              <w:spacing w:before="60" w:after="60"/>
              <w:jc w:val="right"/>
              <w:rPr>
                <w:sz w:val="18"/>
                <w:szCs w:val="18"/>
              </w:rPr>
            </w:pPr>
            <w:r w:rsidRPr="0098413D">
              <w:rPr>
                <w:sz w:val="18"/>
                <w:szCs w:val="18"/>
              </w:rPr>
              <w:t>42</w:t>
            </w:r>
          </w:p>
        </w:tc>
        <w:tc>
          <w:tcPr>
            <w:tcW w:w="1134" w:type="dxa"/>
          </w:tcPr>
          <w:p w:rsidR="0098413D" w:rsidRPr="0098413D" w:rsidRDefault="0098413D" w:rsidP="005E3F1F">
            <w:pPr>
              <w:spacing w:before="60" w:after="60"/>
              <w:jc w:val="right"/>
              <w:rPr>
                <w:sz w:val="18"/>
                <w:szCs w:val="18"/>
              </w:rPr>
            </w:pPr>
            <w:r w:rsidRPr="0098413D">
              <w:rPr>
                <w:sz w:val="18"/>
                <w:szCs w:val="18"/>
              </w:rPr>
              <w:t>42</w:t>
            </w:r>
          </w:p>
        </w:tc>
        <w:tc>
          <w:tcPr>
            <w:tcW w:w="1559" w:type="dxa"/>
          </w:tcPr>
          <w:p w:rsidR="0098413D" w:rsidRPr="0098413D" w:rsidRDefault="0098413D" w:rsidP="005E3F1F">
            <w:pPr>
              <w:spacing w:before="60" w:after="60"/>
              <w:jc w:val="right"/>
              <w:rPr>
                <w:sz w:val="18"/>
                <w:szCs w:val="18"/>
              </w:rPr>
            </w:pPr>
            <w:r w:rsidRPr="0098413D">
              <w:rPr>
                <w:sz w:val="18"/>
                <w:szCs w:val="18"/>
              </w:rPr>
              <w:t>123</w:t>
            </w:r>
          </w:p>
        </w:tc>
      </w:tr>
      <w:tr w:rsidR="00DF3474" w:rsidRPr="0098413D" w:rsidTr="001311B3">
        <w:trPr>
          <w:trHeight w:val="20"/>
        </w:trPr>
        <w:tc>
          <w:tcPr>
            <w:tcW w:w="3062" w:type="dxa"/>
            <w:shd w:val="clear" w:color="auto" w:fill="auto"/>
          </w:tcPr>
          <w:p w:rsidR="0098413D" w:rsidRPr="0098413D" w:rsidRDefault="0098413D" w:rsidP="005E3F1F">
            <w:pPr>
              <w:spacing w:before="60" w:after="60"/>
              <w:rPr>
                <w:rFonts w:cs="Segoe UI"/>
                <w:sz w:val="18"/>
                <w:szCs w:val="18"/>
              </w:rPr>
            </w:pPr>
            <w:r w:rsidRPr="0098413D">
              <w:rPr>
                <w:rFonts w:cs="Segoe UI"/>
                <w:sz w:val="18"/>
                <w:szCs w:val="18"/>
              </w:rPr>
              <w:t>Subdivision of existing zoned land</w:t>
            </w:r>
          </w:p>
        </w:tc>
        <w:tc>
          <w:tcPr>
            <w:tcW w:w="709" w:type="dxa"/>
          </w:tcPr>
          <w:p w:rsidR="0098413D" w:rsidRPr="0098413D" w:rsidRDefault="0098413D" w:rsidP="005E3F1F">
            <w:pPr>
              <w:spacing w:before="60" w:after="60"/>
              <w:jc w:val="right"/>
              <w:rPr>
                <w:sz w:val="18"/>
                <w:szCs w:val="18"/>
              </w:rPr>
            </w:pPr>
            <w:r w:rsidRPr="0098413D">
              <w:rPr>
                <w:sz w:val="18"/>
                <w:szCs w:val="18"/>
              </w:rPr>
              <w:t>40</w:t>
            </w:r>
          </w:p>
        </w:tc>
        <w:tc>
          <w:tcPr>
            <w:tcW w:w="1134" w:type="dxa"/>
          </w:tcPr>
          <w:p w:rsidR="0098413D" w:rsidRPr="0098413D" w:rsidRDefault="0098413D" w:rsidP="005E3F1F">
            <w:pPr>
              <w:spacing w:before="60" w:after="60"/>
              <w:jc w:val="right"/>
              <w:rPr>
                <w:sz w:val="18"/>
                <w:szCs w:val="18"/>
              </w:rPr>
            </w:pPr>
            <w:r w:rsidRPr="0098413D">
              <w:rPr>
                <w:sz w:val="18"/>
                <w:szCs w:val="18"/>
              </w:rPr>
              <w:t>38</w:t>
            </w:r>
          </w:p>
        </w:tc>
        <w:tc>
          <w:tcPr>
            <w:tcW w:w="992" w:type="dxa"/>
          </w:tcPr>
          <w:p w:rsidR="0098413D" w:rsidRPr="0098413D" w:rsidRDefault="0098413D" w:rsidP="005E3F1F">
            <w:pPr>
              <w:spacing w:before="60" w:after="60"/>
              <w:jc w:val="right"/>
              <w:rPr>
                <w:sz w:val="18"/>
                <w:szCs w:val="18"/>
              </w:rPr>
            </w:pPr>
            <w:r w:rsidRPr="0098413D">
              <w:rPr>
                <w:sz w:val="18"/>
                <w:szCs w:val="18"/>
              </w:rPr>
              <w:t>2</w:t>
            </w:r>
          </w:p>
        </w:tc>
        <w:tc>
          <w:tcPr>
            <w:tcW w:w="992" w:type="dxa"/>
          </w:tcPr>
          <w:p w:rsidR="0098413D" w:rsidRPr="0098413D" w:rsidRDefault="0098413D" w:rsidP="005E3F1F">
            <w:pPr>
              <w:spacing w:before="60" w:after="60"/>
              <w:jc w:val="right"/>
              <w:rPr>
                <w:sz w:val="18"/>
                <w:szCs w:val="18"/>
              </w:rPr>
            </w:pPr>
            <w:r w:rsidRPr="0098413D">
              <w:rPr>
                <w:sz w:val="18"/>
                <w:szCs w:val="18"/>
              </w:rPr>
              <w:t>4</w:t>
            </w:r>
          </w:p>
        </w:tc>
        <w:tc>
          <w:tcPr>
            <w:tcW w:w="1134" w:type="dxa"/>
          </w:tcPr>
          <w:p w:rsidR="0098413D" w:rsidRPr="0098413D" w:rsidRDefault="0098413D" w:rsidP="005E3F1F">
            <w:pPr>
              <w:spacing w:before="60" w:after="60"/>
              <w:jc w:val="right"/>
              <w:rPr>
                <w:sz w:val="18"/>
                <w:szCs w:val="18"/>
              </w:rPr>
            </w:pPr>
            <w:r w:rsidRPr="0098413D">
              <w:rPr>
                <w:sz w:val="18"/>
                <w:szCs w:val="18"/>
              </w:rPr>
              <w:t>42</w:t>
            </w:r>
          </w:p>
        </w:tc>
        <w:tc>
          <w:tcPr>
            <w:tcW w:w="1559" w:type="dxa"/>
          </w:tcPr>
          <w:p w:rsidR="0098413D" w:rsidRPr="0098413D" w:rsidRDefault="0098413D" w:rsidP="005E3F1F">
            <w:pPr>
              <w:spacing w:before="60" w:after="60"/>
              <w:jc w:val="right"/>
              <w:rPr>
                <w:sz w:val="18"/>
                <w:szCs w:val="18"/>
              </w:rPr>
            </w:pPr>
            <w:r w:rsidRPr="0098413D">
              <w:rPr>
                <w:sz w:val="18"/>
                <w:szCs w:val="18"/>
              </w:rPr>
              <w:t>123</w:t>
            </w:r>
          </w:p>
        </w:tc>
      </w:tr>
      <w:tr w:rsidR="00DF3474" w:rsidRPr="0098413D" w:rsidTr="001311B3">
        <w:trPr>
          <w:trHeight w:val="20"/>
        </w:trPr>
        <w:tc>
          <w:tcPr>
            <w:tcW w:w="3062" w:type="dxa"/>
            <w:shd w:val="clear" w:color="auto" w:fill="auto"/>
          </w:tcPr>
          <w:p w:rsidR="0098413D" w:rsidRPr="0098413D" w:rsidRDefault="0098413D" w:rsidP="005E3F1F">
            <w:pPr>
              <w:spacing w:before="60" w:after="60"/>
              <w:rPr>
                <w:rFonts w:cs="Segoe UI"/>
                <w:b/>
                <w:sz w:val="18"/>
                <w:szCs w:val="18"/>
              </w:rPr>
            </w:pPr>
            <w:r w:rsidRPr="0098413D">
              <w:rPr>
                <w:rFonts w:cs="Segoe UI"/>
                <w:b/>
                <w:sz w:val="18"/>
                <w:szCs w:val="18"/>
              </w:rPr>
              <w:t>Sub Total</w:t>
            </w:r>
          </w:p>
        </w:tc>
        <w:tc>
          <w:tcPr>
            <w:tcW w:w="709" w:type="dxa"/>
          </w:tcPr>
          <w:p w:rsidR="0098413D" w:rsidRPr="0098413D" w:rsidRDefault="0098413D" w:rsidP="005E3F1F">
            <w:pPr>
              <w:spacing w:before="60" w:after="60"/>
              <w:jc w:val="right"/>
              <w:rPr>
                <w:b/>
                <w:sz w:val="18"/>
                <w:szCs w:val="18"/>
              </w:rPr>
            </w:pPr>
            <w:r w:rsidRPr="0098413D">
              <w:rPr>
                <w:b/>
                <w:sz w:val="18"/>
                <w:szCs w:val="18"/>
              </w:rPr>
              <w:fldChar w:fldCharType="begin"/>
            </w:r>
            <w:r w:rsidRPr="0098413D">
              <w:rPr>
                <w:b/>
                <w:sz w:val="18"/>
                <w:szCs w:val="18"/>
              </w:rPr>
              <w:instrText xml:space="preserve"> =SUM(ABOVE) </w:instrText>
            </w:r>
            <w:r w:rsidRPr="0098413D">
              <w:rPr>
                <w:b/>
                <w:sz w:val="18"/>
                <w:szCs w:val="18"/>
              </w:rPr>
              <w:fldChar w:fldCharType="separate"/>
            </w:r>
            <w:r w:rsidRPr="0098413D">
              <w:rPr>
                <w:b/>
                <w:noProof/>
                <w:sz w:val="18"/>
                <w:szCs w:val="18"/>
              </w:rPr>
              <w:t>61</w:t>
            </w:r>
            <w:r w:rsidRPr="0098413D">
              <w:rPr>
                <w:b/>
                <w:sz w:val="18"/>
                <w:szCs w:val="18"/>
              </w:rPr>
              <w:fldChar w:fldCharType="end"/>
            </w:r>
          </w:p>
        </w:tc>
        <w:tc>
          <w:tcPr>
            <w:tcW w:w="1134" w:type="dxa"/>
          </w:tcPr>
          <w:p w:rsidR="0098413D" w:rsidRPr="0098413D" w:rsidRDefault="0098413D" w:rsidP="005E3F1F">
            <w:pPr>
              <w:spacing w:before="60" w:after="60"/>
              <w:jc w:val="right"/>
              <w:rPr>
                <w:b/>
                <w:sz w:val="18"/>
                <w:szCs w:val="18"/>
              </w:rPr>
            </w:pPr>
            <w:r w:rsidRPr="0098413D">
              <w:rPr>
                <w:b/>
                <w:sz w:val="18"/>
                <w:szCs w:val="18"/>
              </w:rPr>
              <w:fldChar w:fldCharType="begin"/>
            </w:r>
            <w:r w:rsidRPr="0098413D">
              <w:rPr>
                <w:b/>
                <w:sz w:val="18"/>
                <w:szCs w:val="18"/>
              </w:rPr>
              <w:instrText xml:space="preserve"> =SUM(ABOVE) </w:instrText>
            </w:r>
            <w:r w:rsidRPr="0098413D">
              <w:rPr>
                <w:b/>
                <w:sz w:val="18"/>
                <w:szCs w:val="18"/>
              </w:rPr>
              <w:fldChar w:fldCharType="separate"/>
            </w:r>
            <w:r w:rsidRPr="0098413D">
              <w:rPr>
                <w:b/>
                <w:noProof/>
                <w:sz w:val="18"/>
                <w:szCs w:val="18"/>
              </w:rPr>
              <w:t>38</w:t>
            </w:r>
            <w:r w:rsidRPr="0098413D">
              <w:rPr>
                <w:b/>
                <w:sz w:val="18"/>
                <w:szCs w:val="18"/>
              </w:rPr>
              <w:fldChar w:fldCharType="end"/>
            </w:r>
          </w:p>
        </w:tc>
        <w:tc>
          <w:tcPr>
            <w:tcW w:w="992" w:type="dxa"/>
          </w:tcPr>
          <w:p w:rsidR="0098413D" w:rsidRPr="0098413D" w:rsidRDefault="0098413D" w:rsidP="005E3F1F">
            <w:pPr>
              <w:spacing w:before="60" w:after="60"/>
              <w:jc w:val="right"/>
              <w:rPr>
                <w:b/>
                <w:sz w:val="18"/>
                <w:szCs w:val="18"/>
              </w:rPr>
            </w:pPr>
            <w:r w:rsidRPr="0098413D">
              <w:rPr>
                <w:b/>
                <w:sz w:val="18"/>
                <w:szCs w:val="18"/>
              </w:rPr>
              <w:fldChar w:fldCharType="begin"/>
            </w:r>
            <w:r w:rsidRPr="0098413D">
              <w:rPr>
                <w:b/>
                <w:sz w:val="18"/>
                <w:szCs w:val="18"/>
              </w:rPr>
              <w:instrText xml:space="preserve"> =SUM(ABOVE) </w:instrText>
            </w:r>
            <w:r w:rsidRPr="0098413D">
              <w:rPr>
                <w:b/>
                <w:sz w:val="18"/>
                <w:szCs w:val="18"/>
              </w:rPr>
              <w:fldChar w:fldCharType="separate"/>
            </w:r>
            <w:r w:rsidRPr="0098413D">
              <w:rPr>
                <w:b/>
                <w:noProof/>
                <w:sz w:val="18"/>
                <w:szCs w:val="18"/>
              </w:rPr>
              <w:t>23</w:t>
            </w:r>
            <w:r w:rsidRPr="0098413D">
              <w:rPr>
                <w:b/>
                <w:sz w:val="18"/>
                <w:szCs w:val="18"/>
              </w:rPr>
              <w:fldChar w:fldCharType="end"/>
            </w:r>
          </w:p>
        </w:tc>
        <w:tc>
          <w:tcPr>
            <w:tcW w:w="992" w:type="dxa"/>
          </w:tcPr>
          <w:p w:rsidR="0098413D" w:rsidRPr="0098413D" w:rsidRDefault="0098413D" w:rsidP="005E3F1F">
            <w:pPr>
              <w:spacing w:before="60" w:after="60"/>
              <w:jc w:val="right"/>
              <w:rPr>
                <w:b/>
                <w:sz w:val="18"/>
                <w:szCs w:val="18"/>
              </w:rPr>
            </w:pPr>
            <w:r w:rsidRPr="0098413D">
              <w:rPr>
                <w:b/>
                <w:sz w:val="18"/>
                <w:szCs w:val="18"/>
              </w:rPr>
              <w:t>46</w:t>
            </w:r>
          </w:p>
        </w:tc>
        <w:tc>
          <w:tcPr>
            <w:tcW w:w="1134" w:type="dxa"/>
          </w:tcPr>
          <w:p w:rsidR="0098413D" w:rsidRPr="0098413D" w:rsidRDefault="0098413D" w:rsidP="005E3F1F">
            <w:pPr>
              <w:spacing w:before="60" w:after="60"/>
              <w:jc w:val="right"/>
              <w:rPr>
                <w:b/>
                <w:sz w:val="18"/>
                <w:szCs w:val="18"/>
              </w:rPr>
            </w:pPr>
            <w:r w:rsidRPr="0098413D">
              <w:rPr>
                <w:b/>
                <w:sz w:val="18"/>
                <w:szCs w:val="18"/>
              </w:rPr>
              <w:t>84</w:t>
            </w:r>
          </w:p>
        </w:tc>
        <w:tc>
          <w:tcPr>
            <w:tcW w:w="1559" w:type="dxa"/>
          </w:tcPr>
          <w:p w:rsidR="0098413D" w:rsidRPr="0098413D" w:rsidRDefault="0098413D" w:rsidP="005E3F1F">
            <w:pPr>
              <w:spacing w:before="60" w:after="60"/>
              <w:jc w:val="right"/>
              <w:rPr>
                <w:b/>
                <w:sz w:val="18"/>
                <w:szCs w:val="18"/>
              </w:rPr>
            </w:pPr>
            <w:r w:rsidRPr="0098413D">
              <w:rPr>
                <w:b/>
                <w:sz w:val="18"/>
                <w:szCs w:val="18"/>
              </w:rPr>
              <w:fldChar w:fldCharType="begin"/>
            </w:r>
            <w:r w:rsidRPr="0098413D">
              <w:rPr>
                <w:b/>
                <w:sz w:val="18"/>
                <w:szCs w:val="18"/>
              </w:rPr>
              <w:instrText xml:space="preserve"> =SUM(ABOVE) </w:instrText>
            </w:r>
            <w:r w:rsidRPr="0098413D">
              <w:rPr>
                <w:b/>
                <w:sz w:val="18"/>
                <w:szCs w:val="18"/>
              </w:rPr>
              <w:fldChar w:fldCharType="separate"/>
            </w:r>
            <w:r w:rsidRPr="0098413D">
              <w:rPr>
                <w:b/>
                <w:noProof/>
                <w:sz w:val="18"/>
                <w:szCs w:val="18"/>
              </w:rPr>
              <w:t>246</w:t>
            </w:r>
            <w:r w:rsidRPr="0098413D">
              <w:rPr>
                <w:b/>
                <w:sz w:val="18"/>
                <w:szCs w:val="18"/>
              </w:rPr>
              <w:fldChar w:fldCharType="end"/>
            </w:r>
          </w:p>
        </w:tc>
      </w:tr>
      <w:tr w:rsidR="005E3F1F" w:rsidRPr="0098413D" w:rsidTr="001311B3">
        <w:trPr>
          <w:trHeight w:val="20"/>
        </w:trPr>
        <w:tc>
          <w:tcPr>
            <w:tcW w:w="9582" w:type="dxa"/>
            <w:gridSpan w:val="7"/>
            <w:shd w:val="clear" w:color="auto" w:fill="D9D9D9"/>
          </w:tcPr>
          <w:p w:rsidR="005E3F1F" w:rsidRPr="0098413D" w:rsidRDefault="005E3F1F" w:rsidP="005E3F1F">
            <w:pPr>
              <w:spacing w:before="60" w:after="60"/>
              <w:jc w:val="left"/>
              <w:rPr>
                <w:rFonts w:cs="Segoe UI"/>
                <w:b/>
                <w:sz w:val="18"/>
                <w:szCs w:val="18"/>
              </w:rPr>
            </w:pPr>
            <w:r w:rsidRPr="0098413D">
              <w:rPr>
                <w:rFonts w:cs="Segoe UI"/>
                <w:b/>
                <w:sz w:val="18"/>
                <w:szCs w:val="18"/>
              </w:rPr>
              <w:t>Lake Munmorah</w:t>
            </w:r>
          </w:p>
        </w:tc>
      </w:tr>
      <w:tr w:rsidR="00DF3474" w:rsidRPr="0098413D" w:rsidTr="001311B3">
        <w:trPr>
          <w:trHeight w:val="20"/>
        </w:trPr>
        <w:tc>
          <w:tcPr>
            <w:tcW w:w="3062" w:type="dxa"/>
            <w:shd w:val="clear" w:color="auto" w:fill="auto"/>
          </w:tcPr>
          <w:p w:rsidR="0098413D" w:rsidRPr="0098413D" w:rsidRDefault="0098413D" w:rsidP="005E3F1F">
            <w:pPr>
              <w:spacing w:before="60" w:after="60"/>
              <w:rPr>
                <w:rFonts w:cs="Segoe UI"/>
                <w:sz w:val="18"/>
                <w:szCs w:val="18"/>
              </w:rPr>
            </w:pPr>
            <w:r w:rsidRPr="0098413D">
              <w:rPr>
                <w:rFonts w:cs="Segoe UI"/>
                <w:sz w:val="18"/>
                <w:szCs w:val="18"/>
              </w:rPr>
              <w:t xml:space="preserve">Medium Density Development </w:t>
            </w:r>
          </w:p>
        </w:tc>
        <w:tc>
          <w:tcPr>
            <w:tcW w:w="709" w:type="dxa"/>
          </w:tcPr>
          <w:p w:rsidR="0098413D" w:rsidRPr="0098413D" w:rsidRDefault="0098413D" w:rsidP="005E3F1F">
            <w:pPr>
              <w:spacing w:before="60" w:after="60"/>
              <w:jc w:val="right"/>
              <w:rPr>
                <w:sz w:val="18"/>
                <w:szCs w:val="18"/>
              </w:rPr>
            </w:pPr>
            <w:r w:rsidRPr="0098413D">
              <w:rPr>
                <w:sz w:val="18"/>
                <w:szCs w:val="18"/>
              </w:rPr>
              <w:t>74</w:t>
            </w:r>
          </w:p>
        </w:tc>
        <w:tc>
          <w:tcPr>
            <w:tcW w:w="1134" w:type="dxa"/>
          </w:tcPr>
          <w:p w:rsidR="0098413D" w:rsidRPr="0098413D" w:rsidRDefault="0098413D" w:rsidP="005E3F1F">
            <w:pPr>
              <w:spacing w:before="60" w:after="60"/>
              <w:jc w:val="right"/>
              <w:rPr>
                <w:sz w:val="18"/>
                <w:szCs w:val="18"/>
              </w:rPr>
            </w:pPr>
            <w:r w:rsidRPr="0098413D">
              <w:rPr>
                <w:sz w:val="18"/>
                <w:szCs w:val="18"/>
              </w:rPr>
              <w:t>0</w:t>
            </w:r>
          </w:p>
        </w:tc>
        <w:tc>
          <w:tcPr>
            <w:tcW w:w="992" w:type="dxa"/>
          </w:tcPr>
          <w:p w:rsidR="0098413D" w:rsidRPr="0098413D" w:rsidRDefault="0098413D" w:rsidP="005E3F1F">
            <w:pPr>
              <w:spacing w:before="60" w:after="60"/>
              <w:jc w:val="right"/>
              <w:rPr>
                <w:sz w:val="18"/>
                <w:szCs w:val="18"/>
              </w:rPr>
            </w:pPr>
            <w:r w:rsidRPr="0098413D">
              <w:rPr>
                <w:sz w:val="18"/>
                <w:szCs w:val="18"/>
              </w:rPr>
              <w:t>74</w:t>
            </w:r>
          </w:p>
        </w:tc>
        <w:tc>
          <w:tcPr>
            <w:tcW w:w="992" w:type="dxa"/>
          </w:tcPr>
          <w:p w:rsidR="0098413D" w:rsidRPr="0098413D" w:rsidRDefault="0098413D" w:rsidP="005E3F1F">
            <w:pPr>
              <w:spacing w:before="60" w:after="60"/>
              <w:jc w:val="right"/>
              <w:rPr>
                <w:sz w:val="18"/>
                <w:szCs w:val="18"/>
              </w:rPr>
            </w:pPr>
            <w:r w:rsidRPr="0098413D">
              <w:rPr>
                <w:sz w:val="18"/>
                <w:szCs w:val="18"/>
              </w:rPr>
              <w:t>148</w:t>
            </w:r>
          </w:p>
        </w:tc>
        <w:tc>
          <w:tcPr>
            <w:tcW w:w="1134" w:type="dxa"/>
          </w:tcPr>
          <w:p w:rsidR="0098413D" w:rsidRPr="0098413D" w:rsidRDefault="0098413D" w:rsidP="005E3F1F">
            <w:pPr>
              <w:spacing w:before="60" w:after="60"/>
              <w:jc w:val="right"/>
              <w:rPr>
                <w:sz w:val="18"/>
                <w:szCs w:val="18"/>
              </w:rPr>
            </w:pPr>
            <w:r w:rsidRPr="0098413D">
              <w:rPr>
                <w:sz w:val="18"/>
                <w:szCs w:val="18"/>
              </w:rPr>
              <w:t>148</w:t>
            </w:r>
          </w:p>
        </w:tc>
        <w:tc>
          <w:tcPr>
            <w:tcW w:w="1559" w:type="dxa"/>
          </w:tcPr>
          <w:p w:rsidR="0098413D" w:rsidRPr="0098413D" w:rsidRDefault="0098413D" w:rsidP="005E3F1F">
            <w:pPr>
              <w:spacing w:before="60" w:after="60"/>
              <w:jc w:val="right"/>
              <w:rPr>
                <w:sz w:val="18"/>
                <w:szCs w:val="18"/>
              </w:rPr>
            </w:pPr>
            <w:r w:rsidRPr="0098413D">
              <w:rPr>
                <w:sz w:val="18"/>
                <w:szCs w:val="18"/>
              </w:rPr>
              <w:t>432</w:t>
            </w:r>
          </w:p>
        </w:tc>
      </w:tr>
      <w:tr w:rsidR="00DF3474" w:rsidRPr="0098413D" w:rsidTr="001311B3">
        <w:trPr>
          <w:trHeight w:val="20"/>
        </w:trPr>
        <w:tc>
          <w:tcPr>
            <w:tcW w:w="3062" w:type="dxa"/>
            <w:shd w:val="clear" w:color="auto" w:fill="auto"/>
          </w:tcPr>
          <w:p w:rsidR="0098413D" w:rsidRPr="0098413D" w:rsidRDefault="0098413D" w:rsidP="005E3F1F">
            <w:pPr>
              <w:spacing w:before="60" w:after="60"/>
              <w:rPr>
                <w:rFonts w:cs="Segoe UI"/>
                <w:sz w:val="18"/>
                <w:szCs w:val="18"/>
              </w:rPr>
            </w:pPr>
            <w:r w:rsidRPr="0098413D">
              <w:rPr>
                <w:rFonts w:cs="Segoe UI"/>
                <w:sz w:val="18"/>
                <w:szCs w:val="18"/>
              </w:rPr>
              <w:t>Subdivision of existing zoned land</w:t>
            </w:r>
          </w:p>
        </w:tc>
        <w:tc>
          <w:tcPr>
            <w:tcW w:w="709" w:type="dxa"/>
          </w:tcPr>
          <w:p w:rsidR="0098413D" w:rsidRPr="0098413D" w:rsidRDefault="0098413D" w:rsidP="005E3F1F">
            <w:pPr>
              <w:spacing w:before="60" w:after="60"/>
              <w:jc w:val="right"/>
              <w:rPr>
                <w:sz w:val="18"/>
                <w:szCs w:val="18"/>
              </w:rPr>
            </w:pPr>
            <w:r w:rsidRPr="0098413D">
              <w:rPr>
                <w:sz w:val="18"/>
                <w:szCs w:val="18"/>
              </w:rPr>
              <w:t>30</w:t>
            </w:r>
          </w:p>
        </w:tc>
        <w:tc>
          <w:tcPr>
            <w:tcW w:w="1134" w:type="dxa"/>
          </w:tcPr>
          <w:p w:rsidR="0098413D" w:rsidRPr="0098413D" w:rsidRDefault="0098413D" w:rsidP="005E3F1F">
            <w:pPr>
              <w:spacing w:before="60" w:after="60"/>
              <w:jc w:val="right"/>
              <w:rPr>
                <w:sz w:val="18"/>
                <w:szCs w:val="18"/>
              </w:rPr>
            </w:pPr>
            <w:r w:rsidRPr="0098413D">
              <w:rPr>
                <w:sz w:val="18"/>
                <w:szCs w:val="18"/>
              </w:rPr>
              <w:t>29</w:t>
            </w:r>
          </w:p>
        </w:tc>
        <w:tc>
          <w:tcPr>
            <w:tcW w:w="992" w:type="dxa"/>
          </w:tcPr>
          <w:p w:rsidR="0098413D" w:rsidRPr="0098413D" w:rsidRDefault="0098413D" w:rsidP="005E3F1F">
            <w:pPr>
              <w:spacing w:before="60" w:after="60"/>
              <w:jc w:val="right"/>
              <w:rPr>
                <w:sz w:val="18"/>
                <w:szCs w:val="18"/>
              </w:rPr>
            </w:pPr>
            <w:r w:rsidRPr="0098413D">
              <w:rPr>
                <w:sz w:val="18"/>
                <w:szCs w:val="18"/>
              </w:rPr>
              <w:t>1</w:t>
            </w:r>
          </w:p>
        </w:tc>
        <w:tc>
          <w:tcPr>
            <w:tcW w:w="992" w:type="dxa"/>
          </w:tcPr>
          <w:p w:rsidR="0098413D" w:rsidRPr="0098413D" w:rsidRDefault="0098413D" w:rsidP="005E3F1F">
            <w:pPr>
              <w:spacing w:before="60" w:after="60"/>
              <w:jc w:val="right"/>
              <w:rPr>
                <w:sz w:val="18"/>
                <w:szCs w:val="18"/>
              </w:rPr>
            </w:pPr>
            <w:r w:rsidRPr="0098413D">
              <w:rPr>
                <w:sz w:val="18"/>
                <w:szCs w:val="18"/>
              </w:rPr>
              <w:t>2</w:t>
            </w:r>
          </w:p>
        </w:tc>
        <w:tc>
          <w:tcPr>
            <w:tcW w:w="1134" w:type="dxa"/>
          </w:tcPr>
          <w:p w:rsidR="0098413D" w:rsidRPr="0098413D" w:rsidRDefault="0098413D" w:rsidP="005E3F1F">
            <w:pPr>
              <w:spacing w:before="60" w:after="60"/>
              <w:jc w:val="right"/>
              <w:rPr>
                <w:sz w:val="18"/>
                <w:szCs w:val="18"/>
              </w:rPr>
            </w:pPr>
            <w:r w:rsidRPr="0098413D">
              <w:rPr>
                <w:sz w:val="18"/>
                <w:szCs w:val="18"/>
              </w:rPr>
              <w:t>31</w:t>
            </w:r>
          </w:p>
        </w:tc>
        <w:tc>
          <w:tcPr>
            <w:tcW w:w="1559" w:type="dxa"/>
          </w:tcPr>
          <w:p w:rsidR="0098413D" w:rsidRPr="0098413D" w:rsidRDefault="0098413D" w:rsidP="005E3F1F">
            <w:pPr>
              <w:spacing w:before="60" w:after="60"/>
              <w:jc w:val="right"/>
              <w:rPr>
                <w:sz w:val="18"/>
                <w:szCs w:val="18"/>
              </w:rPr>
            </w:pPr>
            <w:r w:rsidRPr="0098413D">
              <w:rPr>
                <w:sz w:val="18"/>
                <w:szCs w:val="18"/>
              </w:rPr>
              <w:t>91</w:t>
            </w:r>
          </w:p>
        </w:tc>
      </w:tr>
      <w:tr w:rsidR="00DF3474" w:rsidRPr="0098413D" w:rsidTr="001311B3">
        <w:trPr>
          <w:trHeight w:val="20"/>
        </w:trPr>
        <w:tc>
          <w:tcPr>
            <w:tcW w:w="3062" w:type="dxa"/>
            <w:shd w:val="clear" w:color="auto" w:fill="auto"/>
          </w:tcPr>
          <w:p w:rsidR="0098413D" w:rsidRPr="0098413D" w:rsidRDefault="0098413D" w:rsidP="005E3F1F">
            <w:pPr>
              <w:spacing w:before="60" w:after="60"/>
              <w:rPr>
                <w:rFonts w:cs="Segoe UI"/>
                <w:b/>
                <w:sz w:val="18"/>
                <w:szCs w:val="18"/>
              </w:rPr>
            </w:pPr>
            <w:r w:rsidRPr="0098413D">
              <w:rPr>
                <w:rFonts w:cs="Segoe UI"/>
                <w:b/>
                <w:sz w:val="18"/>
                <w:szCs w:val="18"/>
              </w:rPr>
              <w:t>Sub Total</w:t>
            </w:r>
          </w:p>
        </w:tc>
        <w:tc>
          <w:tcPr>
            <w:tcW w:w="709" w:type="dxa"/>
          </w:tcPr>
          <w:p w:rsidR="0098413D" w:rsidRPr="0098413D" w:rsidRDefault="0098413D" w:rsidP="005E3F1F">
            <w:pPr>
              <w:spacing w:before="60" w:after="60"/>
              <w:jc w:val="right"/>
              <w:rPr>
                <w:b/>
                <w:sz w:val="18"/>
                <w:szCs w:val="18"/>
              </w:rPr>
            </w:pPr>
            <w:r w:rsidRPr="0098413D">
              <w:rPr>
                <w:b/>
                <w:sz w:val="18"/>
                <w:szCs w:val="18"/>
              </w:rPr>
              <w:fldChar w:fldCharType="begin"/>
            </w:r>
            <w:r w:rsidRPr="0098413D">
              <w:rPr>
                <w:b/>
                <w:sz w:val="18"/>
                <w:szCs w:val="18"/>
              </w:rPr>
              <w:instrText xml:space="preserve"> =SUM(ABOVE) </w:instrText>
            </w:r>
            <w:r w:rsidRPr="0098413D">
              <w:rPr>
                <w:b/>
                <w:sz w:val="18"/>
                <w:szCs w:val="18"/>
              </w:rPr>
              <w:fldChar w:fldCharType="separate"/>
            </w:r>
            <w:r w:rsidRPr="0098413D">
              <w:rPr>
                <w:b/>
                <w:noProof/>
                <w:sz w:val="18"/>
                <w:szCs w:val="18"/>
              </w:rPr>
              <w:t>104</w:t>
            </w:r>
            <w:r w:rsidRPr="0098413D">
              <w:rPr>
                <w:b/>
                <w:sz w:val="18"/>
                <w:szCs w:val="18"/>
              </w:rPr>
              <w:fldChar w:fldCharType="end"/>
            </w:r>
          </w:p>
        </w:tc>
        <w:tc>
          <w:tcPr>
            <w:tcW w:w="1134" w:type="dxa"/>
          </w:tcPr>
          <w:p w:rsidR="0098413D" w:rsidRPr="0098413D" w:rsidRDefault="0098413D" w:rsidP="005E3F1F">
            <w:pPr>
              <w:spacing w:before="60" w:after="60"/>
              <w:jc w:val="right"/>
              <w:rPr>
                <w:b/>
                <w:sz w:val="18"/>
                <w:szCs w:val="18"/>
              </w:rPr>
            </w:pPr>
            <w:r w:rsidRPr="0098413D">
              <w:rPr>
                <w:b/>
                <w:sz w:val="18"/>
                <w:szCs w:val="18"/>
              </w:rPr>
              <w:fldChar w:fldCharType="begin"/>
            </w:r>
            <w:r w:rsidRPr="0098413D">
              <w:rPr>
                <w:b/>
                <w:sz w:val="18"/>
                <w:szCs w:val="18"/>
              </w:rPr>
              <w:instrText xml:space="preserve"> =SUM(ABOVE) </w:instrText>
            </w:r>
            <w:r w:rsidRPr="0098413D">
              <w:rPr>
                <w:b/>
                <w:sz w:val="18"/>
                <w:szCs w:val="18"/>
              </w:rPr>
              <w:fldChar w:fldCharType="separate"/>
            </w:r>
            <w:r w:rsidRPr="0098413D">
              <w:rPr>
                <w:b/>
                <w:noProof/>
                <w:sz w:val="18"/>
                <w:szCs w:val="18"/>
              </w:rPr>
              <w:t>29</w:t>
            </w:r>
            <w:r w:rsidRPr="0098413D">
              <w:rPr>
                <w:b/>
                <w:sz w:val="18"/>
                <w:szCs w:val="18"/>
              </w:rPr>
              <w:fldChar w:fldCharType="end"/>
            </w:r>
          </w:p>
        </w:tc>
        <w:tc>
          <w:tcPr>
            <w:tcW w:w="992" w:type="dxa"/>
          </w:tcPr>
          <w:p w:rsidR="0098413D" w:rsidRPr="0098413D" w:rsidRDefault="0098413D" w:rsidP="005E3F1F">
            <w:pPr>
              <w:spacing w:before="60" w:after="60"/>
              <w:jc w:val="right"/>
              <w:rPr>
                <w:b/>
                <w:sz w:val="18"/>
                <w:szCs w:val="18"/>
              </w:rPr>
            </w:pPr>
            <w:r w:rsidRPr="0098413D">
              <w:rPr>
                <w:b/>
                <w:sz w:val="18"/>
                <w:szCs w:val="18"/>
              </w:rPr>
              <w:fldChar w:fldCharType="begin"/>
            </w:r>
            <w:r w:rsidRPr="0098413D">
              <w:rPr>
                <w:b/>
                <w:sz w:val="18"/>
                <w:szCs w:val="18"/>
              </w:rPr>
              <w:instrText xml:space="preserve"> =SUM(ABOVE) </w:instrText>
            </w:r>
            <w:r w:rsidRPr="0098413D">
              <w:rPr>
                <w:b/>
                <w:sz w:val="18"/>
                <w:szCs w:val="18"/>
              </w:rPr>
              <w:fldChar w:fldCharType="separate"/>
            </w:r>
            <w:r w:rsidRPr="0098413D">
              <w:rPr>
                <w:b/>
                <w:noProof/>
                <w:sz w:val="18"/>
                <w:szCs w:val="18"/>
              </w:rPr>
              <w:t>75</w:t>
            </w:r>
            <w:r w:rsidRPr="0098413D">
              <w:rPr>
                <w:b/>
                <w:sz w:val="18"/>
                <w:szCs w:val="18"/>
              </w:rPr>
              <w:fldChar w:fldCharType="end"/>
            </w:r>
          </w:p>
        </w:tc>
        <w:tc>
          <w:tcPr>
            <w:tcW w:w="992" w:type="dxa"/>
          </w:tcPr>
          <w:p w:rsidR="0098413D" w:rsidRPr="0098413D" w:rsidRDefault="0098413D" w:rsidP="005E3F1F">
            <w:pPr>
              <w:spacing w:before="60" w:after="60"/>
              <w:jc w:val="right"/>
              <w:rPr>
                <w:b/>
                <w:sz w:val="18"/>
                <w:szCs w:val="18"/>
              </w:rPr>
            </w:pPr>
            <w:r w:rsidRPr="0098413D">
              <w:rPr>
                <w:b/>
                <w:sz w:val="18"/>
                <w:szCs w:val="18"/>
              </w:rPr>
              <w:fldChar w:fldCharType="begin"/>
            </w:r>
            <w:r w:rsidRPr="0098413D">
              <w:rPr>
                <w:b/>
                <w:sz w:val="18"/>
                <w:szCs w:val="18"/>
              </w:rPr>
              <w:instrText xml:space="preserve"> =SUM(ABOVE) </w:instrText>
            </w:r>
            <w:r w:rsidRPr="0098413D">
              <w:rPr>
                <w:b/>
                <w:sz w:val="18"/>
                <w:szCs w:val="18"/>
              </w:rPr>
              <w:fldChar w:fldCharType="separate"/>
            </w:r>
            <w:r w:rsidRPr="0098413D">
              <w:rPr>
                <w:b/>
                <w:noProof/>
                <w:sz w:val="18"/>
                <w:szCs w:val="18"/>
              </w:rPr>
              <w:t>150</w:t>
            </w:r>
            <w:r w:rsidRPr="0098413D">
              <w:rPr>
                <w:b/>
                <w:sz w:val="18"/>
                <w:szCs w:val="18"/>
              </w:rPr>
              <w:fldChar w:fldCharType="end"/>
            </w:r>
          </w:p>
        </w:tc>
        <w:tc>
          <w:tcPr>
            <w:tcW w:w="1134" w:type="dxa"/>
          </w:tcPr>
          <w:p w:rsidR="0098413D" w:rsidRPr="0098413D" w:rsidRDefault="0098413D" w:rsidP="005E3F1F">
            <w:pPr>
              <w:spacing w:before="60" w:after="60"/>
              <w:jc w:val="right"/>
              <w:rPr>
                <w:b/>
                <w:sz w:val="18"/>
                <w:szCs w:val="18"/>
              </w:rPr>
            </w:pPr>
            <w:r w:rsidRPr="0098413D">
              <w:rPr>
                <w:b/>
                <w:sz w:val="18"/>
                <w:szCs w:val="18"/>
              </w:rPr>
              <w:fldChar w:fldCharType="begin"/>
            </w:r>
            <w:r w:rsidRPr="0098413D">
              <w:rPr>
                <w:b/>
                <w:sz w:val="18"/>
                <w:szCs w:val="18"/>
              </w:rPr>
              <w:instrText xml:space="preserve"> =SUM(ABOVE) </w:instrText>
            </w:r>
            <w:r w:rsidRPr="0098413D">
              <w:rPr>
                <w:b/>
                <w:sz w:val="18"/>
                <w:szCs w:val="18"/>
              </w:rPr>
              <w:fldChar w:fldCharType="separate"/>
            </w:r>
            <w:r w:rsidRPr="0098413D">
              <w:rPr>
                <w:b/>
                <w:noProof/>
                <w:sz w:val="18"/>
                <w:szCs w:val="18"/>
              </w:rPr>
              <w:t>179</w:t>
            </w:r>
            <w:r w:rsidRPr="0098413D">
              <w:rPr>
                <w:b/>
                <w:sz w:val="18"/>
                <w:szCs w:val="18"/>
              </w:rPr>
              <w:fldChar w:fldCharType="end"/>
            </w:r>
          </w:p>
        </w:tc>
        <w:tc>
          <w:tcPr>
            <w:tcW w:w="1559" w:type="dxa"/>
          </w:tcPr>
          <w:p w:rsidR="0098413D" w:rsidRPr="0098413D" w:rsidRDefault="0098413D" w:rsidP="005E3F1F">
            <w:pPr>
              <w:spacing w:before="60" w:after="60"/>
              <w:jc w:val="right"/>
              <w:rPr>
                <w:b/>
                <w:sz w:val="18"/>
                <w:szCs w:val="18"/>
              </w:rPr>
            </w:pPr>
            <w:r w:rsidRPr="0098413D">
              <w:rPr>
                <w:b/>
                <w:sz w:val="18"/>
                <w:szCs w:val="18"/>
              </w:rPr>
              <w:fldChar w:fldCharType="begin"/>
            </w:r>
            <w:r w:rsidRPr="0098413D">
              <w:rPr>
                <w:b/>
                <w:sz w:val="18"/>
                <w:szCs w:val="18"/>
              </w:rPr>
              <w:instrText xml:space="preserve"> =SUM(ABOVE) </w:instrText>
            </w:r>
            <w:r w:rsidRPr="0098413D">
              <w:rPr>
                <w:b/>
                <w:sz w:val="18"/>
                <w:szCs w:val="18"/>
              </w:rPr>
              <w:fldChar w:fldCharType="separate"/>
            </w:r>
            <w:r w:rsidRPr="0098413D">
              <w:rPr>
                <w:b/>
                <w:noProof/>
                <w:sz w:val="18"/>
                <w:szCs w:val="18"/>
              </w:rPr>
              <w:t>523</w:t>
            </w:r>
            <w:r w:rsidRPr="0098413D">
              <w:rPr>
                <w:b/>
                <w:sz w:val="18"/>
                <w:szCs w:val="18"/>
              </w:rPr>
              <w:fldChar w:fldCharType="end"/>
            </w:r>
          </w:p>
        </w:tc>
      </w:tr>
      <w:tr w:rsidR="005E3F1F" w:rsidRPr="0098413D" w:rsidTr="001311B3">
        <w:trPr>
          <w:trHeight w:val="20"/>
        </w:trPr>
        <w:tc>
          <w:tcPr>
            <w:tcW w:w="9582" w:type="dxa"/>
            <w:gridSpan w:val="7"/>
            <w:shd w:val="clear" w:color="auto" w:fill="D9D9D9"/>
          </w:tcPr>
          <w:p w:rsidR="005E3F1F" w:rsidRPr="0098413D" w:rsidRDefault="005E3F1F" w:rsidP="005E3F1F">
            <w:pPr>
              <w:spacing w:before="60" w:after="60"/>
              <w:jc w:val="left"/>
              <w:rPr>
                <w:rFonts w:cs="Segoe UI"/>
                <w:b/>
                <w:sz w:val="18"/>
                <w:szCs w:val="18"/>
              </w:rPr>
            </w:pPr>
            <w:r w:rsidRPr="0098413D">
              <w:rPr>
                <w:rFonts w:cs="Segoe UI"/>
                <w:b/>
                <w:sz w:val="18"/>
                <w:szCs w:val="18"/>
              </w:rPr>
              <w:t>Mannering Park</w:t>
            </w:r>
          </w:p>
        </w:tc>
      </w:tr>
      <w:tr w:rsidR="00DF3474" w:rsidRPr="0098413D" w:rsidTr="001311B3">
        <w:trPr>
          <w:trHeight w:val="20"/>
        </w:trPr>
        <w:tc>
          <w:tcPr>
            <w:tcW w:w="3062" w:type="dxa"/>
            <w:shd w:val="clear" w:color="auto" w:fill="auto"/>
          </w:tcPr>
          <w:p w:rsidR="0098413D" w:rsidRPr="0098413D" w:rsidRDefault="0098413D" w:rsidP="005E3F1F">
            <w:pPr>
              <w:spacing w:before="60" w:after="60"/>
              <w:rPr>
                <w:rFonts w:cs="Segoe UI"/>
                <w:sz w:val="18"/>
                <w:szCs w:val="18"/>
              </w:rPr>
            </w:pPr>
            <w:r w:rsidRPr="0098413D">
              <w:rPr>
                <w:rFonts w:cs="Segoe UI"/>
                <w:sz w:val="18"/>
                <w:szCs w:val="18"/>
              </w:rPr>
              <w:t xml:space="preserve">Medium Density Development </w:t>
            </w:r>
          </w:p>
        </w:tc>
        <w:tc>
          <w:tcPr>
            <w:tcW w:w="709" w:type="dxa"/>
          </w:tcPr>
          <w:p w:rsidR="0098413D" w:rsidRPr="0098413D" w:rsidRDefault="0098413D" w:rsidP="005E3F1F">
            <w:pPr>
              <w:spacing w:before="60" w:after="60"/>
              <w:jc w:val="right"/>
              <w:rPr>
                <w:sz w:val="18"/>
                <w:szCs w:val="18"/>
              </w:rPr>
            </w:pPr>
            <w:r w:rsidRPr="0098413D">
              <w:rPr>
                <w:sz w:val="18"/>
                <w:szCs w:val="18"/>
              </w:rPr>
              <w:t>65</w:t>
            </w:r>
          </w:p>
        </w:tc>
        <w:tc>
          <w:tcPr>
            <w:tcW w:w="1134" w:type="dxa"/>
          </w:tcPr>
          <w:p w:rsidR="0098413D" w:rsidRPr="0098413D" w:rsidRDefault="0098413D" w:rsidP="005E3F1F">
            <w:pPr>
              <w:spacing w:before="60" w:after="60"/>
              <w:jc w:val="right"/>
              <w:rPr>
                <w:sz w:val="18"/>
                <w:szCs w:val="18"/>
              </w:rPr>
            </w:pPr>
            <w:r w:rsidRPr="0098413D">
              <w:rPr>
                <w:sz w:val="18"/>
                <w:szCs w:val="18"/>
              </w:rPr>
              <w:t>0</w:t>
            </w:r>
          </w:p>
        </w:tc>
        <w:tc>
          <w:tcPr>
            <w:tcW w:w="992" w:type="dxa"/>
          </w:tcPr>
          <w:p w:rsidR="0098413D" w:rsidRPr="0098413D" w:rsidRDefault="0098413D" w:rsidP="005E3F1F">
            <w:pPr>
              <w:spacing w:before="60" w:after="60"/>
              <w:jc w:val="right"/>
              <w:rPr>
                <w:sz w:val="18"/>
                <w:szCs w:val="18"/>
              </w:rPr>
            </w:pPr>
            <w:r w:rsidRPr="0098413D">
              <w:rPr>
                <w:sz w:val="18"/>
                <w:szCs w:val="18"/>
              </w:rPr>
              <w:t>65</w:t>
            </w:r>
          </w:p>
        </w:tc>
        <w:tc>
          <w:tcPr>
            <w:tcW w:w="992" w:type="dxa"/>
          </w:tcPr>
          <w:p w:rsidR="0098413D" w:rsidRPr="0098413D" w:rsidRDefault="0098413D" w:rsidP="005E3F1F">
            <w:pPr>
              <w:spacing w:before="60" w:after="60"/>
              <w:jc w:val="right"/>
              <w:rPr>
                <w:sz w:val="18"/>
                <w:szCs w:val="18"/>
              </w:rPr>
            </w:pPr>
            <w:r w:rsidRPr="0098413D">
              <w:rPr>
                <w:sz w:val="18"/>
                <w:szCs w:val="18"/>
              </w:rPr>
              <w:t>130</w:t>
            </w:r>
          </w:p>
        </w:tc>
        <w:tc>
          <w:tcPr>
            <w:tcW w:w="1134" w:type="dxa"/>
          </w:tcPr>
          <w:p w:rsidR="0098413D" w:rsidRPr="0098413D" w:rsidRDefault="0098413D" w:rsidP="005E3F1F">
            <w:pPr>
              <w:spacing w:before="60" w:after="60"/>
              <w:jc w:val="right"/>
              <w:rPr>
                <w:sz w:val="18"/>
                <w:szCs w:val="18"/>
              </w:rPr>
            </w:pPr>
            <w:r w:rsidRPr="0098413D">
              <w:rPr>
                <w:sz w:val="18"/>
                <w:szCs w:val="18"/>
              </w:rPr>
              <w:t>130</w:t>
            </w:r>
          </w:p>
        </w:tc>
        <w:tc>
          <w:tcPr>
            <w:tcW w:w="1559" w:type="dxa"/>
          </w:tcPr>
          <w:p w:rsidR="0098413D" w:rsidRPr="0098413D" w:rsidRDefault="0098413D" w:rsidP="005E3F1F">
            <w:pPr>
              <w:spacing w:before="60" w:after="60"/>
              <w:jc w:val="right"/>
              <w:rPr>
                <w:sz w:val="18"/>
                <w:szCs w:val="18"/>
              </w:rPr>
            </w:pPr>
            <w:r w:rsidRPr="0098413D">
              <w:rPr>
                <w:sz w:val="18"/>
                <w:szCs w:val="18"/>
              </w:rPr>
              <w:t>380</w:t>
            </w:r>
          </w:p>
        </w:tc>
      </w:tr>
      <w:tr w:rsidR="00DF3474" w:rsidRPr="0098413D" w:rsidTr="001311B3">
        <w:trPr>
          <w:trHeight w:val="20"/>
        </w:trPr>
        <w:tc>
          <w:tcPr>
            <w:tcW w:w="3062" w:type="dxa"/>
            <w:shd w:val="clear" w:color="auto" w:fill="auto"/>
          </w:tcPr>
          <w:p w:rsidR="0098413D" w:rsidRPr="0098413D" w:rsidRDefault="0098413D" w:rsidP="005E3F1F">
            <w:pPr>
              <w:spacing w:before="60" w:after="60"/>
              <w:rPr>
                <w:rFonts w:cs="Segoe UI"/>
                <w:sz w:val="18"/>
                <w:szCs w:val="18"/>
              </w:rPr>
            </w:pPr>
            <w:r w:rsidRPr="0098413D">
              <w:rPr>
                <w:rFonts w:cs="Segoe UI"/>
                <w:sz w:val="18"/>
                <w:szCs w:val="18"/>
              </w:rPr>
              <w:t>Subdivision of existing zoned land</w:t>
            </w:r>
          </w:p>
        </w:tc>
        <w:tc>
          <w:tcPr>
            <w:tcW w:w="709" w:type="dxa"/>
          </w:tcPr>
          <w:p w:rsidR="0098413D" w:rsidRPr="0098413D" w:rsidRDefault="0098413D" w:rsidP="005E3F1F">
            <w:pPr>
              <w:spacing w:before="60" w:after="60"/>
              <w:jc w:val="right"/>
              <w:rPr>
                <w:sz w:val="18"/>
                <w:szCs w:val="18"/>
              </w:rPr>
            </w:pPr>
            <w:r w:rsidRPr="0098413D">
              <w:rPr>
                <w:sz w:val="18"/>
                <w:szCs w:val="18"/>
              </w:rPr>
              <w:t>20</w:t>
            </w:r>
          </w:p>
        </w:tc>
        <w:tc>
          <w:tcPr>
            <w:tcW w:w="1134" w:type="dxa"/>
          </w:tcPr>
          <w:p w:rsidR="0098413D" w:rsidRPr="0098413D" w:rsidRDefault="0098413D" w:rsidP="005E3F1F">
            <w:pPr>
              <w:spacing w:before="60" w:after="60"/>
              <w:jc w:val="right"/>
              <w:rPr>
                <w:sz w:val="18"/>
                <w:szCs w:val="18"/>
              </w:rPr>
            </w:pPr>
            <w:r w:rsidRPr="0098413D">
              <w:rPr>
                <w:sz w:val="18"/>
                <w:szCs w:val="18"/>
              </w:rPr>
              <w:t>19</w:t>
            </w:r>
          </w:p>
        </w:tc>
        <w:tc>
          <w:tcPr>
            <w:tcW w:w="992" w:type="dxa"/>
          </w:tcPr>
          <w:p w:rsidR="0098413D" w:rsidRPr="0098413D" w:rsidRDefault="0098413D" w:rsidP="005E3F1F">
            <w:pPr>
              <w:spacing w:before="60" w:after="60"/>
              <w:jc w:val="right"/>
              <w:rPr>
                <w:sz w:val="18"/>
                <w:szCs w:val="18"/>
              </w:rPr>
            </w:pPr>
            <w:r w:rsidRPr="0098413D">
              <w:rPr>
                <w:sz w:val="18"/>
                <w:szCs w:val="18"/>
              </w:rPr>
              <w:t>1</w:t>
            </w:r>
          </w:p>
        </w:tc>
        <w:tc>
          <w:tcPr>
            <w:tcW w:w="992" w:type="dxa"/>
          </w:tcPr>
          <w:p w:rsidR="0098413D" w:rsidRPr="0098413D" w:rsidRDefault="0098413D" w:rsidP="005E3F1F">
            <w:pPr>
              <w:spacing w:before="60" w:after="60"/>
              <w:jc w:val="right"/>
              <w:rPr>
                <w:sz w:val="18"/>
                <w:szCs w:val="18"/>
              </w:rPr>
            </w:pPr>
            <w:r w:rsidRPr="0098413D">
              <w:rPr>
                <w:sz w:val="18"/>
                <w:szCs w:val="18"/>
              </w:rPr>
              <w:t>2</w:t>
            </w:r>
          </w:p>
        </w:tc>
        <w:tc>
          <w:tcPr>
            <w:tcW w:w="1134" w:type="dxa"/>
          </w:tcPr>
          <w:p w:rsidR="0098413D" w:rsidRPr="0098413D" w:rsidRDefault="0098413D" w:rsidP="005E3F1F">
            <w:pPr>
              <w:spacing w:before="60" w:after="60"/>
              <w:jc w:val="right"/>
              <w:rPr>
                <w:sz w:val="18"/>
                <w:szCs w:val="18"/>
              </w:rPr>
            </w:pPr>
            <w:r w:rsidRPr="0098413D">
              <w:rPr>
                <w:sz w:val="18"/>
                <w:szCs w:val="18"/>
              </w:rPr>
              <w:t>21</w:t>
            </w:r>
          </w:p>
        </w:tc>
        <w:tc>
          <w:tcPr>
            <w:tcW w:w="1559" w:type="dxa"/>
          </w:tcPr>
          <w:p w:rsidR="0098413D" w:rsidRPr="0098413D" w:rsidRDefault="0098413D" w:rsidP="005E3F1F">
            <w:pPr>
              <w:spacing w:before="60" w:after="60"/>
              <w:jc w:val="right"/>
              <w:rPr>
                <w:sz w:val="18"/>
                <w:szCs w:val="18"/>
              </w:rPr>
            </w:pPr>
            <w:r w:rsidRPr="0098413D">
              <w:rPr>
                <w:sz w:val="18"/>
                <w:szCs w:val="18"/>
              </w:rPr>
              <w:t>61</w:t>
            </w:r>
          </w:p>
        </w:tc>
      </w:tr>
      <w:tr w:rsidR="005E3F1F" w:rsidRPr="0098413D" w:rsidTr="001311B3">
        <w:trPr>
          <w:trHeight w:val="20"/>
        </w:trPr>
        <w:tc>
          <w:tcPr>
            <w:tcW w:w="3062" w:type="dxa"/>
            <w:shd w:val="clear" w:color="auto" w:fill="auto"/>
          </w:tcPr>
          <w:p w:rsidR="0098413D" w:rsidRPr="0098413D" w:rsidRDefault="0098413D" w:rsidP="005E3F1F">
            <w:pPr>
              <w:spacing w:before="60" w:after="60"/>
              <w:rPr>
                <w:rFonts w:cs="Segoe UI"/>
                <w:b/>
                <w:sz w:val="18"/>
                <w:szCs w:val="18"/>
              </w:rPr>
            </w:pPr>
            <w:r w:rsidRPr="0098413D">
              <w:rPr>
                <w:rFonts w:cs="Segoe UI"/>
                <w:b/>
                <w:sz w:val="18"/>
                <w:szCs w:val="18"/>
              </w:rPr>
              <w:t>Sub Total</w:t>
            </w:r>
          </w:p>
        </w:tc>
        <w:tc>
          <w:tcPr>
            <w:tcW w:w="709" w:type="dxa"/>
          </w:tcPr>
          <w:p w:rsidR="0098413D" w:rsidRPr="0098413D" w:rsidRDefault="0098413D" w:rsidP="005E3F1F">
            <w:pPr>
              <w:spacing w:before="60" w:after="60"/>
              <w:jc w:val="right"/>
              <w:rPr>
                <w:b/>
                <w:sz w:val="18"/>
                <w:szCs w:val="18"/>
              </w:rPr>
            </w:pPr>
            <w:r w:rsidRPr="0098413D">
              <w:rPr>
                <w:b/>
                <w:sz w:val="18"/>
                <w:szCs w:val="18"/>
              </w:rPr>
              <w:fldChar w:fldCharType="begin"/>
            </w:r>
            <w:r w:rsidRPr="0098413D">
              <w:rPr>
                <w:b/>
                <w:sz w:val="18"/>
                <w:szCs w:val="18"/>
              </w:rPr>
              <w:instrText xml:space="preserve"> =SUM(ABOVE) </w:instrText>
            </w:r>
            <w:r w:rsidRPr="0098413D">
              <w:rPr>
                <w:b/>
                <w:sz w:val="18"/>
                <w:szCs w:val="18"/>
              </w:rPr>
              <w:fldChar w:fldCharType="separate"/>
            </w:r>
            <w:r w:rsidRPr="0098413D">
              <w:rPr>
                <w:b/>
                <w:noProof/>
                <w:sz w:val="18"/>
                <w:szCs w:val="18"/>
              </w:rPr>
              <w:t>85</w:t>
            </w:r>
            <w:r w:rsidRPr="0098413D">
              <w:rPr>
                <w:b/>
                <w:sz w:val="18"/>
                <w:szCs w:val="18"/>
              </w:rPr>
              <w:fldChar w:fldCharType="end"/>
            </w:r>
          </w:p>
        </w:tc>
        <w:tc>
          <w:tcPr>
            <w:tcW w:w="1134" w:type="dxa"/>
          </w:tcPr>
          <w:p w:rsidR="0098413D" w:rsidRPr="0098413D" w:rsidRDefault="0098413D" w:rsidP="005E3F1F">
            <w:pPr>
              <w:spacing w:before="60" w:after="60"/>
              <w:jc w:val="right"/>
              <w:rPr>
                <w:b/>
                <w:sz w:val="18"/>
                <w:szCs w:val="18"/>
              </w:rPr>
            </w:pPr>
            <w:r w:rsidRPr="0098413D">
              <w:rPr>
                <w:b/>
                <w:sz w:val="18"/>
                <w:szCs w:val="18"/>
              </w:rPr>
              <w:fldChar w:fldCharType="begin"/>
            </w:r>
            <w:r w:rsidRPr="0098413D">
              <w:rPr>
                <w:b/>
                <w:sz w:val="18"/>
                <w:szCs w:val="18"/>
              </w:rPr>
              <w:instrText xml:space="preserve"> =SUM(ABOVE) </w:instrText>
            </w:r>
            <w:r w:rsidRPr="0098413D">
              <w:rPr>
                <w:b/>
                <w:sz w:val="18"/>
                <w:szCs w:val="18"/>
              </w:rPr>
              <w:fldChar w:fldCharType="separate"/>
            </w:r>
            <w:r w:rsidRPr="0098413D">
              <w:rPr>
                <w:b/>
                <w:noProof/>
                <w:sz w:val="18"/>
                <w:szCs w:val="18"/>
              </w:rPr>
              <w:t>19</w:t>
            </w:r>
            <w:r w:rsidRPr="0098413D">
              <w:rPr>
                <w:b/>
                <w:sz w:val="18"/>
                <w:szCs w:val="18"/>
              </w:rPr>
              <w:fldChar w:fldCharType="end"/>
            </w:r>
          </w:p>
        </w:tc>
        <w:tc>
          <w:tcPr>
            <w:tcW w:w="992" w:type="dxa"/>
          </w:tcPr>
          <w:p w:rsidR="0098413D" w:rsidRPr="0098413D" w:rsidRDefault="0098413D" w:rsidP="005E3F1F">
            <w:pPr>
              <w:spacing w:before="60" w:after="60"/>
              <w:jc w:val="right"/>
              <w:rPr>
                <w:b/>
                <w:sz w:val="18"/>
                <w:szCs w:val="18"/>
              </w:rPr>
            </w:pPr>
            <w:r w:rsidRPr="0098413D">
              <w:rPr>
                <w:b/>
                <w:sz w:val="18"/>
                <w:szCs w:val="18"/>
              </w:rPr>
              <w:fldChar w:fldCharType="begin"/>
            </w:r>
            <w:r w:rsidRPr="0098413D">
              <w:rPr>
                <w:b/>
                <w:sz w:val="18"/>
                <w:szCs w:val="18"/>
              </w:rPr>
              <w:instrText xml:space="preserve"> =SUM(ABOVE) </w:instrText>
            </w:r>
            <w:r w:rsidRPr="0098413D">
              <w:rPr>
                <w:b/>
                <w:sz w:val="18"/>
                <w:szCs w:val="18"/>
              </w:rPr>
              <w:fldChar w:fldCharType="separate"/>
            </w:r>
            <w:r w:rsidRPr="0098413D">
              <w:rPr>
                <w:b/>
                <w:noProof/>
                <w:sz w:val="18"/>
                <w:szCs w:val="18"/>
              </w:rPr>
              <w:t>66</w:t>
            </w:r>
            <w:r w:rsidRPr="0098413D">
              <w:rPr>
                <w:b/>
                <w:sz w:val="18"/>
                <w:szCs w:val="18"/>
              </w:rPr>
              <w:fldChar w:fldCharType="end"/>
            </w:r>
          </w:p>
        </w:tc>
        <w:tc>
          <w:tcPr>
            <w:tcW w:w="992" w:type="dxa"/>
          </w:tcPr>
          <w:p w:rsidR="0098413D" w:rsidRPr="0098413D" w:rsidRDefault="0098413D" w:rsidP="005E3F1F">
            <w:pPr>
              <w:spacing w:before="60" w:after="60"/>
              <w:jc w:val="right"/>
              <w:rPr>
                <w:b/>
                <w:sz w:val="18"/>
                <w:szCs w:val="18"/>
              </w:rPr>
            </w:pPr>
            <w:r w:rsidRPr="0098413D">
              <w:rPr>
                <w:b/>
                <w:sz w:val="18"/>
                <w:szCs w:val="18"/>
              </w:rPr>
              <w:t>132</w:t>
            </w:r>
          </w:p>
        </w:tc>
        <w:tc>
          <w:tcPr>
            <w:tcW w:w="1134" w:type="dxa"/>
          </w:tcPr>
          <w:p w:rsidR="0098413D" w:rsidRPr="0098413D" w:rsidRDefault="0098413D" w:rsidP="005E3F1F">
            <w:pPr>
              <w:spacing w:before="60" w:after="60"/>
              <w:jc w:val="right"/>
              <w:rPr>
                <w:b/>
                <w:sz w:val="18"/>
                <w:szCs w:val="18"/>
              </w:rPr>
            </w:pPr>
            <w:r w:rsidRPr="0098413D">
              <w:rPr>
                <w:b/>
                <w:sz w:val="18"/>
                <w:szCs w:val="18"/>
              </w:rPr>
              <w:t>151</w:t>
            </w:r>
          </w:p>
        </w:tc>
        <w:tc>
          <w:tcPr>
            <w:tcW w:w="1559" w:type="dxa"/>
          </w:tcPr>
          <w:p w:rsidR="0098413D" w:rsidRPr="0098413D" w:rsidRDefault="0098413D" w:rsidP="005E3F1F">
            <w:pPr>
              <w:spacing w:before="60" w:after="60"/>
              <w:jc w:val="right"/>
              <w:rPr>
                <w:b/>
                <w:sz w:val="18"/>
                <w:szCs w:val="18"/>
              </w:rPr>
            </w:pPr>
            <w:r w:rsidRPr="0098413D">
              <w:rPr>
                <w:b/>
                <w:sz w:val="18"/>
                <w:szCs w:val="18"/>
              </w:rPr>
              <w:fldChar w:fldCharType="begin"/>
            </w:r>
            <w:r w:rsidRPr="0098413D">
              <w:rPr>
                <w:b/>
                <w:sz w:val="18"/>
                <w:szCs w:val="18"/>
              </w:rPr>
              <w:instrText xml:space="preserve"> =SUM(ABOVE) </w:instrText>
            </w:r>
            <w:r w:rsidRPr="0098413D">
              <w:rPr>
                <w:b/>
                <w:sz w:val="18"/>
                <w:szCs w:val="18"/>
              </w:rPr>
              <w:fldChar w:fldCharType="separate"/>
            </w:r>
            <w:r w:rsidRPr="0098413D">
              <w:rPr>
                <w:b/>
                <w:noProof/>
                <w:sz w:val="18"/>
                <w:szCs w:val="18"/>
              </w:rPr>
              <w:t>441</w:t>
            </w:r>
            <w:r w:rsidRPr="0098413D">
              <w:rPr>
                <w:b/>
                <w:sz w:val="18"/>
                <w:szCs w:val="18"/>
              </w:rPr>
              <w:fldChar w:fldCharType="end"/>
            </w:r>
          </w:p>
        </w:tc>
      </w:tr>
      <w:tr w:rsidR="005E3F1F" w:rsidRPr="00DF3474" w:rsidTr="001311B3">
        <w:trPr>
          <w:trHeight w:val="20"/>
        </w:trPr>
        <w:tc>
          <w:tcPr>
            <w:tcW w:w="9582" w:type="dxa"/>
            <w:gridSpan w:val="7"/>
            <w:shd w:val="clear" w:color="auto" w:fill="D9D9D9"/>
          </w:tcPr>
          <w:p w:rsidR="005E3F1F" w:rsidRPr="00DF3474" w:rsidRDefault="005E3F1F" w:rsidP="005E3F1F">
            <w:pPr>
              <w:spacing w:before="60" w:after="60"/>
              <w:jc w:val="left"/>
              <w:rPr>
                <w:sz w:val="18"/>
                <w:szCs w:val="18"/>
              </w:rPr>
            </w:pPr>
            <w:r w:rsidRPr="00DF3474">
              <w:rPr>
                <w:b/>
                <w:sz w:val="18"/>
                <w:szCs w:val="18"/>
              </w:rPr>
              <w:lastRenderedPageBreak/>
              <w:t>Chain Valley Bay</w:t>
            </w:r>
          </w:p>
        </w:tc>
      </w:tr>
      <w:tr w:rsidR="00DF3474" w:rsidRPr="00DF3474" w:rsidTr="001311B3">
        <w:trPr>
          <w:trHeight w:val="20"/>
        </w:trPr>
        <w:tc>
          <w:tcPr>
            <w:tcW w:w="3062" w:type="dxa"/>
            <w:shd w:val="clear" w:color="auto" w:fill="auto"/>
          </w:tcPr>
          <w:p w:rsidR="00DF3474" w:rsidRPr="00DF3474" w:rsidRDefault="00DF3474" w:rsidP="00DF3474">
            <w:pPr>
              <w:spacing w:before="60" w:after="60"/>
              <w:rPr>
                <w:sz w:val="18"/>
                <w:szCs w:val="18"/>
              </w:rPr>
            </w:pPr>
            <w:r w:rsidRPr="00DF3474">
              <w:rPr>
                <w:sz w:val="18"/>
                <w:szCs w:val="18"/>
              </w:rPr>
              <w:t>Precinct 2</w:t>
            </w:r>
          </w:p>
        </w:tc>
        <w:tc>
          <w:tcPr>
            <w:tcW w:w="709" w:type="dxa"/>
          </w:tcPr>
          <w:p w:rsidR="00DF3474" w:rsidRPr="00DF3474" w:rsidRDefault="00DF3474" w:rsidP="00DF3474">
            <w:pPr>
              <w:spacing w:before="60" w:after="60"/>
              <w:jc w:val="right"/>
              <w:rPr>
                <w:sz w:val="18"/>
                <w:szCs w:val="18"/>
              </w:rPr>
            </w:pPr>
            <w:r w:rsidRPr="00DF3474">
              <w:rPr>
                <w:sz w:val="18"/>
                <w:szCs w:val="18"/>
              </w:rPr>
              <w:t>1,773</w:t>
            </w:r>
          </w:p>
        </w:tc>
        <w:tc>
          <w:tcPr>
            <w:tcW w:w="1134" w:type="dxa"/>
          </w:tcPr>
          <w:p w:rsidR="00DF3474" w:rsidRPr="00DF3474" w:rsidRDefault="00DF3474" w:rsidP="00DF3474">
            <w:pPr>
              <w:spacing w:before="60" w:after="60"/>
              <w:jc w:val="right"/>
              <w:rPr>
                <w:sz w:val="18"/>
                <w:szCs w:val="18"/>
              </w:rPr>
            </w:pPr>
            <w:r w:rsidRPr="00DF3474">
              <w:rPr>
                <w:sz w:val="18"/>
                <w:szCs w:val="18"/>
              </w:rPr>
              <w:t>1,684</w:t>
            </w:r>
          </w:p>
        </w:tc>
        <w:tc>
          <w:tcPr>
            <w:tcW w:w="992" w:type="dxa"/>
          </w:tcPr>
          <w:p w:rsidR="00DF3474" w:rsidRPr="00DF3474" w:rsidRDefault="00DF3474" w:rsidP="00DF3474">
            <w:pPr>
              <w:spacing w:before="60" w:after="60"/>
              <w:jc w:val="right"/>
              <w:rPr>
                <w:sz w:val="18"/>
                <w:szCs w:val="18"/>
              </w:rPr>
            </w:pPr>
            <w:r w:rsidRPr="00DF3474">
              <w:rPr>
                <w:sz w:val="18"/>
                <w:szCs w:val="18"/>
              </w:rPr>
              <w:t>89</w:t>
            </w:r>
          </w:p>
        </w:tc>
        <w:tc>
          <w:tcPr>
            <w:tcW w:w="992" w:type="dxa"/>
          </w:tcPr>
          <w:p w:rsidR="00DF3474" w:rsidRPr="00DF3474" w:rsidRDefault="00DF3474" w:rsidP="00DF3474">
            <w:pPr>
              <w:spacing w:before="60" w:after="60"/>
              <w:jc w:val="right"/>
              <w:rPr>
                <w:sz w:val="18"/>
                <w:szCs w:val="18"/>
              </w:rPr>
            </w:pPr>
            <w:r w:rsidRPr="00DF3474">
              <w:rPr>
                <w:sz w:val="18"/>
                <w:szCs w:val="18"/>
              </w:rPr>
              <w:t>178</w:t>
            </w:r>
          </w:p>
        </w:tc>
        <w:tc>
          <w:tcPr>
            <w:tcW w:w="1134" w:type="dxa"/>
          </w:tcPr>
          <w:p w:rsidR="00DF3474" w:rsidRPr="00DF3474" w:rsidRDefault="00DF3474" w:rsidP="00DF3474">
            <w:pPr>
              <w:spacing w:before="60" w:after="60"/>
              <w:jc w:val="right"/>
              <w:rPr>
                <w:sz w:val="18"/>
                <w:szCs w:val="18"/>
              </w:rPr>
            </w:pPr>
            <w:r w:rsidRPr="00DF3474">
              <w:rPr>
                <w:sz w:val="18"/>
                <w:szCs w:val="18"/>
              </w:rPr>
              <w:t>1,862</w:t>
            </w:r>
          </w:p>
        </w:tc>
        <w:tc>
          <w:tcPr>
            <w:tcW w:w="1559" w:type="dxa"/>
          </w:tcPr>
          <w:p w:rsidR="00DF3474" w:rsidRPr="00DF3474" w:rsidRDefault="00DF3474" w:rsidP="00DF3474">
            <w:pPr>
              <w:spacing w:before="60" w:after="60"/>
              <w:jc w:val="right"/>
              <w:rPr>
                <w:sz w:val="18"/>
                <w:szCs w:val="18"/>
              </w:rPr>
            </w:pPr>
            <w:r w:rsidRPr="00DF3474">
              <w:rPr>
                <w:sz w:val="18"/>
                <w:szCs w:val="18"/>
              </w:rPr>
              <w:t>5,437</w:t>
            </w:r>
          </w:p>
        </w:tc>
      </w:tr>
      <w:tr w:rsidR="00DF3474" w:rsidRPr="00DF3474" w:rsidTr="001311B3">
        <w:trPr>
          <w:trHeight w:val="20"/>
        </w:trPr>
        <w:tc>
          <w:tcPr>
            <w:tcW w:w="3062" w:type="dxa"/>
            <w:shd w:val="clear" w:color="auto" w:fill="auto"/>
          </w:tcPr>
          <w:p w:rsidR="00DF3474" w:rsidRPr="00DF3474" w:rsidRDefault="00DF3474" w:rsidP="00DF3474">
            <w:pPr>
              <w:spacing w:before="60" w:after="60"/>
              <w:rPr>
                <w:sz w:val="18"/>
                <w:szCs w:val="18"/>
              </w:rPr>
            </w:pPr>
            <w:r w:rsidRPr="00DF3474">
              <w:rPr>
                <w:sz w:val="18"/>
                <w:szCs w:val="18"/>
              </w:rPr>
              <w:t>Medium Density Development</w:t>
            </w:r>
          </w:p>
        </w:tc>
        <w:tc>
          <w:tcPr>
            <w:tcW w:w="709" w:type="dxa"/>
          </w:tcPr>
          <w:p w:rsidR="00DF3474" w:rsidRPr="00DF3474" w:rsidRDefault="00DF3474" w:rsidP="00DF3474">
            <w:pPr>
              <w:spacing w:before="60" w:after="60"/>
              <w:jc w:val="right"/>
              <w:rPr>
                <w:sz w:val="18"/>
                <w:szCs w:val="18"/>
              </w:rPr>
            </w:pPr>
            <w:r w:rsidRPr="00DF3474">
              <w:rPr>
                <w:sz w:val="18"/>
                <w:szCs w:val="18"/>
              </w:rPr>
              <w:t>57</w:t>
            </w:r>
          </w:p>
        </w:tc>
        <w:tc>
          <w:tcPr>
            <w:tcW w:w="1134" w:type="dxa"/>
          </w:tcPr>
          <w:p w:rsidR="00DF3474" w:rsidRPr="00DF3474" w:rsidRDefault="00DF3474" w:rsidP="00DF3474">
            <w:pPr>
              <w:spacing w:before="60" w:after="60"/>
              <w:jc w:val="right"/>
              <w:rPr>
                <w:sz w:val="18"/>
                <w:szCs w:val="18"/>
              </w:rPr>
            </w:pPr>
            <w:r w:rsidRPr="00DF3474">
              <w:rPr>
                <w:sz w:val="18"/>
                <w:szCs w:val="18"/>
              </w:rPr>
              <w:t>0</w:t>
            </w:r>
          </w:p>
        </w:tc>
        <w:tc>
          <w:tcPr>
            <w:tcW w:w="992" w:type="dxa"/>
          </w:tcPr>
          <w:p w:rsidR="00DF3474" w:rsidRPr="00DF3474" w:rsidRDefault="00DF3474" w:rsidP="00DF3474">
            <w:pPr>
              <w:spacing w:before="60" w:after="60"/>
              <w:jc w:val="right"/>
              <w:rPr>
                <w:sz w:val="18"/>
                <w:szCs w:val="18"/>
              </w:rPr>
            </w:pPr>
            <w:r w:rsidRPr="00DF3474">
              <w:rPr>
                <w:sz w:val="18"/>
                <w:szCs w:val="18"/>
              </w:rPr>
              <w:t>57</w:t>
            </w:r>
          </w:p>
        </w:tc>
        <w:tc>
          <w:tcPr>
            <w:tcW w:w="992" w:type="dxa"/>
          </w:tcPr>
          <w:p w:rsidR="00DF3474" w:rsidRPr="00DF3474" w:rsidRDefault="00DF3474" w:rsidP="00DF3474">
            <w:pPr>
              <w:spacing w:before="60" w:after="60"/>
              <w:jc w:val="right"/>
              <w:rPr>
                <w:sz w:val="18"/>
                <w:szCs w:val="18"/>
              </w:rPr>
            </w:pPr>
            <w:r w:rsidRPr="00DF3474">
              <w:rPr>
                <w:sz w:val="18"/>
                <w:szCs w:val="18"/>
              </w:rPr>
              <w:t>114</w:t>
            </w:r>
          </w:p>
        </w:tc>
        <w:tc>
          <w:tcPr>
            <w:tcW w:w="1134" w:type="dxa"/>
          </w:tcPr>
          <w:p w:rsidR="00DF3474" w:rsidRPr="00DF3474" w:rsidRDefault="00DF3474" w:rsidP="00DF3474">
            <w:pPr>
              <w:spacing w:before="60" w:after="60"/>
              <w:jc w:val="right"/>
              <w:rPr>
                <w:sz w:val="18"/>
                <w:szCs w:val="18"/>
              </w:rPr>
            </w:pPr>
            <w:r w:rsidRPr="00DF3474">
              <w:rPr>
                <w:sz w:val="18"/>
                <w:szCs w:val="18"/>
              </w:rPr>
              <w:t>114</w:t>
            </w:r>
          </w:p>
        </w:tc>
        <w:tc>
          <w:tcPr>
            <w:tcW w:w="1559" w:type="dxa"/>
          </w:tcPr>
          <w:p w:rsidR="00DF3474" w:rsidRPr="00DF3474" w:rsidRDefault="00DF3474" w:rsidP="00DF3474">
            <w:pPr>
              <w:spacing w:before="60" w:after="60"/>
              <w:jc w:val="right"/>
              <w:rPr>
                <w:sz w:val="18"/>
                <w:szCs w:val="18"/>
              </w:rPr>
            </w:pPr>
            <w:r w:rsidRPr="00DF3474">
              <w:rPr>
                <w:sz w:val="18"/>
                <w:szCs w:val="18"/>
              </w:rPr>
              <w:t>333</w:t>
            </w:r>
          </w:p>
        </w:tc>
      </w:tr>
      <w:tr w:rsidR="00DF3474" w:rsidRPr="00DF3474" w:rsidTr="001311B3">
        <w:trPr>
          <w:trHeight w:val="20"/>
        </w:trPr>
        <w:tc>
          <w:tcPr>
            <w:tcW w:w="3062" w:type="dxa"/>
            <w:shd w:val="clear" w:color="auto" w:fill="auto"/>
          </w:tcPr>
          <w:p w:rsidR="00DF3474" w:rsidRPr="00DF3474" w:rsidRDefault="00DF3474" w:rsidP="00DF3474">
            <w:pPr>
              <w:spacing w:before="60" w:after="60"/>
              <w:rPr>
                <w:sz w:val="18"/>
                <w:szCs w:val="18"/>
              </w:rPr>
            </w:pPr>
            <w:r w:rsidRPr="00DF3474">
              <w:rPr>
                <w:sz w:val="18"/>
                <w:szCs w:val="18"/>
              </w:rPr>
              <w:t>Subdivision of existing zoned land</w:t>
            </w:r>
          </w:p>
        </w:tc>
        <w:tc>
          <w:tcPr>
            <w:tcW w:w="709" w:type="dxa"/>
          </w:tcPr>
          <w:p w:rsidR="00DF3474" w:rsidRPr="00DF3474" w:rsidRDefault="00DF3474" w:rsidP="00DF3474">
            <w:pPr>
              <w:spacing w:before="60" w:after="60"/>
              <w:jc w:val="right"/>
              <w:rPr>
                <w:sz w:val="18"/>
                <w:szCs w:val="18"/>
              </w:rPr>
            </w:pPr>
            <w:r w:rsidRPr="00DF3474">
              <w:rPr>
                <w:sz w:val="18"/>
                <w:szCs w:val="18"/>
              </w:rPr>
              <w:t>15</w:t>
            </w:r>
          </w:p>
        </w:tc>
        <w:tc>
          <w:tcPr>
            <w:tcW w:w="1134" w:type="dxa"/>
          </w:tcPr>
          <w:p w:rsidR="00DF3474" w:rsidRPr="00DF3474" w:rsidRDefault="00DF3474" w:rsidP="00DF3474">
            <w:pPr>
              <w:spacing w:before="60" w:after="60"/>
              <w:jc w:val="right"/>
              <w:rPr>
                <w:sz w:val="18"/>
                <w:szCs w:val="18"/>
              </w:rPr>
            </w:pPr>
            <w:r w:rsidRPr="00DF3474">
              <w:rPr>
                <w:sz w:val="18"/>
                <w:szCs w:val="18"/>
              </w:rPr>
              <w:t>15</w:t>
            </w:r>
          </w:p>
        </w:tc>
        <w:tc>
          <w:tcPr>
            <w:tcW w:w="992" w:type="dxa"/>
          </w:tcPr>
          <w:p w:rsidR="00DF3474" w:rsidRPr="00DF3474" w:rsidRDefault="00DF3474" w:rsidP="00DF3474">
            <w:pPr>
              <w:spacing w:before="60" w:after="60"/>
              <w:jc w:val="right"/>
              <w:rPr>
                <w:sz w:val="18"/>
                <w:szCs w:val="18"/>
              </w:rPr>
            </w:pPr>
            <w:r w:rsidRPr="00DF3474">
              <w:rPr>
                <w:sz w:val="18"/>
                <w:szCs w:val="18"/>
              </w:rPr>
              <w:t>0</w:t>
            </w:r>
          </w:p>
        </w:tc>
        <w:tc>
          <w:tcPr>
            <w:tcW w:w="992" w:type="dxa"/>
          </w:tcPr>
          <w:p w:rsidR="00DF3474" w:rsidRPr="00DF3474" w:rsidRDefault="00DF3474" w:rsidP="00DF3474">
            <w:pPr>
              <w:spacing w:before="60" w:after="60"/>
              <w:jc w:val="right"/>
              <w:rPr>
                <w:sz w:val="18"/>
                <w:szCs w:val="18"/>
              </w:rPr>
            </w:pPr>
            <w:r w:rsidRPr="00DF3474">
              <w:rPr>
                <w:sz w:val="18"/>
                <w:szCs w:val="18"/>
              </w:rPr>
              <w:t>0</w:t>
            </w:r>
          </w:p>
        </w:tc>
        <w:tc>
          <w:tcPr>
            <w:tcW w:w="1134" w:type="dxa"/>
          </w:tcPr>
          <w:p w:rsidR="00DF3474" w:rsidRPr="00DF3474" w:rsidRDefault="00DF3474" w:rsidP="00DF3474">
            <w:pPr>
              <w:spacing w:before="60" w:after="60"/>
              <w:jc w:val="right"/>
              <w:rPr>
                <w:sz w:val="18"/>
                <w:szCs w:val="18"/>
              </w:rPr>
            </w:pPr>
            <w:r w:rsidRPr="00DF3474">
              <w:rPr>
                <w:sz w:val="18"/>
                <w:szCs w:val="18"/>
              </w:rPr>
              <w:t>15</w:t>
            </w:r>
          </w:p>
        </w:tc>
        <w:tc>
          <w:tcPr>
            <w:tcW w:w="1559" w:type="dxa"/>
          </w:tcPr>
          <w:p w:rsidR="00DF3474" w:rsidRPr="00DF3474" w:rsidRDefault="00DF3474" w:rsidP="00DF3474">
            <w:pPr>
              <w:spacing w:before="60" w:after="60"/>
              <w:jc w:val="right"/>
              <w:rPr>
                <w:sz w:val="18"/>
                <w:szCs w:val="18"/>
              </w:rPr>
            </w:pPr>
            <w:r w:rsidRPr="00DF3474">
              <w:rPr>
                <w:sz w:val="18"/>
                <w:szCs w:val="18"/>
              </w:rPr>
              <w:t>44</w:t>
            </w:r>
          </w:p>
        </w:tc>
      </w:tr>
      <w:tr w:rsidR="00DF3474" w:rsidRPr="00DF3474" w:rsidTr="001311B3">
        <w:trPr>
          <w:trHeight w:val="20"/>
        </w:trPr>
        <w:tc>
          <w:tcPr>
            <w:tcW w:w="3062" w:type="dxa"/>
            <w:shd w:val="clear" w:color="auto" w:fill="auto"/>
          </w:tcPr>
          <w:p w:rsidR="00DF3474" w:rsidRPr="00DF3474" w:rsidRDefault="00DF3474" w:rsidP="00DF3474">
            <w:pPr>
              <w:spacing w:before="60" w:after="60"/>
              <w:rPr>
                <w:b/>
                <w:sz w:val="18"/>
                <w:szCs w:val="18"/>
              </w:rPr>
            </w:pPr>
            <w:r w:rsidRPr="00DF3474">
              <w:rPr>
                <w:b/>
                <w:sz w:val="18"/>
                <w:szCs w:val="18"/>
              </w:rPr>
              <w:t>Sub Total</w:t>
            </w:r>
          </w:p>
        </w:tc>
        <w:tc>
          <w:tcPr>
            <w:tcW w:w="709" w:type="dxa"/>
          </w:tcPr>
          <w:p w:rsidR="00DF3474" w:rsidRPr="00DF3474" w:rsidRDefault="00DF3474" w:rsidP="00DF3474">
            <w:pPr>
              <w:spacing w:before="60" w:after="60"/>
              <w:jc w:val="right"/>
              <w:rPr>
                <w:b/>
                <w:sz w:val="18"/>
                <w:szCs w:val="18"/>
              </w:rPr>
            </w:pPr>
            <w:r w:rsidRPr="00DF3474">
              <w:rPr>
                <w:b/>
                <w:sz w:val="18"/>
                <w:szCs w:val="18"/>
              </w:rPr>
              <w:fldChar w:fldCharType="begin"/>
            </w:r>
            <w:r w:rsidRPr="00DF3474">
              <w:rPr>
                <w:b/>
                <w:sz w:val="18"/>
                <w:szCs w:val="18"/>
              </w:rPr>
              <w:instrText xml:space="preserve"> =SUM(ABOVE) </w:instrText>
            </w:r>
            <w:r w:rsidRPr="00DF3474">
              <w:rPr>
                <w:b/>
                <w:sz w:val="18"/>
                <w:szCs w:val="18"/>
              </w:rPr>
              <w:fldChar w:fldCharType="separate"/>
            </w:r>
            <w:r w:rsidRPr="00DF3474">
              <w:rPr>
                <w:b/>
                <w:noProof/>
                <w:sz w:val="18"/>
                <w:szCs w:val="18"/>
              </w:rPr>
              <w:t>1,845</w:t>
            </w:r>
            <w:r w:rsidRPr="00DF3474">
              <w:rPr>
                <w:b/>
                <w:sz w:val="18"/>
                <w:szCs w:val="18"/>
              </w:rPr>
              <w:fldChar w:fldCharType="end"/>
            </w:r>
          </w:p>
        </w:tc>
        <w:tc>
          <w:tcPr>
            <w:tcW w:w="1134" w:type="dxa"/>
          </w:tcPr>
          <w:p w:rsidR="00DF3474" w:rsidRPr="00DF3474" w:rsidRDefault="00DF3474" w:rsidP="00DF3474">
            <w:pPr>
              <w:spacing w:before="60" w:after="60"/>
              <w:jc w:val="right"/>
              <w:rPr>
                <w:b/>
                <w:sz w:val="18"/>
                <w:szCs w:val="18"/>
              </w:rPr>
            </w:pPr>
            <w:r w:rsidRPr="00DF3474">
              <w:rPr>
                <w:b/>
                <w:sz w:val="18"/>
                <w:szCs w:val="18"/>
              </w:rPr>
              <w:fldChar w:fldCharType="begin"/>
            </w:r>
            <w:r w:rsidRPr="00DF3474">
              <w:rPr>
                <w:b/>
                <w:sz w:val="18"/>
                <w:szCs w:val="18"/>
              </w:rPr>
              <w:instrText xml:space="preserve"> =SUM(ABOVE) </w:instrText>
            </w:r>
            <w:r w:rsidRPr="00DF3474">
              <w:rPr>
                <w:b/>
                <w:sz w:val="18"/>
                <w:szCs w:val="18"/>
              </w:rPr>
              <w:fldChar w:fldCharType="separate"/>
            </w:r>
            <w:r w:rsidRPr="00DF3474">
              <w:rPr>
                <w:b/>
                <w:noProof/>
                <w:sz w:val="18"/>
                <w:szCs w:val="18"/>
              </w:rPr>
              <w:t>1,699</w:t>
            </w:r>
            <w:r w:rsidRPr="00DF3474">
              <w:rPr>
                <w:b/>
                <w:sz w:val="18"/>
                <w:szCs w:val="18"/>
              </w:rPr>
              <w:fldChar w:fldCharType="end"/>
            </w:r>
          </w:p>
        </w:tc>
        <w:tc>
          <w:tcPr>
            <w:tcW w:w="992" w:type="dxa"/>
          </w:tcPr>
          <w:p w:rsidR="00DF3474" w:rsidRPr="00DF3474" w:rsidRDefault="00DF3474" w:rsidP="00DF3474">
            <w:pPr>
              <w:spacing w:before="60" w:after="60"/>
              <w:jc w:val="right"/>
              <w:rPr>
                <w:b/>
                <w:sz w:val="18"/>
                <w:szCs w:val="18"/>
              </w:rPr>
            </w:pPr>
            <w:r w:rsidRPr="00DF3474">
              <w:rPr>
                <w:b/>
                <w:sz w:val="18"/>
                <w:szCs w:val="18"/>
              </w:rPr>
              <w:fldChar w:fldCharType="begin"/>
            </w:r>
            <w:r w:rsidRPr="00DF3474">
              <w:rPr>
                <w:b/>
                <w:sz w:val="18"/>
                <w:szCs w:val="18"/>
              </w:rPr>
              <w:instrText xml:space="preserve"> =SUM(ABOVE) </w:instrText>
            </w:r>
            <w:r w:rsidRPr="00DF3474">
              <w:rPr>
                <w:b/>
                <w:sz w:val="18"/>
                <w:szCs w:val="18"/>
              </w:rPr>
              <w:fldChar w:fldCharType="separate"/>
            </w:r>
            <w:r w:rsidRPr="00DF3474">
              <w:rPr>
                <w:b/>
                <w:noProof/>
                <w:sz w:val="18"/>
                <w:szCs w:val="18"/>
              </w:rPr>
              <w:t>146</w:t>
            </w:r>
            <w:r w:rsidRPr="00DF3474">
              <w:rPr>
                <w:b/>
                <w:sz w:val="18"/>
                <w:szCs w:val="18"/>
              </w:rPr>
              <w:fldChar w:fldCharType="end"/>
            </w:r>
          </w:p>
        </w:tc>
        <w:tc>
          <w:tcPr>
            <w:tcW w:w="992" w:type="dxa"/>
          </w:tcPr>
          <w:p w:rsidR="00DF3474" w:rsidRPr="00DF3474" w:rsidRDefault="00DF3474" w:rsidP="00DF3474">
            <w:pPr>
              <w:spacing w:before="60" w:after="60"/>
              <w:jc w:val="right"/>
              <w:rPr>
                <w:b/>
                <w:sz w:val="18"/>
                <w:szCs w:val="18"/>
              </w:rPr>
            </w:pPr>
            <w:r w:rsidRPr="00DF3474">
              <w:rPr>
                <w:b/>
                <w:sz w:val="18"/>
                <w:szCs w:val="18"/>
              </w:rPr>
              <w:fldChar w:fldCharType="begin"/>
            </w:r>
            <w:r w:rsidRPr="00DF3474">
              <w:rPr>
                <w:b/>
                <w:sz w:val="18"/>
                <w:szCs w:val="18"/>
              </w:rPr>
              <w:instrText xml:space="preserve"> =SUM(ABOVE) </w:instrText>
            </w:r>
            <w:r w:rsidRPr="00DF3474">
              <w:rPr>
                <w:b/>
                <w:sz w:val="18"/>
                <w:szCs w:val="18"/>
              </w:rPr>
              <w:fldChar w:fldCharType="separate"/>
            </w:r>
            <w:r w:rsidRPr="00DF3474">
              <w:rPr>
                <w:b/>
                <w:noProof/>
                <w:sz w:val="18"/>
                <w:szCs w:val="18"/>
              </w:rPr>
              <w:t>292</w:t>
            </w:r>
            <w:r w:rsidRPr="00DF3474">
              <w:rPr>
                <w:b/>
                <w:sz w:val="18"/>
                <w:szCs w:val="18"/>
              </w:rPr>
              <w:fldChar w:fldCharType="end"/>
            </w:r>
          </w:p>
        </w:tc>
        <w:tc>
          <w:tcPr>
            <w:tcW w:w="1134" w:type="dxa"/>
          </w:tcPr>
          <w:p w:rsidR="00DF3474" w:rsidRPr="00DF3474" w:rsidRDefault="00DF3474" w:rsidP="00DF3474">
            <w:pPr>
              <w:spacing w:before="60" w:after="60"/>
              <w:jc w:val="right"/>
              <w:rPr>
                <w:b/>
                <w:sz w:val="18"/>
                <w:szCs w:val="18"/>
              </w:rPr>
            </w:pPr>
            <w:r w:rsidRPr="00DF3474">
              <w:rPr>
                <w:b/>
                <w:sz w:val="18"/>
                <w:szCs w:val="18"/>
              </w:rPr>
              <w:fldChar w:fldCharType="begin"/>
            </w:r>
            <w:r w:rsidRPr="00DF3474">
              <w:rPr>
                <w:b/>
                <w:sz w:val="18"/>
                <w:szCs w:val="18"/>
              </w:rPr>
              <w:instrText xml:space="preserve"> =SUM(ABOVE) </w:instrText>
            </w:r>
            <w:r w:rsidRPr="00DF3474">
              <w:rPr>
                <w:b/>
                <w:sz w:val="18"/>
                <w:szCs w:val="18"/>
              </w:rPr>
              <w:fldChar w:fldCharType="separate"/>
            </w:r>
            <w:r w:rsidRPr="00DF3474">
              <w:rPr>
                <w:b/>
                <w:noProof/>
                <w:sz w:val="18"/>
                <w:szCs w:val="18"/>
              </w:rPr>
              <w:t>1,991</w:t>
            </w:r>
            <w:r w:rsidRPr="00DF3474">
              <w:rPr>
                <w:b/>
                <w:sz w:val="18"/>
                <w:szCs w:val="18"/>
              </w:rPr>
              <w:fldChar w:fldCharType="end"/>
            </w:r>
          </w:p>
        </w:tc>
        <w:tc>
          <w:tcPr>
            <w:tcW w:w="1559" w:type="dxa"/>
          </w:tcPr>
          <w:p w:rsidR="00DF3474" w:rsidRPr="00DF3474" w:rsidRDefault="00DF3474" w:rsidP="00DF3474">
            <w:pPr>
              <w:spacing w:before="60" w:after="60"/>
              <w:jc w:val="right"/>
              <w:rPr>
                <w:b/>
                <w:sz w:val="18"/>
                <w:szCs w:val="18"/>
              </w:rPr>
            </w:pPr>
            <w:r w:rsidRPr="00DF3474">
              <w:rPr>
                <w:b/>
                <w:sz w:val="18"/>
                <w:szCs w:val="18"/>
              </w:rPr>
              <w:fldChar w:fldCharType="begin"/>
            </w:r>
            <w:r w:rsidRPr="00DF3474">
              <w:rPr>
                <w:b/>
                <w:sz w:val="18"/>
                <w:szCs w:val="18"/>
              </w:rPr>
              <w:instrText xml:space="preserve"> =SUM(ABOVE) </w:instrText>
            </w:r>
            <w:r w:rsidRPr="00DF3474">
              <w:rPr>
                <w:b/>
                <w:sz w:val="18"/>
                <w:szCs w:val="18"/>
              </w:rPr>
              <w:fldChar w:fldCharType="separate"/>
            </w:r>
            <w:r w:rsidRPr="00DF3474">
              <w:rPr>
                <w:b/>
                <w:noProof/>
                <w:sz w:val="18"/>
                <w:szCs w:val="18"/>
              </w:rPr>
              <w:t>5,814</w:t>
            </w:r>
            <w:r w:rsidRPr="00DF3474">
              <w:rPr>
                <w:b/>
                <w:sz w:val="18"/>
                <w:szCs w:val="18"/>
              </w:rPr>
              <w:fldChar w:fldCharType="end"/>
            </w:r>
          </w:p>
        </w:tc>
      </w:tr>
      <w:tr w:rsidR="00DF3474" w:rsidRPr="00DF3474" w:rsidTr="001311B3">
        <w:trPr>
          <w:trHeight w:val="20"/>
        </w:trPr>
        <w:tc>
          <w:tcPr>
            <w:tcW w:w="3062" w:type="dxa"/>
            <w:shd w:val="clear" w:color="auto" w:fill="auto"/>
          </w:tcPr>
          <w:p w:rsidR="00DF3474" w:rsidRPr="00DF3474" w:rsidRDefault="00DF3474" w:rsidP="00DF3474">
            <w:pPr>
              <w:spacing w:before="60" w:after="60"/>
              <w:rPr>
                <w:b/>
                <w:sz w:val="18"/>
                <w:szCs w:val="18"/>
              </w:rPr>
            </w:pPr>
            <w:r>
              <w:rPr>
                <w:b/>
                <w:sz w:val="18"/>
                <w:szCs w:val="18"/>
              </w:rPr>
              <w:t>GRAND TOTAL</w:t>
            </w:r>
          </w:p>
        </w:tc>
        <w:tc>
          <w:tcPr>
            <w:tcW w:w="709" w:type="dxa"/>
          </w:tcPr>
          <w:p w:rsidR="00DF3474" w:rsidRPr="00DF3474" w:rsidRDefault="00DF3474" w:rsidP="00DF3474">
            <w:pPr>
              <w:spacing w:before="60" w:after="60"/>
              <w:jc w:val="right"/>
              <w:rPr>
                <w:b/>
                <w:sz w:val="18"/>
                <w:szCs w:val="18"/>
              </w:rPr>
            </w:pPr>
            <w:r w:rsidRPr="00DF3474">
              <w:rPr>
                <w:b/>
                <w:sz w:val="18"/>
                <w:szCs w:val="18"/>
              </w:rPr>
              <w:t>3,017</w:t>
            </w:r>
          </w:p>
        </w:tc>
        <w:tc>
          <w:tcPr>
            <w:tcW w:w="1134" w:type="dxa"/>
          </w:tcPr>
          <w:p w:rsidR="00DF3474" w:rsidRPr="00DF3474" w:rsidRDefault="00DF3474" w:rsidP="00DF3474">
            <w:pPr>
              <w:spacing w:before="60" w:after="60"/>
              <w:jc w:val="right"/>
              <w:rPr>
                <w:b/>
                <w:sz w:val="18"/>
                <w:szCs w:val="18"/>
              </w:rPr>
            </w:pPr>
            <w:r w:rsidRPr="00DF3474">
              <w:rPr>
                <w:b/>
                <w:sz w:val="18"/>
                <w:szCs w:val="18"/>
              </w:rPr>
              <w:t>2,632</w:t>
            </w:r>
          </w:p>
        </w:tc>
        <w:tc>
          <w:tcPr>
            <w:tcW w:w="992" w:type="dxa"/>
          </w:tcPr>
          <w:p w:rsidR="00DF3474" w:rsidRPr="00DF3474" w:rsidRDefault="00DF3474" w:rsidP="00DF3474">
            <w:pPr>
              <w:spacing w:before="60" w:after="60"/>
              <w:jc w:val="right"/>
              <w:rPr>
                <w:b/>
                <w:sz w:val="18"/>
                <w:szCs w:val="18"/>
              </w:rPr>
            </w:pPr>
            <w:r w:rsidRPr="00DF3474">
              <w:rPr>
                <w:b/>
                <w:sz w:val="18"/>
                <w:szCs w:val="18"/>
              </w:rPr>
              <w:t>385</w:t>
            </w:r>
          </w:p>
        </w:tc>
        <w:tc>
          <w:tcPr>
            <w:tcW w:w="992" w:type="dxa"/>
          </w:tcPr>
          <w:p w:rsidR="00DF3474" w:rsidRPr="00DF3474" w:rsidRDefault="00DF3474" w:rsidP="00DF3474">
            <w:pPr>
              <w:spacing w:before="60" w:after="60"/>
              <w:jc w:val="right"/>
              <w:rPr>
                <w:b/>
                <w:sz w:val="18"/>
                <w:szCs w:val="18"/>
              </w:rPr>
            </w:pPr>
            <w:r w:rsidRPr="00DF3474">
              <w:rPr>
                <w:b/>
                <w:sz w:val="18"/>
                <w:szCs w:val="18"/>
              </w:rPr>
              <w:t>770</w:t>
            </w:r>
          </w:p>
        </w:tc>
        <w:tc>
          <w:tcPr>
            <w:tcW w:w="1134" w:type="dxa"/>
          </w:tcPr>
          <w:p w:rsidR="00DF3474" w:rsidRPr="00DF3474" w:rsidRDefault="00DF3474" w:rsidP="00DF3474">
            <w:pPr>
              <w:spacing w:before="60" w:after="60"/>
              <w:jc w:val="right"/>
              <w:rPr>
                <w:b/>
                <w:sz w:val="18"/>
                <w:szCs w:val="18"/>
              </w:rPr>
            </w:pPr>
            <w:r w:rsidRPr="00DF3474">
              <w:rPr>
                <w:b/>
                <w:sz w:val="18"/>
                <w:szCs w:val="18"/>
              </w:rPr>
              <w:t>3,402</w:t>
            </w:r>
          </w:p>
        </w:tc>
        <w:tc>
          <w:tcPr>
            <w:tcW w:w="1559" w:type="dxa"/>
          </w:tcPr>
          <w:p w:rsidR="00DF3474" w:rsidRPr="00DF3474" w:rsidRDefault="00DF3474" w:rsidP="00DF3474">
            <w:pPr>
              <w:spacing w:before="60" w:after="60"/>
              <w:jc w:val="right"/>
              <w:rPr>
                <w:b/>
                <w:sz w:val="18"/>
                <w:szCs w:val="18"/>
              </w:rPr>
            </w:pPr>
            <w:r w:rsidRPr="00DF3474">
              <w:rPr>
                <w:b/>
                <w:sz w:val="18"/>
                <w:szCs w:val="18"/>
              </w:rPr>
              <w:t>9,935</w:t>
            </w:r>
          </w:p>
        </w:tc>
      </w:tr>
    </w:tbl>
    <w:p w:rsidR="005E3F1F" w:rsidRPr="005E3F1F" w:rsidRDefault="005E3F1F" w:rsidP="005E3F1F"/>
    <w:p w:rsidR="00AB74F4" w:rsidRPr="005E3F1F" w:rsidRDefault="002C2929" w:rsidP="005E3F1F">
      <w:pPr>
        <w:pStyle w:val="Heading2"/>
        <w:ind w:left="851" w:hanging="851"/>
        <w:rPr>
          <w:bCs/>
        </w:rPr>
      </w:pPr>
      <w:bookmarkStart w:id="87" w:name="_Toc186855690"/>
      <w:bookmarkStart w:id="88" w:name="_Toc378673411"/>
      <w:r w:rsidRPr="005E3F1F">
        <w:rPr>
          <w:bCs/>
        </w:rPr>
        <w:t>2</w:t>
      </w:r>
      <w:r w:rsidR="00AB74F4" w:rsidRPr="005E3F1F">
        <w:rPr>
          <w:bCs/>
        </w:rPr>
        <w:t>.</w:t>
      </w:r>
      <w:r w:rsidR="00FD27D3" w:rsidRPr="005E3F1F">
        <w:rPr>
          <w:bCs/>
        </w:rPr>
        <w:t>3</w:t>
      </w:r>
      <w:r w:rsidR="00AB74F4" w:rsidRPr="005E3F1F">
        <w:rPr>
          <w:bCs/>
        </w:rPr>
        <w:tab/>
      </w:r>
      <w:bookmarkEnd w:id="87"/>
      <w:r w:rsidR="002A7009" w:rsidRPr="005E3F1F">
        <w:rPr>
          <w:bCs/>
        </w:rPr>
        <w:t>Population Increase</w:t>
      </w:r>
      <w:bookmarkEnd w:id="88"/>
    </w:p>
    <w:p w:rsidR="00ED42A4" w:rsidRDefault="00ED42A4" w:rsidP="00AB74F4"/>
    <w:p w:rsidR="002A7009" w:rsidRPr="00EB13AD" w:rsidRDefault="002A7009" w:rsidP="002A7009">
      <w:r w:rsidRPr="00EB13AD">
        <w:t xml:space="preserve">The population increase for the Plan area is anticipated to be </w:t>
      </w:r>
      <w:r>
        <w:t>9,935</w:t>
      </w:r>
      <w:r w:rsidRPr="00EB13AD">
        <w:t>.  This is based on an occupancy rate of 2.92 persons per dwelling unit (DU)</w:t>
      </w:r>
      <w:r>
        <w:t>.</w:t>
      </w:r>
    </w:p>
    <w:p w:rsidR="00105B5C" w:rsidRDefault="00105B5C" w:rsidP="00AB74F4"/>
    <w:p w:rsidR="002A7009" w:rsidRPr="00EB13AD" w:rsidRDefault="002A7009" w:rsidP="002A7009">
      <w:pPr>
        <w:pStyle w:val="Heading2"/>
      </w:pPr>
      <w:bookmarkStart w:id="89" w:name="_Toc378673412"/>
      <w:r>
        <w:t>2</w:t>
      </w:r>
      <w:r w:rsidRPr="00EB13AD">
        <w:t>.</w:t>
      </w:r>
      <w:r>
        <w:t>4</w:t>
      </w:r>
      <w:r w:rsidRPr="00EB13AD">
        <w:tab/>
      </w:r>
      <w:r>
        <w:t>Occupancy Rates</w:t>
      </w:r>
      <w:bookmarkEnd w:id="89"/>
    </w:p>
    <w:p w:rsidR="002A7009" w:rsidRDefault="002A7009" w:rsidP="00AB74F4"/>
    <w:p w:rsidR="002A7009" w:rsidRPr="00EB13AD" w:rsidRDefault="002A7009" w:rsidP="002A7009">
      <w:r w:rsidRPr="00EB13AD">
        <w:t>Occupancy rates for this Contributions Plan are based on the average occupancy rates for the urban release areas of Blue Haven, Hamlyn Terrace and Woongarrah areas.  This data is from the Census conducted in 2006.</w:t>
      </w:r>
    </w:p>
    <w:p w:rsidR="002A7009" w:rsidRPr="00EB13AD" w:rsidRDefault="002A7009" w:rsidP="002A7009"/>
    <w:p w:rsidR="002A7009" w:rsidRPr="00EB13AD" w:rsidRDefault="002A7009" w:rsidP="002A7009">
      <w:r w:rsidRPr="00EB13AD">
        <w:t>Council will continue to monitor the occupancy rates during the life of this plan and will amend the plan to align with the updated occupancy rate as required.  The current occupancy rate of 2.92 persons per dwelling unit (DU) will be applied to determine the contribution rate for a residential development.  The applicable DU factor will then be applied to determine the contribution rate for other types of development.</w:t>
      </w:r>
    </w:p>
    <w:p w:rsidR="002A7009" w:rsidRDefault="002A7009" w:rsidP="00AB74F4"/>
    <w:p w:rsidR="00AB74F4" w:rsidRPr="00EB13AD" w:rsidRDefault="002C2929" w:rsidP="00105B5C">
      <w:pPr>
        <w:pStyle w:val="Heading2"/>
      </w:pPr>
      <w:bookmarkStart w:id="90" w:name="_Toc134004535"/>
      <w:bookmarkStart w:id="91" w:name="_Toc186855691"/>
      <w:bookmarkStart w:id="92" w:name="_Toc378673413"/>
      <w:r>
        <w:t>2</w:t>
      </w:r>
      <w:r w:rsidR="00AB74F4" w:rsidRPr="00EB13AD">
        <w:t>.</w:t>
      </w:r>
      <w:r w:rsidR="0082316C">
        <w:t>5</w:t>
      </w:r>
      <w:r w:rsidR="00AB74F4" w:rsidRPr="00EB13AD">
        <w:tab/>
        <w:t>Meeting Population</w:t>
      </w:r>
      <w:bookmarkEnd w:id="90"/>
      <w:bookmarkEnd w:id="91"/>
      <w:r w:rsidR="001D3967">
        <w:t xml:space="preserve"> Needs</w:t>
      </w:r>
      <w:bookmarkEnd w:id="92"/>
    </w:p>
    <w:p w:rsidR="00ED42A4" w:rsidRDefault="00ED42A4" w:rsidP="00AB74F4"/>
    <w:p w:rsidR="00ED42A4" w:rsidRDefault="00AB74F4" w:rsidP="00BC34BD">
      <w:r w:rsidRPr="00EB13AD">
        <w:t>The incoming population will be distributed across the district. This additional population will create increased demand for a range of services including roadworks and traffic management, open space facilities and community facilities.</w:t>
      </w:r>
    </w:p>
    <w:p w:rsidR="00E74A20" w:rsidRDefault="00E74A20" w:rsidP="00BC34BD"/>
    <w:p w:rsidR="002A7009" w:rsidRPr="00EB13AD" w:rsidRDefault="002A7009" w:rsidP="002A7009">
      <w:r w:rsidRPr="00EB13AD">
        <w:t>The incoming population will be distributed across the district. This additional population will create increased demand for a range of services including roadworks and traffic management, open space facilities and community facilities.</w:t>
      </w:r>
    </w:p>
    <w:p w:rsidR="00E74A20" w:rsidRDefault="00842D60" w:rsidP="00842D60">
      <w:pPr>
        <w:pStyle w:val="Figuretitle"/>
      </w:pPr>
      <w:r>
        <w:br w:type="page"/>
      </w:r>
      <w:bookmarkStart w:id="93" w:name="_Toc378673451"/>
      <w:r>
        <w:lastRenderedPageBreak/>
        <w:t>Figure 1</w:t>
      </w:r>
      <w:r>
        <w:tab/>
        <w:t>Contributions Plan Area for Northern Districts</w:t>
      </w:r>
      <w:bookmarkEnd w:id="93"/>
    </w:p>
    <w:p w:rsidR="00842D60" w:rsidRDefault="00842D60" w:rsidP="00BC34BD"/>
    <w:p w:rsidR="00E74A20" w:rsidRDefault="00F75DED" w:rsidP="00BC34BD">
      <w:r>
        <w:rPr>
          <w:noProof/>
        </w:rPr>
        <w:drawing>
          <wp:inline distT="0" distB="0" distL="0" distR="0">
            <wp:extent cx="5991225" cy="8467725"/>
            <wp:effectExtent l="0" t="0" r="9525" b="9525"/>
            <wp:docPr id="2" name="Picture 2" descr="Shows contributions plan area for northern districts" title="Figure 1 - Contributions Plan area for Northern Distri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1 - Northern Districts C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91225" cy="8467725"/>
                    </a:xfrm>
                    <a:prstGeom prst="rect">
                      <a:avLst/>
                    </a:prstGeom>
                    <a:noFill/>
                    <a:ln>
                      <a:noFill/>
                    </a:ln>
                  </pic:spPr>
                </pic:pic>
              </a:graphicData>
            </a:graphic>
          </wp:inline>
        </w:drawing>
      </w:r>
    </w:p>
    <w:p w:rsidR="00BC34BD" w:rsidRDefault="00BC34BD" w:rsidP="00BC34BD">
      <w:pPr>
        <w:sectPr w:rsidR="00BC34BD" w:rsidSect="00573D4C">
          <w:headerReference w:type="default" r:id="rId26"/>
          <w:pgSz w:w="11907" w:h="16840" w:code="9"/>
          <w:pgMar w:top="1134" w:right="1134" w:bottom="1134" w:left="1134" w:header="680" w:footer="680" w:gutter="0"/>
          <w:cols w:space="720"/>
        </w:sectPr>
      </w:pPr>
    </w:p>
    <w:p w:rsidR="00164436" w:rsidRDefault="002C2929" w:rsidP="003B0080">
      <w:pPr>
        <w:pStyle w:val="Heading1"/>
      </w:pPr>
      <w:bookmarkStart w:id="94" w:name="_Toc378673414"/>
      <w:r>
        <w:lastRenderedPageBreak/>
        <w:t>3</w:t>
      </w:r>
      <w:r w:rsidR="00093320" w:rsidRPr="00093320">
        <w:tab/>
      </w:r>
      <w:r w:rsidR="00164436">
        <w:t>Community Infrastructure and Contributions</w:t>
      </w:r>
      <w:bookmarkEnd w:id="94"/>
    </w:p>
    <w:p w:rsidR="00164436" w:rsidRDefault="00164436" w:rsidP="00164436"/>
    <w:p w:rsidR="00526912" w:rsidRPr="008212A4" w:rsidRDefault="002C2929" w:rsidP="00526912">
      <w:pPr>
        <w:pStyle w:val="Heading2"/>
      </w:pPr>
      <w:bookmarkStart w:id="95" w:name="_Toc378673415"/>
      <w:r>
        <w:t>3</w:t>
      </w:r>
      <w:r w:rsidR="00526912">
        <w:t>.1</w:t>
      </w:r>
      <w:r w:rsidR="00526912">
        <w:tab/>
      </w:r>
      <w:r w:rsidR="00526912" w:rsidRPr="008212A4">
        <w:t>Road</w:t>
      </w:r>
      <w:r w:rsidR="00DB65A3">
        <w:t>work</w:t>
      </w:r>
      <w:r w:rsidR="00526912" w:rsidRPr="008212A4">
        <w:t xml:space="preserve">s </w:t>
      </w:r>
      <w:r w:rsidR="00694BCB">
        <w:t>and Traffic Management</w:t>
      </w:r>
      <w:bookmarkEnd w:id="95"/>
    </w:p>
    <w:p w:rsidR="00526912" w:rsidRDefault="00526912" w:rsidP="0052691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line="240" w:lineRule="exact"/>
      </w:pPr>
    </w:p>
    <w:p w:rsidR="00AE61D4" w:rsidRPr="00EB13AD" w:rsidRDefault="00AE61D4" w:rsidP="00AE61D4">
      <w:r w:rsidRPr="00EB13AD">
        <w:t>Roadworks and traffic management requirements are based on a traffic report completed by Gutteridge, Haskins &amp; Davey (June 1990), a technical report completed by Council's Design Section (Report No 424, June 1992) (contained in the supporting documentation) and comments by Council’s Senior Transport Engineer.</w:t>
      </w:r>
    </w:p>
    <w:p w:rsidR="00AE61D4" w:rsidRPr="00EB13AD" w:rsidRDefault="00AE61D4" w:rsidP="00AE61D4"/>
    <w:p w:rsidR="00AE61D4" w:rsidRPr="00EB13AD" w:rsidRDefault="00AE61D4" w:rsidP="00AE61D4">
      <w:r w:rsidRPr="00EB13AD">
        <w:t>The proposed works to be u</w:t>
      </w:r>
      <w:r w:rsidR="001311B3">
        <w:t>ndertaken include the following.</w:t>
      </w:r>
    </w:p>
    <w:p w:rsidR="00AE61D4" w:rsidRPr="00EB13AD" w:rsidRDefault="00AE61D4" w:rsidP="00AE61D4"/>
    <w:p w:rsidR="00AE61D4" w:rsidRPr="00EB13AD" w:rsidRDefault="00AE61D4" w:rsidP="004B3D31">
      <w:pPr>
        <w:pStyle w:val="Tabletitle"/>
      </w:pPr>
      <w:bookmarkStart w:id="96" w:name="_Toc378673435"/>
      <w:r w:rsidRPr="00EB13AD">
        <w:t>Table 5</w:t>
      </w:r>
      <w:r w:rsidR="004B3D31">
        <w:tab/>
      </w:r>
      <w:r w:rsidRPr="00EB13AD">
        <w:t>Proposed Roadworks and Traffic Management</w:t>
      </w:r>
      <w:bookmarkEnd w:id="96"/>
    </w:p>
    <w:p w:rsidR="00AE61D4" w:rsidRDefault="00AE61D4" w:rsidP="00AE61D4"/>
    <w:tbl>
      <w:tblPr>
        <w:tblW w:w="9582"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Caption w:val="Table 5 Proposed Roadworks and Traffic Management"/>
        <w:tblDescription w:val="Shows proposed works to be undertaken."/>
      </w:tblPr>
      <w:tblGrid>
        <w:gridCol w:w="794"/>
        <w:gridCol w:w="8788"/>
      </w:tblGrid>
      <w:tr w:rsidR="004B3D31" w:rsidRPr="00612392" w:rsidTr="001311B3">
        <w:trPr>
          <w:trHeight w:val="20"/>
          <w:tblHeader/>
        </w:trPr>
        <w:tc>
          <w:tcPr>
            <w:tcW w:w="794" w:type="dxa"/>
            <w:shd w:val="clear" w:color="auto" w:fill="C4CCE6"/>
          </w:tcPr>
          <w:p w:rsidR="004B3D31" w:rsidRPr="00612392" w:rsidRDefault="004B3D31" w:rsidP="00287675">
            <w:pPr>
              <w:spacing w:before="60" w:after="60"/>
              <w:jc w:val="left"/>
              <w:rPr>
                <w:b/>
                <w:sz w:val="18"/>
                <w:szCs w:val="18"/>
                <w:lang w:val="en-US"/>
              </w:rPr>
            </w:pPr>
            <w:r>
              <w:rPr>
                <w:b/>
                <w:sz w:val="18"/>
                <w:szCs w:val="18"/>
                <w:lang w:val="en-US"/>
              </w:rPr>
              <w:t>Item</w:t>
            </w:r>
          </w:p>
        </w:tc>
        <w:tc>
          <w:tcPr>
            <w:tcW w:w="8788" w:type="dxa"/>
            <w:shd w:val="clear" w:color="auto" w:fill="C4CCE6"/>
          </w:tcPr>
          <w:p w:rsidR="004B3D31" w:rsidRPr="00612392" w:rsidRDefault="004B3D31" w:rsidP="00287675">
            <w:pPr>
              <w:spacing w:before="60" w:after="60"/>
              <w:jc w:val="left"/>
              <w:rPr>
                <w:b/>
                <w:sz w:val="18"/>
                <w:szCs w:val="18"/>
                <w:lang w:val="en-US"/>
              </w:rPr>
            </w:pPr>
            <w:r>
              <w:rPr>
                <w:b/>
                <w:sz w:val="18"/>
                <w:szCs w:val="18"/>
                <w:lang w:val="en-US"/>
              </w:rPr>
              <w:t>Proposed Roadworks and Traffic Management</w:t>
            </w:r>
          </w:p>
        </w:tc>
      </w:tr>
      <w:tr w:rsidR="004B3D31" w:rsidRPr="004B3D31" w:rsidTr="001311B3">
        <w:trPr>
          <w:trHeight w:val="20"/>
        </w:trPr>
        <w:tc>
          <w:tcPr>
            <w:tcW w:w="794" w:type="dxa"/>
            <w:shd w:val="clear" w:color="auto" w:fill="auto"/>
          </w:tcPr>
          <w:p w:rsidR="004B3D31" w:rsidRPr="004B3D31" w:rsidRDefault="004B3D31" w:rsidP="004B3D31">
            <w:pPr>
              <w:spacing w:before="60" w:after="60"/>
              <w:jc w:val="left"/>
              <w:rPr>
                <w:rFonts w:cs="Segoe UI"/>
                <w:sz w:val="18"/>
                <w:szCs w:val="18"/>
              </w:rPr>
            </w:pPr>
            <w:r w:rsidRPr="004B3D31">
              <w:rPr>
                <w:rFonts w:cs="Segoe UI"/>
                <w:sz w:val="18"/>
                <w:szCs w:val="18"/>
              </w:rPr>
              <w:t>1</w:t>
            </w:r>
          </w:p>
        </w:tc>
        <w:tc>
          <w:tcPr>
            <w:tcW w:w="8788" w:type="dxa"/>
            <w:vAlign w:val="center"/>
          </w:tcPr>
          <w:p w:rsidR="004B3D31" w:rsidRPr="004B3D31" w:rsidRDefault="004B3D31" w:rsidP="004B3D31">
            <w:pPr>
              <w:spacing w:before="60" w:after="60"/>
              <w:rPr>
                <w:sz w:val="18"/>
                <w:szCs w:val="18"/>
                <w:lang w:val="en-US"/>
              </w:rPr>
            </w:pPr>
            <w:r w:rsidRPr="004B3D31">
              <w:rPr>
                <w:sz w:val="18"/>
                <w:szCs w:val="18"/>
                <w:lang w:val="en-US"/>
              </w:rPr>
              <w:t>Improvement of the curves along Kanangra Drive between the Pacific Highway and Summerland Road</w:t>
            </w:r>
          </w:p>
        </w:tc>
      </w:tr>
      <w:tr w:rsidR="004B3D31" w:rsidRPr="004B3D31" w:rsidTr="001311B3">
        <w:trPr>
          <w:trHeight w:val="20"/>
        </w:trPr>
        <w:tc>
          <w:tcPr>
            <w:tcW w:w="794" w:type="dxa"/>
            <w:shd w:val="clear" w:color="auto" w:fill="auto"/>
          </w:tcPr>
          <w:p w:rsidR="004B3D31" w:rsidRPr="004B3D31" w:rsidRDefault="004B3D31" w:rsidP="004B3D31">
            <w:pPr>
              <w:spacing w:before="60" w:after="60"/>
              <w:jc w:val="left"/>
              <w:rPr>
                <w:rFonts w:cs="Segoe UI"/>
                <w:sz w:val="18"/>
                <w:szCs w:val="18"/>
              </w:rPr>
            </w:pPr>
            <w:r w:rsidRPr="004B3D31">
              <w:rPr>
                <w:rFonts w:cs="Segoe UI"/>
                <w:sz w:val="18"/>
                <w:szCs w:val="18"/>
              </w:rPr>
              <w:t>2</w:t>
            </w:r>
          </w:p>
        </w:tc>
        <w:tc>
          <w:tcPr>
            <w:tcW w:w="8788" w:type="dxa"/>
            <w:vAlign w:val="center"/>
          </w:tcPr>
          <w:p w:rsidR="004B3D31" w:rsidRPr="004B3D31" w:rsidRDefault="004B3D31" w:rsidP="004B3D31">
            <w:pPr>
              <w:spacing w:before="60" w:after="60"/>
              <w:rPr>
                <w:sz w:val="18"/>
                <w:szCs w:val="18"/>
                <w:lang w:val="en-US"/>
              </w:rPr>
            </w:pPr>
            <w:r w:rsidRPr="004B3D31">
              <w:rPr>
                <w:sz w:val="18"/>
                <w:szCs w:val="18"/>
                <w:lang w:val="en-US"/>
              </w:rPr>
              <w:t xml:space="preserve">The realignment and widening of Summerland Road </w:t>
            </w:r>
          </w:p>
        </w:tc>
      </w:tr>
      <w:tr w:rsidR="004B3D31" w:rsidRPr="004B3D31" w:rsidTr="001311B3">
        <w:trPr>
          <w:trHeight w:val="20"/>
        </w:trPr>
        <w:tc>
          <w:tcPr>
            <w:tcW w:w="794" w:type="dxa"/>
            <w:shd w:val="clear" w:color="auto" w:fill="auto"/>
          </w:tcPr>
          <w:p w:rsidR="004B3D31" w:rsidRPr="004B3D31" w:rsidRDefault="004B3D31" w:rsidP="004B3D31">
            <w:pPr>
              <w:spacing w:before="60" w:after="60"/>
              <w:jc w:val="left"/>
              <w:rPr>
                <w:rFonts w:cs="Segoe UI"/>
                <w:sz w:val="18"/>
                <w:szCs w:val="18"/>
              </w:rPr>
            </w:pPr>
            <w:r w:rsidRPr="004B3D31">
              <w:rPr>
                <w:rFonts w:cs="Segoe UI"/>
                <w:sz w:val="18"/>
                <w:szCs w:val="18"/>
              </w:rPr>
              <w:t>3</w:t>
            </w:r>
          </w:p>
        </w:tc>
        <w:tc>
          <w:tcPr>
            <w:tcW w:w="8788" w:type="dxa"/>
            <w:vAlign w:val="center"/>
          </w:tcPr>
          <w:p w:rsidR="004B3D31" w:rsidRPr="004B3D31" w:rsidRDefault="004B3D31" w:rsidP="004B3D31">
            <w:pPr>
              <w:spacing w:before="60" w:after="60"/>
              <w:rPr>
                <w:sz w:val="18"/>
                <w:szCs w:val="18"/>
                <w:lang w:val="en-US"/>
              </w:rPr>
            </w:pPr>
            <w:r w:rsidRPr="004B3D31">
              <w:rPr>
                <w:sz w:val="18"/>
                <w:szCs w:val="18"/>
                <w:lang w:val="en-US"/>
              </w:rPr>
              <w:t>The widening of Kanangra Drive between Parraweena and Orana Road</w:t>
            </w:r>
          </w:p>
        </w:tc>
      </w:tr>
      <w:tr w:rsidR="004B3D31" w:rsidRPr="004B3D31" w:rsidTr="001311B3">
        <w:trPr>
          <w:trHeight w:val="20"/>
        </w:trPr>
        <w:tc>
          <w:tcPr>
            <w:tcW w:w="794" w:type="dxa"/>
            <w:shd w:val="clear" w:color="auto" w:fill="auto"/>
          </w:tcPr>
          <w:p w:rsidR="004B3D31" w:rsidRPr="004B3D31" w:rsidRDefault="004B3D31" w:rsidP="004B3D31">
            <w:pPr>
              <w:spacing w:before="60" w:after="60"/>
              <w:jc w:val="left"/>
              <w:rPr>
                <w:rFonts w:cs="Segoe UI"/>
                <w:sz w:val="18"/>
                <w:szCs w:val="18"/>
              </w:rPr>
            </w:pPr>
            <w:r w:rsidRPr="004B3D31">
              <w:rPr>
                <w:rFonts w:cs="Segoe UI"/>
                <w:sz w:val="18"/>
                <w:szCs w:val="18"/>
              </w:rPr>
              <w:t>4</w:t>
            </w:r>
          </w:p>
        </w:tc>
        <w:tc>
          <w:tcPr>
            <w:tcW w:w="8788" w:type="dxa"/>
            <w:vAlign w:val="center"/>
          </w:tcPr>
          <w:p w:rsidR="004B3D31" w:rsidRPr="004B3D31" w:rsidRDefault="004B3D31" w:rsidP="004B3D31">
            <w:pPr>
              <w:spacing w:before="60" w:after="60"/>
              <w:rPr>
                <w:sz w:val="18"/>
                <w:szCs w:val="18"/>
                <w:lang w:val="en-US"/>
              </w:rPr>
            </w:pPr>
            <w:r w:rsidRPr="004B3D31">
              <w:rPr>
                <w:sz w:val="18"/>
                <w:szCs w:val="18"/>
                <w:lang w:val="en-US"/>
              </w:rPr>
              <w:t>The widening of Kanangra Drive between Summerland and Parraweena Road</w:t>
            </w:r>
          </w:p>
        </w:tc>
      </w:tr>
      <w:tr w:rsidR="004B3D31" w:rsidRPr="004B3D31" w:rsidTr="001311B3">
        <w:trPr>
          <w:trHeight w:val="20"/>
        </w:trPr>
        <w:tc>
          <w:tcPr>
            <w:tcW w:w="794" w:type="dxa"/>
            <w:shd w:val="clear" w:color="auto" w:fill="auto"/>
          </w:tcPr>
          <w:p w:rsidR="004B3D31" w:rsidRPr="004B3D31" w:rsidRDefault="004B3D31" w:rsidP="004B3D31">
            <w:pPr>
              <w:spacing w:before="60" w:after="60"/>
              <w:jc w:val="left"/>
              <w:rPr>
                <w:rFonts w:cs="Segoe UI"/>
                <w:sz w:val="18"/>
                <w:szCs w:val="18"/>
              </w:rPr>
            </w:pPr>
            <w:r w:rsidRPr="004B3D31">
              <w:rPr>
                <w:rFonts w:cs="Segoe UI"/>
                <w:sz w:val="18"/>
                <w:szCs w:val="18"/>
              </w:rPr>
              <w:t>5</w:t>
            </w:r>
          </w:p>
        </w:tc>
        <w:tc>
          <w:tcPr>
            <w:tcW w:w="8788" w:type="dxa"/>
            <w:vAlign w:val="center"/>
          </w:tcPr>
          <w:p w:rsidR="004B3D31" w:rsidRPr="004B3D31" w:rsidRDefault="004B3D31" w:rsidP="004B3D31">
            <w:pPr>
              <w:spacing w:before="60" w:after="60"/>
              <w:rPr>
                <w:sz w:val="18"/>
                <w:szCs w:val="18"/>
                <w:lang w:val="en-US"/>
              </w:rPr>
            </w:pPr>
            <w:r w:rsidRPr="004B3D31">
              <w:rPr>
                <w:sz w:val="18"/>
                <w:szCs w:val="18"/>
                <w:lang w:val="en-US"/>
              </w:rPr>
              <w:t xml:space="preserve">Minor intersection improvements to Summerland Point </w:t>
            </w:r>
          </w:p>
        </w:tc>
      </w:tr>
    </w:tbl>
    <w:p w:rsidR="00AE61D4" w:rsidRPr="00EB13AD" w:rsidRDefault="00AE61D4" w:rsidP="00AE61D4">
      <w:pPr>
        <w:rPr>
          <w:lang w:val="en-US"/>
        </w:rPr>
      </w:pPr>
    </w:p>
    <w:p w:rsidR="00AE61D4" w:rsidRPr="00EB13AD" w:rsidRDefault="00AE61D4" w:rsidP="00AE61D4">
      <w:pPr>
        <w:rPr>
          <w:lang w:val="en-US"/>
        </w:rPr>
      </w:pPr>
      <w:r w:rsidRPr="00EB13AD">
        <w:rPr>
          <w:lang w:val="en-US"/>
        </w:rPr>
        <w:t xml:space="preserve">A detailed schedule of works and costs is provided in Part </w:t>
      </w:r>
      <w:r>
        <w:rPr>
          <w:lang w:val="en-US"/>
        </w:rPr>
        <w:t>F</w:t>
      </w:r>
      <w:r w:rsidRPr="00EB13AD">
        <w:rPr>
          <w:lang w:val="en-US"/>
        </w:rPr>
        <w:t xml:space="preserve"> – Detailed Work Cost Breakdowns. These costings are based on 2007 costs and have been indexed in accordance with the Consumer Price Index published by the Australian Bureau of Statistics. Refer to Part </w:t>
      </w:r>
      <w:r>
        <w:rPr>
          <w:lang w:val="en-US"/>
        </w:rPr>
        <w:t>G</w:t>
      </w:r>
      <w:r w:rsidRPr="00EB13AD">
        <w:rPr>
          <w:lang w:val="en-US"/>
        </w:rPr>
        <w:t xml:space="preserve"> for the indices use to update these costings.</w:t>
      </w:r>
    </w:p>
    <w:p w:rsidR="00AE61D4" w:rsidRPr="008212A4" w:rsidRDefault="00AE61D4" w:rsidP="0052691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line="240" w:lineRule="exact"/>
      </w:pPr>
    </w:p>
    <w:p w:rsidR="00526912" w:rsidRPr="008212A4" w:rsidRDefault="002C2929" w:rsidP="00164436">
      <w:pPr>
        <w:pStyle w:val="Heading3"/>
      </w:pPr>
      <w:bookmarkStart w:id="97" w:name="_Toc378673416"/>
      <w:r>
        <w:t>3</w:t>
      </w:r>
      <w:r w:rsidR="00526912">
        <w:t>.1.</w:t>
      </w:r>
      <w:r w:rsidR="009A7E63">
        <w:t>1</w:t>
      </w:r>
      <w:r w:rsidR="00164436">
        <w:tab/>
        <w:t>Nexus</w:t>
      </w:r>
      <w:r w:rsidR="00163097">
        <w:t xml:space="preserve"> between Development and Demand</w:t>
      </w:r>
      <w:bookmarkEnd w:id="97"/>
    </w:p>
    <w:p w:rsidR="00526912" w:rsidRDefault="00526912" w:rsidP="0052691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line="240" w:lineRule="exact"/>
      </w:pPr>
    </w:p>
    <w:p w:rsidR="00AE61D4" w:rsidRDefault="00AE61D4" w:rsidP="00AE61D4">
      <w:pPr>
        <w:pStyle w:val="Heading4"/>
      </w:pPr>
      <w:r>
        <w:t>Causal Nexus</w:t>
      </w:r>
    </w:p>
    <w:p w:rsidR="00AE61D4" w:rsidRPr="008212A4" w:rsidRDefault="00AE61D4" w:rsidP="0052691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line="240" w:lineRule="exact"/>
      </w:pPr>
    </w:p>
    <w:p w:rsidR="00AE61D4" w:rsidRPr="00EB13AD" w:rsidRDefault="00AE61D4" w:rsidP="00AE61D4">
      <w:r w:rsidRPr="00EB13AD">
        <w:t>The traffic study completed for this area indicated that the existing roads and intersections are adequate to cater for existing development and future low density development (detached dwellings) on existing residential lots. It also identified that upgrading of certain roads and intersections will be required to cater for the proposed development within Catchments B, C, D and E.</w:t>
      </w:r>
    </w:p>
    <w:p w:rsidR="00AE61D4" w:rsidRPr="00EB13AD" w:rsidRDefault="00AE61D4" w:rsidP="00AE61D4"/>
    <w:p w:rsidR="00AE61D4" w:rsidRPr="00EB13AD" w:rsidRDefault="00AE61D4" w:rsidP="00AE61D4">
      <w:r w:rsidRPr="00EB13AD">
        <w:t>The traffic investigations used the following approach to establish road and intersection requirements for this area:</w:t>
      </w:r>
    </w:p>
    <w:p w:rsidR="00AE61D4" w:rsidRPr="00EB13AD" w:rsidRDefault="00AE61D4" w:rsidP="00AE61D4"/>
    <w:p w:rsidR="00AE61D4" w:rsidRPr="00AE61D4" w:rsidRDefault="00AE61D4" w:rsidP="00887E65">
      <w:pPr>
        <w:numPr>
          <w:ilvl w:val="0"/>
          <w:numId w:val="9"/>
        </w:numPr>
        <w:spacing w:after="240"/>
      </w:pPr>
      <w:r>
        <w:t>i</w:t>
      </w:r>
      <w:r w:rsidRPr="00EB13AD">
        <w:t xml:space="preserve">dentify existing road hierarchy and traffic flows; </w:t>
      </w:r>
    </w:p>
    <w:p w:rsidR="00AE61D4" w:rsidRPr="00AE61D4" w:rsidRDefault="00AE61D4" w:rsidP="00887E65">
      <w:pPr>
        <w:numPr>
          <w:ilvl w:val="0"/>
          <w:numId w:val="9"/>
        </w:numPr>
        <w:spacing w:after="240"/>
      </w:pPr>
      <w:r>
        <w:t>p</w:t>
      </w:r>
      <w:r w:rsidRPr="00EB13AD">
        <w:t>redict future road hierarchy and traffic flows generated by existing development or existing zoned areas for which no contributions may be sought when development does proceed, but excluding the proposed development;</w:t>
      </w:r>
    </w:p>
    <w:p w:rsidR="00AE61D4" w:rsidRPr="00AE61D4" w:rsidRDefault="00AE61D4" w:rsidP="00887E65">
      <w:pPr>
        <w:numPr>
          <w:ilvl w:val="0"/>
          <w:numId w:val="9"/>
        </w:numPr>
        <w:spacing w:after="240"/>
      </w:pPr>
      <w:r>
        <w:t>i</w:t>
      </w:r>
      <w:r w:rsidRPr="00EB13AD">
        <w:t>dentify road and intersection improvements necessary to cater for these predicted flows;</w:t>
      </w:r>
    </w:p>
    <w:p w:rsidR="00AE61D4" w:rsidRPr="00AE61D4" w:rsidRDefault="00AE61D4" w:rsidP="00887E65">
      <w:pPr>
        <w:numPr>
          <w:ilvl w:val="0"/>
          <w:numId w:val="9"/>
        </w:numPr>
        <w:spacing w:after="240"/>
      </w:pPr>
      <w:r>
        <w:t>p</w:t>
      </w:r>
      <w:r w:rsidRPr="00EB13AD">
        <w:t>redict future road hierarchy and traffic flows generated by all future development including the proposed development;</w:t>
      </w:r>
    </w:p>
    <w:p w:rsidR="00AE61D4" w:rsidRPr="00AE61D4" w:rsidRDefault="00AE61D4" w:rsidP="00887E65">
      <w:pPr>
        <w:numPr>
          <w:ilvl w:val="0"/>
          <w:numId w:val="9"/>
        </w:numPr>
        <w:spacing w:after="240"/>
      </w:pPr>
      <w:r>
        <w:t>i</w:t>
      </w:r>
      <w:r w:rsidRPr="00EB13AD">
        <w:t>dentify additional road and intersection improvements necessary to cater for these predicted flows; and</w:t>
      </w:r>
    </w:p>
    <w:p w:rsidR="00AE61D4" w:rsidRPr="00AE61D4" w:rsidRDefault="00AE61D4" w:rsidP="00887E65">
      <w:pPr>
        <w:numPr>
          <w:ilvl w:val="0"/>
          <w:numId w:val="9"/>
        </w:numPr>
        <w:spacing w:after="240"/>
      </w:pPr>
      <w:r>
        <w:lastRenderedPageBreak/>
        <w:t>w</w:t>
      </w:r>
      <w:r w:rsidRPr="00EB13AD">
        <w:t>here necessary, apportion costs of improvements based on traffic flows.</w:t>
      </w:r>
    </w:p>
    <w:p w:rsidR="00AE61D4" w:rsidRPr="00EB13AD" w:rsidRDefault="00AE61D4" w:rsidP="00AE61D4">
      <w:pPr>
        <w:pStyle w:val="Heading4"/>
      </w:pPr>
      <w:bookmarkStart w:id="98" w:name="_Toc56833478"/>
      <w:bookmarkStart w:id="99" w:name="_Toc134004537"/>
      <w:bookmarkStart w:id="100" w:name="_Toc186855696"/>
      <w:r w:rsidRPr="00EB13AD">
        <w:t>Spatial Nexus</w:t>
      </w:r>
      <w:bookmarkEnd w:id="98"/>
      <w:bookmarkEnd w:id="99"/>
      <w:bookmarkEnd w:id="100"/>
    </w:p>
    <w:p w:rsidR="00AE61D4" w:rsidRPr="00AE61D4" w:rsidRDefault="00AE61D4" w:rsidP="00AE61D4"/>
    <w:p w:rsidR="00AE61D4" w:rsidRPr="00EB13AD" w:rsidRDefault="00AE61D4" w:rsidP="00AE61D4">
      <w:r w:rsidRPr="00EB13AD">
        <w:t>The traffic investigations concluded that the above proposed works are required to meet the demands of new development within Catchments B, C, D and E.  Roadworks will not be levied on Catchment A.</w:t>
      </w:r>
    </w:p>
    <w:p w:rsidR="00AE61D4" w:rsidRPr="00EB13AD" w:rsidRDefault="00AE61D4" w:rsidP="00AE61D4"/>
    <w:p w:rsidR="00AE61D4" w:rsidRPr="00EB13AD" w:rsidRDefault="00AE61D4" w:rsidP="00AE61D4">
      <w:r w:rsidRPr="00EB13AD">
        <w:t xml:space="preserve">Traffic works are based on the development within these areas. Therefore, the costs of the works have been apportioned to the relevant development that attributes to the roadworks as follows. </w:t>
      </w:r>
    </w:p>
    <w:p w:rsidR="00AE61D4" w:rsidRPr="00EB13AD" w:rsidRDefault="00AE61D4" w:rsidP="00AE61D4"/>
    <w:p w:rsidR="00AE61D4" w:rsidRPr="00AE61D4" w:rsidRDefault="00AE61D4" w:rsidP="005E3F1F">
      <w:pPr>
        <w:pStyle w:val="Tabletitle"/>
      </w:pPr>
      <w:bookmarkStart w:id="101" w:name="_Toc378673436"/>
      <w:r w:rsidRPr="00AE61D4">
        <w:t>Table 6</w:t>
      </w:r>
      <w:r>
        <w:tab/>
      </w:r>
      <w:r w:rsidRPr="00AE61D4">
        <w:t>Roadworks and Traffic Management Apportionment</w:t>
      </w:r>
      <w:bookmarkEnd w:id="101"/>
    </w:p>
    <w:p w:rsidR="00AE61D4" w:rsidRDefault="00AE61D4" w:rsidP="00AE61D4"/>
    <w:tbl>
      <w:tblPr>
        <w:tblW w:w="9690"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Table 6 Roadworks and Traffic Management Apportionment"/>
        <w:tblDescription w:val="Traffic works are based on the development within these areas. Therefore, the costs of the works have been apportioned to the relevant development that attributes to the roadworks as shown in Table 6. "/>
      </w:tblPr>
      <w:tblGrid>
        <w:gridCol w:w="3487"/>
        <w:gridCol w:w="1240"/>
        <w:gridCol w:w="1241"/>
        <w:gridCol w:w="1240"/>
        <w:gridCol w:w="1241"/>
        <w:gridCol w:w="1241"/>
      </w:tblGrid>
      <w:tr w:rsidR="00860FFB" w:rsidRPr="00612392" w:rsidTr="00860FFB">
        <w:trPr>
          <w:trHeight w:val="20"/>
          <w:tblHeader/>
        </w:trPr>
        <w:tc>
          <w:tcPr>
            <w:tcW w:w="3487" w:type="dxa"/>
            <w:shd w:val="clear" w:color="auto" w:fill="C4CCE6"/>
          </w:tcPr>
          <w:p w:rsidR="00860FFB" w:rsidRPr="00612392" w:rsidRDefault="00860FFB" w:rsidP="00860FFB">
            <w:pPr>
              <w:spacing w:before="60" w:after="60"/>
              <w:jc w:val="left"/>
              <w:rPr>
                <w:b/>
                <w:sz w:val="18"/>
                <w:szCs w:val="18"/>
                <w:lang w:val="en-US"/>
              </w:rPr>
            </w:pPr>
            <w:r>
              <w:rPr>
                <w:b/>
                <w:sz w:val="18"/>
                <w:szCs w:val="18"/>
                <w:lang w:val="en-US"/>
              </w:rPr>
              <w:t>Traffic Item</w:t>
            </w:r>
          </w:p>
        </w:tc>
        <w:tc>
          <w:tcPr>
            <w:tcW w:w="1240" w:type="dxa"/>
            <w:shd w:val="clear" w:color="auto" w:fill="C4CCE6"/>
          </w:tcPr>
          <w:p w:rsidR="00860FFB" w:rsidRPr="00612392" w:rsidRDefault="00860FFB" w:rsidP="00860FFB">
            <w:pPr>
              <w:spacing w:before="60" w:after="60"/>
              <w:jc w:val="center"/>
              <w:rPr>
                <w:b/>
                <w:sz w:val="18"/>
                <w:szCs w:val="18"/>
                <w:lang w:val="en-US"/>
              </w:rPr>
            </w:pPr>
            <w:r>
              <w:rPr>
                <w:b/>
                <w:sz w:val="18"/>
                <w:szCs w:val="18"/>
                <w:lang w:val="en-US"/>
              </w:rPr>
              <w:t>1</w:t>
            </w:r>
          </w:p>
        </w:tc>
        <w:tc>
          <w:tcPr>
            <w:tcW w:w="1241" w:type="dxa"/>
            <w:shd w:val="clear" w:color="auto" w:fill="C4CCE6"/>
          </w:tcPr>
          <w:p w:rsidR="00860FFB" w:rsidRPr="00612392" w:rsidRDefault="00860FFB" w:rsidP="00860FFB">
            <w:pPr>
              <w:spacing w:before="60" w:after="60"/>
              <w:jc w:val="center"/>
              <w:rPr>
                <w:b/>
                <w:sz w:val="18"/>
                <w:szCs w:val="18"/>
                <w:lang w:val="en-US"/>
              </w:rPr>
            </w:pPr>
            <w:r>
              <w:rPr>
                <w:b/>
                <w:sz w:val="18"/>
                <w:szCs w:val="18"/>
                <w:lang w:val="en-US"/>
              </w:rPr>
              <w:t>2</w:t>
            </w:r>
          </w:p>
        </w:tc>
        <w:tc>
          <w:tcPr>
            <w:tcW w:w="1240" w:type="dxa"/>
            <w:shd w:val="clear" w:color="auto" w:fill="C4CCE6"/>
          </w:tcPr>
          <w:p w:rsidR="00860FFB" w:rsidRPr="00612392" w:rsidRDefault="00860FFB" w:rsidP="00860FFB">
            <w:pPr>
              <w:spacing w:before="60" w:after="60"/>
              <w:jc w:val="center"/>
              <w:rPr>
                <w:b/>
                <w:sz w:val="18"/>
                <w:szCs w:val="18"/>
                <w:lang w:val="en-US"/>
              </w:rPr>
            </w:pPr>
            <w:r>
              <w:rPr>
                <w:b/>
                <w:sz w:val="18"/>
                <w:szCs w:val="18"/>
                <w:lang w:val="en-US"/>
              </w:rPr>
              <w:t>3</w:t>
            </w:r>
          </w:p>
        </w:tc>
        <w:tc>
          <w:tcPr>
            <w:tcW w:w="1241" w:type="dxa"/>
            <w:shd w:val="clear" w:color="auto" w:fill="C4CCE6"/>
          </w:tcPr>
          <w:p w:rsidR="00860FFB" w:rsidRPr="00612392" w:rsidRDefault="00860FFB" w:rsidP="00860FFB">
            <w:pPr>
              <w:spacing w:before="60" w:after="60"/>
              <w:jc w:val="center"/>
              <w:rPr>
                <w:b/>
                <w:sz w:val="18"/>
                <w:szCs w:val="18"/>
                <w:lang w:val="en-US"/>
              </w:rPr>
            </w:pPr>
            <w:r>
              <w:rPr>
                <w:b/>
                <w:sz w:val="18"/>
                <w:szCs w:val="18"/>
                <w:lang w:val="en-US"/>
              </w:rPr>
              <w:t>4</w:t>
            </w:r>
          </w:p>
        </w:tc>
        <w:tc>
          <w:tcPr>
            <w:tcW w:w="1241" w:type="dxa"/>
            <w:shd w:val="clear" w:color="auto" w:fill="C4CCE6"/>
          </w:tcPr>
          <w:p w:rsidR="00860FFB" w:rsidRPr="00612392" w:rsidRDefault="00860FFB" w:rsidP="00860FFB">
            <w:pPr>
              <w:spacing w:before="60" w:after="60"/>
              <w:jc w:val="center"/>
              <w:rPr>
                <w:b/>
                <w:sz w:val="18"/>
                <w:szCs w:val="18"/>
                <w:lang w:val="en-US"/>
              </w:rPr>
            </w:pPr>
            <w:r>
              <w:rPr>
                <w:b/>
                <w:sz w:val="18"/>
                <w:szCs w:val="18"/>
                <w:lang w:val="en-US"/>
              </w:rPr>
              <w:t>5</w:t>
            </w:r>
          </w:p>
        </w:tc>
      </w:tr>
      <w:tr w:rsidR="00860FFB" w:rsidRPr="00860FFB" w:rsidTr="00860FFB">
        <w:trPr>
          <w:trHeight w:val="20"/>
        </w:trPr>
        <w:tc>
          <w:tcPr>
            <w:tcW w:w="3487" w:type="dxa"/>
            <w:shd w:val="clear" w:color="auto" w:fill="auto"/>
          </w:tcPr>
          <w:p w:rsidR="00860FFB" w:rsidRPr="00860FFB" w:rsidRDefault="00860FFB" w:rsidP="00860FFB">
            <w:pPr>
              <w:spacing w:before="60" w:after="60"/>
              <w:jc w:val="left"/>
              <w:rPr>
                <w:sz w:val="18"/>
                <w:szCs w:val="18"/>
              </w:rPr>
            </w:pPr>
            <w:r w:rsidRPr="00860FFB">
              <w:rPr>
                <w:sz w:val="18"/>
                <w:szCs w:val="18"/>
              </w:rPr>
              <w:t>Catchment B Summerland Point</w:t>
            </w:r>
          </w:p>
        </w:tc>
        <w:tc>
          <w:tcPr>
            <w:tcW w:w="1240" w:type="dxa"/>
            <w:vAlign w:val="center"/>
          </w:tcPr>
          <w:p w:rsidR="00860FFB" w:rsidRPr="00860FFB" w:rsidRDefault="00860FFB" w:rsidP="00860FFB">
            <w:pPr>
              <w:spacing w:before="60" w:after="60"/>
              <w:ind w:right="113"/>
              <w:jc w:val="right"/>
              <w:rPr>
                <w:sz w:val="18"/>
                <w:szCs w:val="18"/>
              </w:rPr>
            </w:pPr>
            <w:r w:rsidRPr="00860FFB">
              <w:rPr>
                <w:sz w:val="18"/>
                <w:szCs w:val="18"/>
              </w:rPr>
              <w:t>7.8%</w:t>
            </w:r>
          </w:p>
        </w:tc>
        <w:tc>
          <w:tcPr>
            <w:tcW w:w="1241" w:type="dxa"/>
            <w:vAlign w:val="center"/>
          </w:tcPr>
          <w:p w:rsidR="00860FFB" w:rsidRPr="00860FFB" w:rsidRDefault="00860FFB" w:rsidP="00860FFB">
            <w:pPr>
              <w:spacing w:before="60" w:after="60"/>
              <w:ind w:right="113"/>
              <w:jc w:val="right"/>
              <w:rPr>
                <w:sz w:val="18"/>
                <w:szCs w:val="18"/>
              </w:rPr>
            </w:pPr>
            <w:r w:rsidRPr="00860FFB">
              <w:rPr>
                <w:sz w:val="18"/>
                <w:szCs w:val="18"/>
              </w:rPr>
              <w:t>6.4%</w:t>
            </w:r>
          </w:p>
        </w:tc>
        <w:tc>
          <w:tcPr>
            <w:tcW w:w="1240" w:type="dxa"/>
            <w:vAlign w:val="center"/>
          </w:tcPr>
          <w:p w:rsidR="00860FFB" w:rsidRPr="00860FFB" w:rsidDel="002168F6" w:rsidRDefault="00860FFB" w:rsidP="00860FFB">
            <w:pPr>
              <w:spacing w:before="60" w:after="60"/>
              <w:ind w:right="113"/>
              <w:jc w:val="right"/>
              <w:rPr>
                <w:sz w:val="18"/>
                <w:szCs w:val="18"/>
              </w:rPr>
            </w:pPr>
            <w:r w:rsidRPr="00860FFB">
              <w:rPr>
                <w:sz w:val="18"/>
                <w:szCs w:val="18"/>
              </w:rPr>
              <w:t>0%</w:t>
            </w:r>
          </w:p>
        </w:tc>
        <w:tc>
          <w:tcPr>
            <w:tcW w:w="1241" w:type="dxa"/>
            <w:vAlign w:val="center"/>
          </w:tcPr>
          <w:p w:rsidR="00860FFB" w:rsidRPr="00860FFB" w:rsidRDefault="00860FFB" w:rsidP="00860FFB">
            <w:pPr>
              <w:spacing w:before="60" w:after="60"/>
              <w:ind w:right="113"/>
              <w:jc w:val="right"/>
              <w:rPr>
                <w:sz w:val="18"/>
                <w:szCs w:val="18"/>
              </w:rPr>
            </w:pPr>
            <w:r w:rsidRPr="00860FFB">
              <w:rPr>
                <w:sz w:val="18"/>
                <w:szCs w:val="18"/>
              </w:rPr>
              <w:t>0%</w:t>
            </w:r>
          </w:p>
        </w:tc>
        <w:tc>
          <w:tcPr>
            <w:tcW w:w="1241" w:type="dxa"/>
            <w:vAlign w:val="center"/>
          </w:tcPr>
          <w:p w:rsidR="00860FFB" w:rsidRPr="00860FFB" w:rsidRDefault="00860FFB" w:rsidP="00860FFB">
            <w:pPr>
              <w:spacing w:before="60" w:after="60"/>
              <w:ind w:right="113"/>
              <w:jc w:val="right"/>
              <w:rPr>
                <w:sz w:val="18"/>
                <w:szCs w:val="18"/>
              </w:rPr>
            </w:pPr>
            <w:r w:rsidRPr="00860FFB">
              <w:rPr>
                <w:sz w:val="18"/>
                <w:szCs w:val="18"/>
              </w:rPr>
              <w:t>100%</w:t>
            </w:r>
          </w:p>
        </w:tc>
      </w:tr>
      <w:tr w:rsidR="00860FFB" w:rsidRPr="00860FFB" w:rsidTr="00860FFB">
        <w:trPr>
          <w:trHeight w:val="20"/>
        </w:trPr>
        <w:tc>
          <w:tcPr>
            <w:tcW w:w="3487" w:type="dxa"/>
            <w:shd w:val="clear" w:color="auto" w:fill="auto"/>
          </w:tcPr>
          <w:p w:rsidR="00860FFB" w:rsidRPr="00860FFB" w:rsidRDefault="00860FFB" w:rsidP="00860FFB">
            <w:pPr>
              <w:spacing w:before="60" w:after="60"/>
              <w:jc w:val="left"/>
              <w:rPr>
                <w:sz w:val="18"/>
                <w:szCs w:val="18"/>
              </w:rPr>
            </w:pPr>
            <w:r w:rsidRPr="00860FFB">
              <w:rPr>
                <w:sz w:val="18"/>
                <w:szCs w:val="18"/>
              </w:rPr>
              <w:t>Catchment C Gwandalan</w:t>
            </w:r>
          </w:p>
        </w:tc>
        <w:tc>
          <w:tcPr>
            <w:tcW w:w="1240" w:type="dxa"/>
            <w:vAlign w:val="center"/>
          </w:tcPr>
          <w:p w:rsidR="00860FFB" w:rsidRPr="00860FFB" w:rsidRDefault="00860FFB" w:rsidP="00860FFB">
            <w:pPr>
              <w:spacing w:before="60" w:after="60"/>
              <w:ind w:right="113"/>
              <w:jc w:val="right"/>
              <w:rPr>
                <w:sz w:val="18"/>
                <w:szCs w:val="18"/>
              </w:rPr>
            </w:pPr>
            <w:r w:rsidRPr="00860FFB">
              <w:rPr>
                <w:sz w:val="18"/>
                <w:szCs w:val="18"/>
              </w:rPr>
              <w:t>6.0%</w:t>
            </w:r>
          </w:p>
        </w:tc>
        <w:tc>
          <w:tcPr>
            <w:tcW w:w="1241" w:type="dxa"/>
            <w:vAlign w:val="center"/>
          </w:tcPr>
          <w:p w:rsidR="00860FFB" w:rsidRPr="00860FFB" w:rsidRDefault="00860FFB" w:rsidP="00860FFB">
            <w:pPr>
              <w:spacing w:before="60" w:after="60"/>
              <w:ind w:right="113"/>
              <w:jc w:val="right"/>
              <w:rPr>
                <w:sz w:val="18"/>
                <w:szCs w:val="18"/>
              </w:rPr>
            </w:pPr>
            <w:r w:rsidRPr="00860FFB">
              <w:rPr>
                <w:sz w:val="18"/>
                <w:szCs w:val="18"/>
              </w:rPr>
              <w:t>0%</w:t>
            </w:r>
          </w:p>
        </w:tc>
        <w:tc>
          <w:tcPr>
            <w:tcW w:w="1240" w:type="dxa"/>
            <w:vAlign w:val="center"/>
          </w:tcPr>
          <w:p w:rsidR="00860FFB" w:rsidRPr="00860FFB" w:rsidDel="002168F6" w:rsidRDefault="00860FFB" w:rsidP="00860FFB">
            <w:pPr>
              <w:spacing w:before="60" w:after="60"/>
              <w:ind w:right="113"/>
              <w:jc w:val="right"/>
              <w:rPr>
                <w:sz w:val="18"/>
                <w:szCs w:val="18"/>
              </w:rPr>
            </w:pPr>
            <w:r w:rsidRPr="00860FFB">
              <w:rPr>
                <w:sz w:val="18"/>
                <w:szCs w:val="18"/>
              </w:rPr>
              <w:t>0%</w:t>
            </w:r>
          </w:p>
        </w:tc>
        <w:tc>
          <w:tcPr>
            <w:tcW w:w="1241" w:type="dxa"/>
            <w:vAlign w:val="center"/>
          </w:tcPr>
          <w:p w:rsidR="00860FFB" w:rsidRPr="00860FFB" w:rsidRDefault="00860FFB" w:rsidP="00860FFB">
            <w:pPr>
              <w:spacing w:before="60" w:after="60"/>
              <w:ind w:right="113"/>
              <w:jc w:val="right"/>
              <w:rPr>
                <w:sz w:val="18"/>
                <w:szCs w:val="18"/>
              </w:rPr>
            </w:pPr>
            <w:r w:rsidRPr="00860FFB">
              <w:rPr>
                <w:sz w:val="18"/>
                <w:szCs w:val="18"/>
              </w:rPr>
              <w:t>0%</w:t>
            </w:r>
          </w:p>
        </w:tc>
        <w:tc>
          <w:tcPr>
            <w:tcW w:w="1241" w:type="dxa"/>
            <w:vAlign w:val="center"/>
          </w:tcPr>
          <w:p w:rsidR="00860FFB" w:rsidRPr="00860FFB" w:rsidRDefault="00860FFB" w:rsidP="00860FFB">
            <w:pPr>
              <w:spacing w:before="60" w:after="60"/>
              <w:ind w:right="113"/>
              <w:jc w:val="right"/>
              <w:rPr>
                <w:sz w:val="18"/>
                <w:szCs w:val="18"/>
              </w:rPr>
            </w:pPr>
            <w:r w:rsidRPr="00860FFB">
              <w:rPr>
                <w:sz w:val="18"/>
                <w:szCs w:val="18"/>
              </w:rPr>
              <w:t>0%</w:t>
            </w:r>
          </w:p>
        </w:tc>
      </w:tr>
      <w:tr w:rsidR="00860FFB" w:rsidRPr="00860FFB" w:rsidTr="00860FFB">
        <w:trPr>
          <w:trHeight w:val="20"/>
        </w:trPr>
        <w:tc>
          <w:tcPr>
            <w:tcW w:w="3487" w:type="dxa"/>
            <w:shd w:val="clear" w:color="auto" w:fill="auto"/>
          </w:tcPr>
          <w:p w:rsidR="00860FFB" w:rsidRPr="00860FFB" w:rsidRDefault="00860FFB" w:rsidP="00860FFB">
            <w:pPr>
              <w:spacing w:before="60" w:after="60"/>
              <w:jc w:val="left"/>
              <w:rPr>
                <w:sz w:val="18"/>
                <w:szCs w:val="18"/>
              </w:rPr>
            </w:pPr>
            <w:r w:rsidRPr="00860FFB">
              <w:rPr>
                <w:sz w:val="18"/>
                <w:szCs w:val="18"/>
              </w:rPr>
              <w:t>Catchment D</w:t>
            </w:r>
          </w:p>
        </w:tc>
        <w:tc>
          <w:tcPr>
            <w:tcW w:w="1240" w:type="dxa"/>
            <w:vAlign w:val="center"/>
          </w:tcPr>
          <w:p w:rsidR="00860FFB" w:rsidRPr="00860FFB" w:rsidRDefault="00860FFB" w:rsidP="00860FFB">
            <w:pPr>
              <w:spacing w:before="60" w:after="60"/>
              <w:ind w:right="113"/>
              <w:jc w:val="right"/>
              <w:rPr>
                <w:sz w:val="18"/>
                <w:szCs w:val="18"/>
              </w:rPr>
            </w:pPr>
            <w:r w:rsidRPr="00860FFB">
              <w:rPr>
                <w:sz w:val="18"/>
                <w:szCs w:val="18"/>
              </w:rPr>
              <w:t>68.0%</w:t>
            </w:r>
          </w:p>
        </w:tc>
        <w:tc>
          <w:tcPr>
            <w:tcW w:w="1241" w:type="dxa"/>
            <w:vAlign w:val="center"/>
          </w:tcPr>
          <w:p w:rsidR="00860FFB" w:rsidRPr="00860FFB" w:rsidRDefault="00860FFB" w:rsidP="00860FFB">
            <w:pPr>
              <w:spacing w:before="60" w:after="60"/>
              <w:ind w:right="113"/>
              <w:jc w:val="right"/>
              <w:rPr>
                <w:sz w:val="18"/>
                <w:szCs w:val="18"/>
              </w:rPr>
            </w:pPr>
            <w:r w:rsidRPr="00860FFB">
              <w:rPr>
                <w:sz w:val="18"/>
                <w:szCs w:val="18"/>
              </w:rPr>
              <w:t>0%</w:t>
            </w:r>
          </w:p>
        </w:tc>
        <w:tc>
          <w:tcPr>
            <w:tcW w:w="1240" w:type="dxa"/>
            <w:vAlign w:val="center"/>
          </w:tcPr>
          <w:p w:rsidR="00860FFB" w:rsidRPr="00860FFB" w:rsidRDefault="00860FFB" w:rsidP="00860FFB">
            <w:pPr>
              <w:spacing w:before="60" w:after="60"/>
              <w:ind w:right="113"/>
              <w:jc w:val="right"/>
              <w:rPr>
                <w:sz w:val="18"/>
                <w:szCs w:val="18"/>
              </w:rPr>
            </w:pPr>
            <w:r w:rsidRPr="00860FFB">
              <w:rPr>
                <w:sz w:val="18"/>
                <w:szCs w:val="18"/>
              </w:rPr>
              <w:t>0%</w:t>
            </w:r>
          </w:p>
        </w:tc>
        <w:tc>
          <w:tcPr>
            <w:tcW w:w="1241" w:type="dxa"/>
            <w:vAlign w:val="center"/>
          </w:tcPr>
          <w:p w:rsidR="00860FFB" w:rsidRPr="00860FFB" w:rsidRDefault="00860FFB" w:rsidP="00860FFB">
            <w:pPr>
              <w:spacing w:before="60" w:after="60"/>
              <w:ind w:right="113"/>
              <w:jc w:val="right"/>
              <w:rPr>
                <w:sz w:val="18"/>
                <w:szCs w:val="18"/>
              </w:rPr>
            </w:pPr>
            <w:r w:rsidRPr="00860FFB">
              <w:rPr>
                <w:sz w:val="18"/>
                <w:szCs w:val="18"/>
              </w:rPr>
              <w:t>0%</w:t>
            </w:r>
          </w:p>
        </w:tc>
        <w:tc>
          <w:tcPr>
            <w:tcW w:w="1241" w:type="dxa"/>
            <w:vAlign w:val="center"/>
          </w:tcPr>
          <w:p w:rsidR="00860FFB" w:rsidRPr="00860FFB" w:rsidRDefault="00860FFB" w:rsidP="00860FFB">
            <w:pPr>
              <w:spacing w:before="60" w:after="60"/>
              <w:ind w:right="113"/>
              <w:jc w:val="right"/>
              <w:rPr>
                <w:sz w:val="18"/>
                <w:szCs w:val="18"/>
              </w:rPr>
            </w:pPr>
            <w:r w:rsidRPr="00860FFB">
              <w:rPr>
                <w:sz w:val="18"/>
                <w:szCs w:val="18"/>
              </w:rPr>
              <w:t>0%</w:t>
            </w:r>
          </w:p>
        </w:tc>
      </w:tr>
      <w:tr w:rsidR="00860FFB" w:rsidRPr="00860FFB" w:rsidTr="00860FFB">
        <w:trPr>
          <w:trHeight w:val="20"/>
        </w:trPr>
        <w:tc>
          <w:tcPr>
            <w:tcW w:w="3487" w:type="dxa"/>
            <w:shd w:val="clear" w:color="auto" w:fill="auto"/>
          </w:tcPr>
          <w:p w:rsidR="00860FFB" w:rsidRPr="00860FFB" w:rsidRDefault="00860FFB" w:rsidP="00860FFB">
            <w:pPr>
              <w:spacing w:before="60" w:after="60"/>
              <w:jc w:val="left"/>
              <w:rPr>
                <w:sz w:val="18"/>
                <w:szCs w:val="18"/>
              </w:rPr>
            </w:pPr>
            <w:r w:rsidRPr="00860FFB">
              <w:rPr>
                <w:sz w:val="18"/>
                <w:szCs w:val="18"/>
              </w:rPr>
              <w:t>Catchment E</w:t>
            </w:r>
          </w:p>
        </w:tc>
        <w:tc>
          <w:tcPr>
            <w:tcW w:w="1240" w:type="dxa"/>
            <w:vAlign w:val="center"/>
          </w:tcPr>
          <w:p w:rsidR="00860FFB" w:rsidRPr="00860FFB" w:rsidRDefault="00860FFB" w:rsidP="00860FFB">
            <w:pPr>
              <w:spacing w:before="60" w:after="60"/>
              <w:ind w:right="113"/>
              <w:jc w:val="right"/>
              <w:rPr>
                <w:sz w:val="18"/>
                <w:szCs w:val="18"/>
              </w:rPr>
            </w:pPr>
            <w:r w:rsidRPr="00860FFB">
              <w:rPr>
                <w:sz w:val="18"/>
                <w:szCs w:val="18"/>
              </w:rPr>
              <w:t>18.2%</w:t>
            </w:r>
          </w:p>
        </w:tc>
        <w:tc>
          <w:tcPr>
            <w:tcW w:w="1241" w:type="dxa"/>
            <w:vAlign w:val="center"/>
          </w:tcPr>
          <w:p w:rsidR="00860FFB" w:rsidRPr="00860FFB" w:rsidRDefault="00860FFB" w:rsidP="00860FFB">
            <w:pPr>
              <w:spacing w:before="60" w:after="60"/>
              <w:ind w:right="113"/>
              <w:jc w:val="right"/>
              <w:rPr>
                <w:sz w:val="18"/>
                <w:szCs w:val="18"/>
              </w:rPr>
            </w:pPr>
            <w:r w:rsidRPr="00860FFB">
              <w:rPr>
                <w:sz w:val="18"/>
                <w:szCs w:val="18"/>
              </w:rPr>
              <w:t>0%</w:t>
            </w:r>
          </w:p>
        </w:tc>
        <w:tc>
          <w:tcPr>
            <w:tcW w:w="1240" w:type="dxa"/>
          </w:tcPr>
          <w:p w:rsidR="00860FFB" w:rsidRPr="00860FFB" w:rsidRDefault="00860FFB" w:rsidP="00860FFB">
            <w:pPr>
              <w:spacing w:before="60" w:after="60"/>
              <w:ind w:right="113"/>
              <w:jc w:val="right"/>
              <w:rPr>
                <w:sz w:val="18"/>
                <w:szCs w:val="18"/>
              </w:rPr>
            </w:pPr>
            <w:r w:rsidRPr="00860FFB">
              <w:rPr>
                <w:sz w:val="18"/>
                <w:szCs w:val="18"/>
              </w:rPr>
              <w:t>34.3%</w:t>
            </w:r>
          </w:p>
        </w:tc>
        <w:tc>
          <w:tcPr>
            <w:tcW w:w="1241" w:type="dxa"/>
            <w:vAlign w:val="center"/>
          </w:tcPr>
          <w:p w:rsidR="00860FFB" w:rsidRPr="00860FFB" w:rsidRDefault="00860FFB" w:rsidP="00860FFB">
            <w:pPr>
              <w:spacing w:before="60" w:after="60"/>
              <w:ind w:right="113"/>
              <w:jc w:val="right"/>
              <w:rPr>
                <w:sz w:val="18"/>
                <w:szCs w:val="18"/>
              </w:rPr>
            </w:pPr>
            <w:r w:rsidRPr="00860FFB">
              <w:rPr>
                <w:sz w:val="18"/>
                <w:szCs w:val="18"/>
              </w:rPr>
              <w:t>11.6%</w:t>
            </w:r>
          </w:p>
        </w:tc>
        <w:tc>
          <w:tcPr>
            <w:tcW w:w="1241" w:type="dxa"/>
            <w:vAlign w:val="center"/>
          </w:tcPr>
          <w:p w:rsidR="00860FFB" w:rsidRPr="00860FFB" w:rsidRDefault="00860FFB" w:rsidP="00860FFB">
            <w:pPr>
              <w:spacing w:before="60" w:after="60"/>
              <w:ind w:right="113"/>
              <w:jc w:val="right"/>
              <w:rPr>
                <w:sz w:val="18"/>
                <w:szCs w:val="18"/>
              </w:rPr>
            </w:pPr>
            <w:r w:rsidRPr="00860FFB">
              <w:rPr>
                <w:sz w:val="18"/>
                <w:szCs w:val="18"/>
              </w:rPr>
              <w:t>0%</w:t>
            </w:r>
          </w:p>
        </w:tc>
      </w:tr>
      <w:tr w:rsidR="00860FFB" w:rsidRPr="00860FFB" w:rsidTr="00860FFB">
        <w:trPr>
          <w:trHeight w:val="20"/>
        </w:trPr>
        <w:tc>
          <w:tcPr>
            <w:tcW w:w="3487" w:type="dxa"/>
            <w:shd w:val="clear" w:color="auto" w:fill="auto"/>
          </w:tcPr>
          <w:p w:rsidR="00860FFB" w:rsidRPr="00860FFB" w:rsidRDefault="00860FFB" w:rsidP="00860FFB">
            <w:pPr>
              <w:spacing w:before="60" w:after="60"/>
              <w:jc w:val="left"/>
              <w:rPr>
                <w:sz w:val="18"/>
                <w:szCs w:val="18"/>
              </w:rPr>
            </w:pPr>
            <w:r w:rsidRPr="00860FFB">
              <w:rPr>
                <w:sz w:val="18"/>
                <w:szCs w:val="18"/>
              </w:rPr>
              <w:t>Existing Development (Council)</w:t>
            </w:r>
          </w:p>
        </w:tc>
        <w:tc>
          <w:tcPr>
            <w:tcW w:w="1240" w:type="dxa"/>
            <w:vAlign w:val="center"/>
          </w:tcPr>
          <w:p w:rsidR="00860FFB" w:rsidRPr="00860FFB" w:rsidRDefault="00860FFB" w:rsidP="00860FFB">
            <w:pPr>
              <w:spacing w:before="60" w:after="60"/>
              <w:ind w:right="113"/>
              <w:jc w:val="right"/>
              <w:rPr>
                <w:sz w:val="18"/>
                <w:szCs w:val="18"/>
              </w:rPr>
            </w:pPr>
            <w:r w:rsidRPr="00860FFB">
              <w:rPr>
                <w:sz w:val="18"/>
                <w:szCs w:val="18"/>
              </w:rPr>
              <w:t>0%</w:t>
            </w:r>
          </w:p>
        </w:tc>
        <w:tc>
          <w:tcPr>
            <w:tcW w:w="1241" w:type="dxa"/>
            <w:vAlign w:val="center"/>
          </w:tcPr>
          <w:p w:rsidR="00860FFB" w:rsidRPr="00860FFB" w:rsidRDefault="00860FFB" w:rsidP="00860FFB">
            <w:pPr>
              <w:spacing w:before="60" w:after="60"/>
              <w:ind w:right="113"/>
              <w:jc w:val="right"/>
              <w:rPr>
                <w:sz w:val="18"/>
                <w:szCs w:val="18"/>
              </w:rPr>
            </w:pPr>
            <w:r w:rsidRPr="00860FFB">
              <w:rPr>
                <w:sz w:val="18"/>
                <w:szCs w:val="18"/>
              </w:rPr>
              <w:t>93.6%</w:t>
            </w:r>
          </w:p>
        </w:tc>
        <w:tc>
          <w:tcPr>
            <w:tcW w:w="1240" w:type="dxa"/>
          </w:tcPr>
          <w:p w:rsidR="00860FFB" w:rsidRPr="00860FFB" w:rsidDel="0009655F" w:rsidRDefault="00860FFB" w:rsidP="00860FFB">
            <w:pPr>
              <w:spacing w:before="60" w:after="60"/>
              <w:ind w:right="113"/>
              <w:jc w:val="right"/>
              <w:rPr>
                <w:sz w:val="18"/>
                <w:szCs w:val="18"/>
              </w:rPr>
            </w:pPr>
            <w:r w:rsidRPr="00860FFB">
              <w:rPr>
                <w:sz w:val="18"/>
                <w:szCs w:val="18"/>
              </w:rPr>
              <w:t>65.7%</w:t>
            </w:r>
          </w:p>
        </w:tc>
        <w:tc>
          <w:tcPr>
            <w:tcW w:w="1241" w:type="dxa"/>
            <w:vAlign w:val="center"/>
          </w:tcPr>
          <w:p w:rsidR="00860FFB" w:rsidRPr="00860FFB" w:rsidRDefault="00860FFB" w:rsidP="00860FFB">
            <w:pPr>
              <w:spacing w:before="60" w:after="60"/>
              <w:ind w:right="113"/>
              <w:jc w:val="right"/>
              <w:rPr>
                <w:sz w:val="18"/>
                <w:szCs w:val="18"/>
              </w:rPr>
            </w:pPr>
            <w:r w:rsidRPr="00860FFB">
              <w:rPr>
                <w:sz w:val="18"/>
                <w:szCs w:val="18"/>
              </w:rPr>
              <w:t>88.4%</w:t>
            </w:r>
          </w:p>
        </w:tc>
        <w:tc>
          <w:tcPr>
            <w:tcW w:w="1241" w:type="dxa"/>
            <w:vAlign w:val="center"/>
          </w:tcPr>
          <w:p w:rsidR="00860FFB" w:rsidRPr="00860FFB" w:rsidRDefault="00860FFB" w:rsidP="00860FFB">
            <w:pPr>
              <w:spacing w:before="60" w:after="60"/>
              <w:ind w:right="113"/>
              <w:jc w:val="right"/>
              <w:rPr>
                <w:sz w:val="18"/>
                <w:szCs w:val="18"/>
              </w:rPr>
            </w:pPr>
            <w:r w:rsidRPr="00860FFB">
              <w:rPr>
                <w:sz w:val="18"/>
                <w:szCs w:val="18"/>
              </w:rPr>
              <w:t>0%</w:t>
            </w:r>
          </w:p>
        </w:tc>
      </w:tr>
      <w:tr w:rsidR="00860FFB" w:rsidRPr="00860FFB" w:rsidTr="00860FFB">
        <w:trPr>
          <w:trHeight w:val="20"/>
        </w:trPr>
        <w:tc>
          <w:tcPr>
            <w:tcW w:w="3487" w:type="dxa"/>
            <w:shd w:val="clear" w:color="auto" w:fill="auto"/>
          </w:tcPr>
          <w:p w:rsidR="00860FFB" w:rsidRPr="00860FFB" w:rsidDel="006955C5" w:rsidRDefault="00860FFB" w:rsidP="00860FFB">
            <w:pPr>
              <w:spacing w:before="60" w:after="60"/>
              <w:jc w:val="left"/>
              <w:rPr>
                <w:b/>
                <w:sz w:val="18"/>
                <w:szCs w:val="18"/>
              </w:rPr>
            </w:pPr>
            <w:r w:rsidRPr="00860FFB">
              <w:rPr>
                <w:b/>
                <w:sz w:val="18"/>
                <w:szCs w:val="18"/>
              </w:rPr>
              <w:t>TOTAL</w:t>
            </w:r>
          </w:p>
        </w:tc>
        <w:tc>
          <w:tcPr>
            <w:tcW w:w="1240" w:type="dxa"/>
            <w:vAlign w:val="center"/>
          </w:tcPr>
          <w:p w:rsidR="00860FFB" w:rsidRPr="00860FFB" w:rsidDel="0009655F" w:rsidRDefault="00860FFB" w:rsidP="00860FFB">
            <w:pPr>
              <w:spacing w:before="60" w:after="60"/>
              <w:ind w:right="113"/>
              <w:jc w:val="right"/>
              <w:rPr>
                <w:b/>
                <w:sz w:val="18"/>
                <w:szCs w:val="18"/>
              </w:rPr>
            </w:pPr>
            <w:r w:rsidRPr="00860FFB">
              <w:rPr>
                <w:b/>
                <w:sz w:val="18"/>
                <w:szCs w:val="18"/>
              </w:rPr>
              <w:t>100%</w:t>
            </w:r>
          </w:p>
        </w:tc>
        <w:tc>
          <w:tcPr>
            <w:tcW w:w="1241" w:type="dxa"/>
            <w:vAlign w:val="center"/>
          </w:tcPr>
          <w:p w:rsidR="00860FFB" w:rsidRPr="00860FFB" w:rsidDel="0009655F" w:rsidRDefault="00860FFB" w:rsidP="00860FFB">
            <w:pPr>
              <w:spacing w:before="60" w:after="60"/>
              <w:ind w:right="113"/>
              <w:jc w:val="right"/>
              <w:rPr>
                <w:b/>
                <w:sz w:val="18"/>
                <w:szCs w:val="18"/>
              </w:rPr>
            </w:pPr>
            <w:r w:rsidRPr="00860FFB">
              <w:rPr>
                <w:b/>
                <w:sz w:val="18"/>
                <w:szCs w:val="18"/>
              </w:rPr>
              <w:fldChar w:fldCharType="begin"/>
            </w:r>
            <w:r w:rsidRPr="00860FFB">
              <w:rPr>
                <w:b/>
                <w:sz w:val="18"/>
                <w:szCs w:val="18"/>
              </w:rPr>
              <w:instrText xml:space="preserve"> =SUM(ABOVE)*100 \# "0%" </w:instrText>
            </w:r>
            <w:r w:rsidRPr="00860FFB">
              <w:rPr>
                <w:b/>
                <w:sz w:val="18"/>
                <w:szCs w:val="18"/>
              </w:rPr>
              <w:fldChar w:fldCharType="separate"/>
            </w:r>
            <w:r w:rsidRPr="00860FFB">
              <w:rPr>
                <w:b/>
                <w:sz w:val="18"/>
                <w:szCs w:val="18"/>
              </w:rPr>
              <w:t>100%</w:t>
            </w:r>
            <w:r w:rsidRPr="00860FFB">
              <w:rPr>
                <w:b/>
                <w:sz w:val="18"/>
                <w:szCs w:val="18"/>
              </w:rPr>
              <w:fldChar w:fldCharType="end"/>
            </w:r>
          </w:p>
        </w:tc>
        <w:tc>
          <w:tcPr>
            <w:tcW w:w="1240" w:type="dxa"/>
          </w:tcPr>
          <w:p w:rsidR="00860FFB" w:rsidRPr="00860FFB" w:rsidRDefault="00860FFB" w:rsidP="00860FFB">
            <w:pPr>
              <w:spacing w:before="60" w:after="60"/>
              <w:ind w:right="113"/>
              <w:jc w:val="right"/>
              <w:rPr>
                <w:b/>
                <w:sz w:val="18"/>
                <w:szCs w:val="18"/>
              </w:rPr>
            </w:pPr>
            <w:r w:rsidRPr="00860FFB">
              <w:rPr>
                <w:b/>
                <w:sz w:val="18"/>
                <w:szCs w:val="18"/>
              </w:rPr>
              <w:fldChar w:fldCharType="begin"/>
            </w:r>
            <w:r w:rsidRPr="00860FFB">
              <w:rPr>
                <w:b/>
                <w:sz w:val="18"/>
                <w:szCs w:val="18"/>
              </w:rPr>
              <w:instrText xml:space="preserve"> =SUM(ABOVE)*100 \# "0%" </w:instrText>
            </w:r>
            <w:r w:rsidRPr="00860FFB">
              <w:rPr>
                <w:b/>
                <w:sz w:val="18"/>
                <w:szCs w:val="18"/>
              </w:rPr>
              <w:fldChar w:fldCharType="separate"/>
            </w:r>
            <w:r w:rsidRPr="00860FFB">
              <w:rPr>
                <w:b/>
                <w:sz w:val="18"/>
                <w:szCs w:val="18"/>
              </w:rPr>
              <w:t>100%</w:t>
            </w:r>
            <w:r w:rsidRPr="00860FFB">
              <w:rPr>
                <w:b/>
                <w:sz w:val="18"/>
                <w:szCs w:val="18"/>
              </w:rPr>
              <w:fldChar w:fldCharType="end"/>
            </w:r>
          </w:p>
        </w:tc>
        <w:tc>
          <w:tcPr>
            <w:tcW w:w="1241" w:type="dxa"/>
            <w:vAlign w:val="center"/>
          </w:tcPr>
          <w:p w:rsidR="00860FFB" w:rsidRPr="00860FFB" w:rsidRDefault="00860FFB" w:rsidP="00860FFB">
            <w:pPr>
              <w:spacing w:before="60" w:after="60"/>
              <w:ind w:right="113"/>
              <w:jc w:val="right"/>
              <w:rPr>
                <w:b/>
                <w:sz w:val="18"/>
                <w:szCs w:val="18"/>
              </w:rPr>
            </w:pPr>
            <w:r w:rsidRPr="00860FFB">
              <w:rPr>
                <w:b/>
                <w:sz w:val="18"/>
                <w:szCs w:val="18"/>
              </w:rPr>
              <w:fldChar w:fldCharType="begin"/>
            </w:r>
            <w:r w:rsidRPr="00860FFB">
              <w:rPr>
                <w:b/>
                <w:sz w:val="18"/>
                <w:szCs w:val="18"/>
              </w:rPr>
              <w:instrText xml:space="preserve"> =SUM(ABOVE)*100 \# "0%" </w:instrText>
            </w:r>
            <w:r w:rsidRPr="00860FFB">
              <w:rPr>
                <w:b/>
                <w:sz w:val="18"/>
                <w:szCs w:val="18"/>
              </w:rPr>
              <w:fldChar w:fldCharType="separate"/>
            </w:r>
            <w:r w:rsidRPr="00860FFB">
              <w:rPr>
                <w:b/>
                <w:sz w:val="18"/>
                <w:szCs w:val="18"/>
              </w:rPr>
              <w:t>100%</w:t>
            </w:r>
            <w:r w:rsidRPr="00860FFB">
              <w:rPr>
                <w:b/>
                <w:sz w:val="18"/>
                <w:szCs w:val="18"/>
              </w:rPr>
              <w:fldChar w:fldCharType="end"/>
            </w:r>
          </w:p>
        </w:tc>
        <w:tc>
          <w:tcPr>
            <w:tcW w:w="1241" w:type="dxa"/>
            <w:vAlign w:val="center"/>
          </w:tcPr>
          <w:p w:rsidR="00860FFB" w:rsidRPr="00860FFB" w:rsidDel="0009655F" w:rsidRDefault="00860FFB" w:rsidP="00860FFB">
            <w:pPr>
              <w:spacing w:before="60" w:after="60"/>
              <w:ind w:right="113"/>
              <w:jc w:val="right"/>
              <w:rPr>
                <w:b/>
                <w:sz w:val="18"/>
                <w:szCs w:val="18"/>
                <w:highlight w:val="magenta"/>
              </w:rPr>
            </w:pPr>
            <w:r w:rsidRPr="00860FFB">
              <w:rPr>
                <w:b/>
                <w:sz w:val="18"/>
                <w:szCs w:val="18"/>
              </w:rPr>
              <w:fldChar w:fldCharType="begin"/>
            </w:r>
            <w:r w:rsidRPr="00860FFB">
              <w:rPr>
                <w:b/>
                <w:sz w:val="18"/>
                <w:szCs w:val="18"/>
              </w:rPr>
              <w:instrText xml:space="preserve"> =SUM(ABOVE)*100 \# "0%" </w:instrText>
            </w:r>
            <w:r w:rsidRPr="00860FFB">
              <w:rPr>
                <w:b/>
                <w:sz w:val="18"/>
                <w:szCs w:val="18"/>
              </w:rPr>
              <w:fldChar w:fldCharType="separate"/>
            </w:r>
            <w:r w:rsidRPr="00860FFB">
              <w:rPr>
                <w:b/>
                <w:sz w:val="18"/>
                <w:szCs w:val="18"/>
              </w:rPr>
              <w:t>100%</w:t>
            </w:r>
            <w:r w:rsidRPr="00860FFB">
              <w:rPr>
                <w:b/>
                <w:sz w:val="18"/>
                <w:szCs w:val="18"/>
              </w:rPr>
              <w:fldChar w:fldCharType="end"/>
            </w:r>
          </w:p>
        </w:tc>
      </w:tr>
    </w:tbl>
    <w:p w:rsidR="00860FFB" w:rsidRDefault="00860FFB" w:rsidP="00AE61D4"/>
    <w:p w:rsidR="00AE61D4" w:rsidRPr="00EB13AD" w:rsidRDefault="00AE61D4" w:rsidP="00AE61D4">
      <w:r w:rsidRPr="00EB13AD">
        <w:t>The above apportionment factors will be used to calculate the costs of works to be levied for each of the Catchments.</w:t>
      </w:r>
    </w:p>
    <w:p w:rsidR="00AE61D4" w:rsidRPr="00EB13AD" w:rsidRDefault="00AE61D4" w:rsidP="00AE61D4"/>
    <w:p w:rsidR="00AE61D4" w:rsidRDefault="00AE61D4" w:rsidP="00AE61D4">
      <w:pPr>
        <w:rPr>
          <w:lang w:val="en-US"/>
        </w:rPr>
      </w:pPr>
      <w:r w:rsidRPr="00EB13AD">
        <w:rPr>
          <w:lang w:val="en-US"/>
        </w:rPr>
        <w:t>Figure 2 outlines the proposed roadworks and traffic management for the Northern Districts.</w:t>
      </w:r>
    </w:p>
    <w:p w:rsidR="00AE61D4" w:rsidRPr="00EB13AD" w:rsidRDefault="00AE61D4" w:rsidP="00AE61D4"/>
    <w:p w:rsidR="00AE61D4" w:rsidRPr="00EB13AD" w:rsidRDefault="00AE61D4" w:rsidP="00AE61D4">
      <w:pPr>
        <w:pStyle w:val="Heading4"/>
      </w:pPr>
      <w:bookmarkStart w:id="102" w:name="_Toc56833479"/>
      <w:bookmarkStart w:id="103" w:name="_Toc134004538"/>
      <w:bookmarkStart w:id="104" w:name="_Toc186855697"/>
      <w:r w:rsidRPr="00EB13AD">
        <w:t>Temporal Nexus</w:t>
      </w:r>
      <w:bookmarkEnd w:id="102"/>
      <w:bookmarkEnd w:id="103"/>
      <w:bookmarkEnd w:id="104"/>
    </w:p>
    <w:p w:rsidR="00AE61D4" w:rsidRPr="00AE61D4" w:rsidRDefault="00AE61D4" w:rsidP="00AE61D4"/>
    <w:p w:rsidR="00AE61D4" w:rsidRPr="00AE61D4" w:rsidRDefault="00AE61D4" w:rsidP="00AE61D4">
      <w:r w:rsidRPr="00AE61D4">
        <w:t xml:space="preserve">Wyong Council will undertake the works in accordance with priorities as outlined in the schedule of works. </w:t>
      </w:r>
    </w:p>
    <w:p w:rsidR="00AE61D4" w:rsidRPr="00AE61D4" w:rsidRDefault="00AE61D4" w:rsidP="00AE61D4"/>
    <w:p w:rsidR="00AE61D4" w:rsidRPr="00EB13AD" w:rsidRDefault="00AE61D4" w:rsidP="00AE61D4">
      <w:r w:rsidRPr="00AE61D4">
        <w:t>The works will commence either in conjunction with surrounding new development or when the traffic</w:t>
      </w:r>
      <w:r w:rsidRPr="00EB13AD">
        <w:t xml:space="preserve"> volumes at various locations warrant the works to be completed.  An indicative time frame for the commencement of the works is shown in </w:t>
      </w:r>
      <w:r w:rsidR="00AE6443">
        <w:t>Appendix A</w:t>
      </w:r>
      <w:r w:rsidRPr="00EB13AD">
        <w:t>.</w:t>
      </w:r>
    </w:p>
    <w:p w:rsidR="00526912" w:rsidRPr="00667EB3" w:rsidRDefault="00526912" w:rsidP="0052691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line="240" w:lineRule="exact"/>
      </w:pPr>
    </w:p>
    <w:p w:rsidR="00526912" w:rsidRPr="00667EB3" w:rsidRDefault="002C2929" w:rsidP="001D3967">
      <w:pPr>
        <w:pStyle w:val="Heading3"/>
      </w:pPr>
      <w:bookmarkStart w:id="105" w:name="_Toc378673417"/>
      <w:bookmarkStart w:id="106" w:name="OLE_LINK4"/>
      <w:bookmarkStart w:id="107" w:name="OLE_LINK8"/>
      <w:r>
        <w:t>3.1.</w:t>
      </w:r>
      <w:r w:rsidR="009A7E63">
        <w:t>2</w:t>
      </w:r>
      <w:r w:rsidR="001D3967" w:rsidRPr="00667EB3">
        <w:tab/>
        <w:t xml:space="preserve">Calculation of </w:t>
      </w:r>
      <w:r w:rsidR="005C7121">
        <w:t xml:space="preserve">the </w:t>
      </w:r>
      <w:r w:rsidR="00526912" w:rsidRPr="00667EB3">
        <w:t>Contribution R</w:t>
      </w:r>
      <w:r w:rsidR="001D3967" w:rsidRPr="00667EB3">
        <w:t>ate</w:t>
      </w:r>
      <w:bookmarkEnd w:id="105"/>
    </w:p>
    <w:bookmarkEnd w:id="106"/>
    <w:bookmarkEnd w:id="107"/>
    <w:p w:rsidR="00526912" w:rsidRPr="00667EB3" w:rsidRDefault="00526912" w:rsidP="0052691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line="240" w:lineRule="exact"/>
      </w:pPr>
    </w:p>
    <w:p w:rsidR="00AE61D4" w:rsidRPr="00EB13AD" w:rsidRDefault="00AE61D4" w:rsidP="00AE61D4">
      <w:r w:rsidRPr="00EB13AD">
        <w:t>The above apportionment factors have been used to determine the costs of works to be levied for each catchment. That is, the above percentage has been applied to the total cost to determine the costs applicable to each Catchment. The following table outlines the costs for the roadworks and traffic management for each Catchment.</w:t>
      </w:r>
    </w:p>
    <w:p w:rsidR="00526912" w:rsidRDefault="00526912" w:rsidP="0052691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line="240" w:lineRule="exact"/>
      </w:pPr>
    </w:p>
    <w:p w:rsidR="00AE61D4" w:rsidRPr="00A81C64" w:rsidRDefault="00696047" w:rsidP="00D03C10">
      <w:pPr>
        <w:pStyle w:val="Tabletitle"/>
      </w:pPr>
      <w:r>
        <w:br w:type="page"/>
      </w:r>
      <w:bookmarkStart w:id="108" w:name="_Toc378673437"/>
      <w:r w:rsidR="00AE61D4" w:rsidRPr="00A81C64">
        <w:lastRenderedPageBreak/>
        <w:t>Table 7</w:t>
      </w:r>
      <w:r w:rsidR="00D03C10">
        <w:tab/>
      </w:r>
      <w:r w:rsidR="00AE61D4" w:rsidRPr="00A81C64">
        <w:t>Apportioned Costs</w:t>
      </w:r>
      <w:bookmarkEnd w:id="108"/>
    </w:p>
    <w:p w:rsidR="00AE61D4" w:rsidRDefault="00AE61D4" w:rsidP="00AE61D4">
      <w:pPr>
        <w:rPr>
          <w:szCs w:val="20"/>
        </w:rPr>
      </w:pPr>
    </w:p>
    <w:tbl>
      <w:tblPr>
        <w:tblW w:w="9690"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Caption w:val="Table 7 Apportioned Costs"/>
        <w:tblDescription w:val="Shows apportionment of costs across each of the catchments from Catchment B to Catchment E and existing Council development"/>
      </w:tblPr>
      <w:tblGrid>
        <w:gridCol w:w="936"/>
        <w:gridCol w:w="1459"/>
        <w:gridCol w:w="1459"/>
        <w:gridCol w:w="1459"/>
        <w:gridCol w:w="1459"/>
        <w:gridCol w:w="1459"/>
        <w:gridCol w:w="1459"/>
      </w:tblGrid>
      <w:tr w:rsidR="008513DC" w:rsidRPr="00612392" w:rsidTr="001311B3">
        <w:trPr>
          <w:trHeight w:val="20"/>
          <w:tblHeader/>
        </w:trPr>
        <w:tc>
          <w:tcPr>
            <w:tcW w:w="936" w:type="dxa"/>
            <w:vMerge w:val="restart"/>
            <w:shd w:val="clear" w:color="auto" w:fill="C4CCE6"/>
          </w:tcPr>
          <w:p w:rsidR="008513DC" w:rsidRDefault="008513DC" w:rsidP="00ED64FC">
            <w:pPr>
              <w:spacing w:before="60" w:after="60"/>
              <w:jc w:val="center"/>
              <w:rPr>
                <w:b/>
                <w:sz w:val="18"/>
                <w:szCs w:val="18"/>
                <w:lang w:val="en-US"/>
              </w:rPr>
            </w:pPr>
            <w:r>
              <w:rPr>
                <w:b/>
                <w:sz w:val="18"/>
                <w:szCs w:val="18"/>
                <w:lang w:val="en-US"/>
              </w:rPr>
              <w:t>Traffic Item</w:t>
            </w:r>
          </w:p>
        </w:tc>
        <w:tc>
          <w:tcPr>
            <w:tcW w:w="1459" w:type="dxa"/>
            <w:vMerge w:val="restart"/>
            <w:shd w:val="clear" w:color="auto" w:fill="C4CCE6"/>
          </w:tcPr>
          <w:p w:rsidR="008513DC" w:rsidRDefault="008513DC" w:rsidP="00287675">
            <w:pPr>
              <w:spacing w:before="60" w:after="60"/>
              <w:jc w:val="center"/>
              <w:rPr>
                <w:b/>
                <w:sz w:val="18"/>
                <w:szCs w:val="18"/>
                <w:lang w:val="en-US"/>
              </w:rPr>
            </w:pPr>
            <w:r>
              <w:rPr>
                <w:b/>
                <w:sz w:val="18"/>
                <w:szCs w:val="18"/>
                <w:lang w:val="en-US"/>
              </w:rPr>
              <w:t>Total Cost ($)</w:t>
            </w:r>
          </w:p>
        </w:tc>
        <w:tc>
          <w:tcPr>
            <w:tcW w:w="7295" w:type="dxa"/>
            <w:gridSpan w:val="5"/>
            <w:shd w:val="clear" w:color="auto" w:fill="C4CCE6"/>
          </w:tcPr>
          <w:p w:rsidR="008513DC" w:rsidRDefault="008513DC" w:rsidP="00287675">
            <w:pPr>
              <w:spacing w:before="60" w:after="60"/>
              <w:jc w:val="center"/>
              <w:rPr>
                <w:b/>
                <w:sz w:val="18"/>
                <w:szCs w:val="18"/>
                <w:lang w:val="en-US"/>
              </w:rPr>
            </w:pPr>
            <w:r>
              <w:rPr>
                <w:b/>
                <w:sz w:val="18"/>
                <w:szCs w:val="18"/>
                <w:lang w:val="en-US"/>
              </w:rPr>
              <w:t>Apportioned Cost ($)</w:t>
            </w:r>
          </w:p>
        </w:tc>
      </w:tr>
      <w:tr w:rsidR="008513DC" w:rsidRPr="00612392" w:rsidTr="001311B3">
        <w:trPr>
          <w:trHeight w:val="20"/>
          <w:tblHeader/>
        </w:trPr>
        <w:tc>
          <w:tcPr>
            <w:tcW w:w="936" w:type="dxa"/>
            <w:vMerge/>
            <w:shd w:val="clear" w:color="auto" w:fill="C4CCE6"/>
          </w:tcPr>
          <w:p w:rsidR="008513DC" w:rsidRPr="00612392" w:rsidRDefault="008513DC" w:rsidP="00287675">
            <w:pPr>
              <w:spacing w:before="60" w:after="60"/>
              <w:jc w:val="left"/>
              <w:rPr>
                <w:b/>
                <w:sz w:val="18"/>
                <w:szCs w:val="18"/>
                <w:lang w:val="en-US"/>
              </w:rPr>
            </w:pPr>
          </w:p>
        </w:tc>
        <w:tc>
          <w:tcPr>
            <w:tcW w:w="1459" w:type="dxa"/>
            <w:vMerge/>
            <w:shd w:val="clear" w:color="auto" w:fill="C4CCE6"/>
          </w:tcPr>
          <w:p w:rsidR="008513DC" w:rsidRPr="00612392" w:rsidRDefault="008513DC" w:rsidP="00287675">
            <w:pPr>
              <w:spacing w:before="60" w:after="60"/>
              <w:jc w:val="center"/>
              <w:rPr>
                <w:b/>
                <w:sz w:val="18"/>
                <w:szCs w:val="18"/>
                <w:lang w:val="en-US"/>
              </w:rPr>
            </w:pPr>
          </w:p>
        </w:tc>
        <w:tc>
          <w:tcPr>
            <w:tcW w:w="1459" w:type="dxa"/>
            <w:shd w:val="clear" w:color="auto" w:fill="C4CCE6"/>
          </w:tcPr>
          <w:p w:rsidR="008513DC" w:rsidRPr="00612392" w:rsidRDefault="008513DC" w:rsidP="00287675">
            <w:pPr>
              <w:spacing w:before="60" w:after="60"/>
              <w:jc w:val="center"/>
              <w:rPr>
                <w:b/>
                <w:sz w:val="18"/>
                <w:szCs w:val="18"/>
                <w:lang w:val="en-US"/>
              </w:rPr>
            </w:pPr>
            <w:r>
              <w:rPr>
                <w:b/>
                <w:sz w:val="18"/>
                <w:szCs w:val="18"/>
                <w:lang w:val="en-US"/>
              </w:rPr>
              <w:t>Catchment B</w:t>
            </w:r>
          </w:p>
        </w:tc>
        <w:tc>
          <w:tcPr>
            <w:tcW w:w="1459" w:type="dxa"/>
            <w:shd w:val="clear" w:color="auto" w:fill="C4CCE6"/>
          </w:tcPr>
          <w:p w:rsidR="008513DC" w:rsidRPr="00612392" w:rsidRDefault="008513DC" w:rsidP="00287675">
            <w:pPr>
              <w:spacing w:before="60" w:after="60"/>
              <w:jc w:val="center"/>
              <w:rPr>
                <w:b/>
                <w:sz w:val="18"/>
                <w:szCs w:val="18"/>
                <w:lang w:val="en-US"/>
              </w:rPr>
            </w:pPr>
            <w:r>
              <w:rPr>
                <w:b/>
                <w:sz w:val="18"/>
                <w:szCs w:val="18"/>
                <w:lang w:val="en-US"/>
              </w:rPr>
              <w:t>Catchment C</w:t>
            </w:r>
          </w:p>
        </w:tc>
        <w:tc>
          <w:tcPr>
            <w:tcW w:w="1459" w:type="dxa"/>
            <w:shd w:val="clear" w:color="auto" w:fill="C4CCE6"/>
          </w:tcPr>
          <w:p w:rsidR="008513DC" w:rsidRPr="00612392" w:rsidRDefault="008513DC" w:rsidP="00287675">
            <w:pPr>
              <w:spacing w:before="60" w:after="60"/>
              <w:jc w:val="center"/>
              <w:rPr>
                <w:b/>
                <w:sz w:val="18"/>
                <w:szCs w:val="18"/>
                <w:lang w:val="en-US"/>
              </w:rPr>
            </w:pPr>
            <w:r>
              <w:rPr>
                <w:b/>
                <w:sz w:val="18"/>
                <w:szCs w:val="18"/>
                <w:lang w:val="en-US"/>
              </w:rPr>
              <w:t>Catchment D</w:t>
            </w:r>
          </w:p>
        </w:tc>
        <w:tc>
          <w:tcPr>
            <w:tcW w:w="1459" w:type="dxa"/>
            <w:shd w:val="clear" w:color="auto" w:fill="C4CCE6"/>
          </w:tcPr>
          <w:p w:rsidR="008513DC" w:rsidRPr="00612392" w:rsidRDefault="008513DC" w:rsidP="00287675">
            <w:pPr>
              <w:spacing w:before="60" w:after="60"/>
              <w:jc w:val="center"/>
              <w:rPr>
                <w:b/>
                <w:sz w:val="18"/>
                <w:szCs w:val="18"/>
                <w:lang w:val="en-US"/>
              </w:rPr>
            </w:pPr>
            <w:r>
              <w:rPr>
                <w:b/>
                <w:sz w:val="18"/>
                <w:szCs w:val="18"/>
                <w:lang w:val="en-US"/>
              </w:rPr>
              <w:t>Catchment E</w:t>
            </w:r>
          </w:p>
        </w:tc>
        <w:tc>
          <w:tcPr>
            <w:tcW w:w="1459" w:type="dxa"/>
            <w:shd w:val="clear" w:color="auto" w:fill="C4CCE6"/>
          </w:tcPr>
          <w:p w:rsidR="008513DC" w:rsidRPr="00612392" w:rsidRDefault="008513DC" w:rsidP="00287675">
            <w:pPr>
              <w:spacing w:before="60" w:after="60"/>
              <w:jc w:val="center"/>
              <w:rPr>
                <w:b/>
                <w:sz w:val="18"/>
                <w:szCs w:val="18"/>
                <w:lang w:val="en-US"/>
              </w:rPr>
            </w:pPr>
            <w:r>
              <w:rPr>
                <w:b/>
                <w:sz w:val="18"/>
                <w:szCs w:val="18"/>
                <w:lang w:val="en-US"/>
              </w:rPr>
              <w:t>Existing Development (Council)</w:t>
            </w:r>
          </w:p>
        </w:tc>
      </w:tr>
      <w:tr w:rsidR="00ED64FC" w:rsidRPr="00ED64FC" w:rsidTr="001311B3">
        <w:trPr>
          <w:trHeight w:val="20"/>
        </w:trPr>
        <w:tc>
          <w:tcPr>
            <w:tcW w:w="936" w:type="dxa"/>
            <w:shd w:val="clear" w:color="auto" w:fill="auto"/>
            <w:vAlign w:val="center"/>
          </w:tcPr>
          <w:p w:rsidR="00ED64FC" w:rsidRPr="00ED64FC" w:rsidRDefault="00ED64FC" w:rsidP="00ED64FC">
            <w:pPr>
              <w:spacing w:before="60" w:after="60"/>
              <w:jc w:val="center"/>
              <w:rPr>
                <w:sz w:val="18"/>
                <w:szCs w:val="18"/>
                <w:lang w:val="en-US"/>
              </w:rPr>
            </w:pPr>
            <w:r w:rsidRPr="00ED64FC">
              <w:rPr>
                <w:sz w:val="18"/>
                <w:szCs w:val="18"/>
                <w:lang w:val="en-US"/>
              </w:rPr>
              <w:t>1</w:t>
            </w:r>
          </w:p>
        </w:tc>
        <w:tc>
          <w:tcPr>
            <w:tcW w:w="1459" w:type="dxa"/>
            <w:vAlign w:val="center"/>
          </w:tcPr>
          <w:p w:rsidR="00ED64FC" w:rsidRPr="00ED64FC" w:rsidRDefault="00ED64FC" w:rsidP="00ED64FC">
            <w:pPr>
              <w:spacing w:before="60" w:after="60"/>
              <w:ind w:right="170"/>
              <w:jc w:val="right"/>
              <w:rPr>
                <w:sz w:val="18"/>
                <w:szCs w:val="18"/>
                <w:lang w:val="en-US"/>
              </w:rPr>
            </w:pPr>
            <w:r w:rsidRPr="00ED64FC">
              <w:rPr>
                <w:sz w:val="18"/>
                <w:szCs w:val="18"/>
                <w:lang w:val="en-US"/>
              </w:rPr>
              <w:t>3,927,700</w:t>
            </w:r>
          </w:p>
        </w:tc>
        <w:tc>
          <w:tcPr>
            <w:tcW w:w="1459" w:type="dxa"/>
            <w:vAlign w:val="center"/>
          </w:tcPr>
          <w:p w:rsidR="00ED64FC" w:rsidRPr="00ED64FC" w:rsidRDefault="00ED64FC" w:rsidP="00ED64FC">
            <w:pPr>
              <w:spacing w:before="60" w:after="60"/>
              <w:ind w:right="170"/>
              <w:jc w:val="right"/>
              <w:rPr>
                <w:sz w:val="18"/>
                <w:szCs w:val="18"/>
                <w:lang w:val="en-US"/>
              </w:rPr>
            </w:pPr>
            <w:r w:rsidRPr="00ED64FC">
              <w:rPr>
                <w:sz w:val="18"/>
                <w:szCs w:val="18"/>
                <w:lang w:val="en-US"/>
              </w:rPr>
              <w:t>305,205</w:t>
            </w:r>
          </w:p>
        </w:tc>
        <w:tc>
          <w:tcPr>
            <w:tcW w:w="1459" w:type="dxa"/>
            <w:vAlign w:val="center"/>
          </w:tcPr>
          <w:p w:rsidR="00ED64FC" w:rsidRPr="00ED64FC" w:rsidRDefault="00ED64FC" w:rsidP="00ED64FC">
            <w:pPr>
              <w:spacing w:before="60" w:after="60"/>
              <w:ind w:right="170"/>
              <w:jc w:val="right"/>
              <w:rPr>
                <w:sz w:val="18"/>
                <w:szCs w:val="18"/>
                <w:lang w:val="en-US"/>
              </w:rPr>
            </w:pPr>
            <w:r w:rsidRPr="00ED64FC">
              <w:rPr>
                <w:sz w:val="18"/>
                <w:szCs w:val="18"/>
                <w:lang w:val="en-US"/>
              </w:rPr>
              <w:t>236,171</w:t>
            </w:r>
          </w:p>
        </w:tc>
        <w:tc>
          <w:tcPr>
            <w:tcW w:w="1459" w:type="dxa"/>
            <w:vAlign w:val="center"/>
          </w:tcPr>
          <w:p w:rsidR="00ED64FC" w:rsidRPr="00ED64FC" w:rsidRDefault="00ED64FC" w:rsidP="00ED64FC">
            <w:pPr>
              <w:spacing w:before="60" w:after="60"/>
              <w:ind w:right="170"/>
              <w:jc w:val="right"/>
              <w:rPr>
                <w:sz w:val="18"/>
                <w:szCs w:val="18"/>
                <w:lang w:val="en-US"/>
              </w:rPr>
            </w:pPr>
            <w:r w:rsidRPr="00ED64FC">
              <w:rPr>
                <w:sz w:val="18"/>
                <w:szCs w:val="18"/>
                <w:lang w:val="en-US"/>
              </w:rPr>
              <w:t>2,670,545</w:t>
            </w:r>
          </w:p>
        </w:tc>
        <w:tc>
          <w:tcPr>
            <w:tcW w:w="1459" w:type="dxa"/>
            <w:vAlign w:val="center"/>
          </w:tcPr>
          <w:p w:rsidR="00ED64FC" w:rsidRPr="00ED64FC" w:rsidDel="00DA6D0C" w:rsidRDefault="00ED64FC" w:rsidP="00ED64FC">
            <w:pPr>
              <w:spacing w:before="60" w:after="60"/>
              <w:ind w:right="170"/>
              <w:jc w:val="right"/>
              <w:rPr>
                <w:sz w:val="18"/>
                <w:szCs w:val="18"/>
                <w:lang w:val="en-US"/>
              </w:rPr>
            </w:pPr>
            <w:r w:rsidRPr="00ED64FC">
              <w:rPr>
                <w:sz w:val="18"/>
                <w:szCs w:val="18"/>
                <w:lang w:val="en-US"/>
              </w:rPr>
              <w:t>715,779</w:t>
            </w:r>
          </w:p>
        </w:tc>
        <w:tc>
          <w:tcPr>
            <w:tcW w:w="1459" w:type="dxa"/>
            <w:vAlign w:val="center"/>
          </w:tcPr>
          <w:p w:rsidR="00ED64FC" w:rsidRPr="00ED64FC" w:rsidDel="00DA6D0C" w:rsidRDefault="00ED64FC" w:rsidP="00ED64FC">
            <w:pPr>
              <w:spacing w:before="60" w:after="60"/>
              <w:ind w:right="170"/>
              <w:jc w:val="right"/>
              <w:rPr>
                <w:sz w:val="18"/>
                <w:szCs w:val="18"/>
                <w:lang w:val="en-US"/>
              </w:rPr>
            </w:pPr>
            <w:r w:rsidRPr="00ED64FC">
              <w:rPr>
                <w:sz w:val="18"/>
                <w:szCs w:val="18"/>
                <w:lang w:val="en-US"/>
              </w:rPr>
              <w:t>0</w:t>
            </w:r>
          </w:p>
        </w:tc>
      </w:tr>
      <w:tr w:rsidR="00ED64FC" w:rsidRPr="00ED64FC" w:rsidTr="001311B3">
        <w:trPr>
          <w:trHeight w:val="20"/>
        </w:trPr>
        <w:tc>
          <w:tcPr>
            <w:tcW w:w="936" w:type="dxa"/>
            <w:shd w:val="clear" w:color="auto" w:fill="auto"/>
            <w:vAlign w:val="center"/>
          </w:tcPr>
          <w:p w:rsidR="00ED64FC" w:rsidRPr="00ED64FC" w:rsidRDefault="00ED64FC" w:rsidP="00ED64FC">
            <w:pPr>
              <w:spacing w:before="60" w:after="60"/>
              <w:jc w:val="center"/>
              <w:rPr>
                <w:sz w:val="18"/>
                <w:szCs w:val="18"/>
                <w:lang w:val="en-US"/>
              </w:rPr>
            </w:pPr>
            <w:r w:rsidRPr="00ED64FC">
              <w:rPr>
                <w:sz w:val="18"/>
                <w:szCs w:val="18"/>
                <w:lang w:val="en-US"/>
              </w:rPr>
              <w:t>2</w:t>
            </w:r>
          </w:p>
        </w:tc>
        <w:tc>
          <w:tcPr>
            <w:tcW w:w="1459" w:type="dxa"/>
            <w:vAlign w:val="center"/>
          </w:tcPr>
          <w:p w:rsidR="00ED64FC" w:rsidRPr="00ED64FC" w:rsidRDefault="00ED64FC" w:rsidP="00ED64FC">
            <w:pPr>
              <w:spacing w:before="60" w:after="60"/>
              <w:ind w:right="170"/>
              <w:jc w:val="right"/>
              <w:rPr>
                <w:sz w:val="18"/>
                <w:szCs w:val="18"/>
                <w:lang w:val="en-US"/>
              </w:rPr>
            </w:pPr>
            <w:r w:rsidRPr="00ED64FC">
              <w:rPr>
                <w:sz w:val="18"/>
                <w:szCs w:val="18"/>
                <w:lang w:val="en-US"/>
              </w:rPr>
              <w:t>581,500</w:t>
            </w:r>
          </w:p>
        </w:tc>
        <w:tc>
          <w:tcPr>
            <w:tcW w:w="1459" w:type="dxa"/>
            <w:vAlign w:val="center"/>
          </w:tcPr>
          <w:p w:rsidR="00ED64FC" w:rsidRPr="00ED64FC" w:rsidRDefault="00ED64FC" w:rsidP="00ED64FC">
            <w:pPr>
              <w:spacing w:before="60" w:after="60"/>
              <w:ind w:right="170"/>
              <w:jc w:val="right"/>
              <w:rPr>
                <w:sz w:val="18"/>
                <w:szCs w:val="18"/>
                <w:lang w:val="en-US"/>
              </w:rPr>
            </w:pPr>
            <w:r w:rsidRPr="00ED64FC">
              <w:rPr>
                <w:sz w:val="18"/>
                <w:szCs w:val="18"/>
                <w:lang w:val="en-US"/>
              </w:rPr>
              <w:t>37,174</w:t>
            </w:r>
          </w:p>
        </w:tc>
        <w:tc>
          <w:tcPr>
            <w:tcW w:w="1459" w:type="dxa"/>
            <w:vAlign w:val="center"/>
          </w:tcPr>
          <w:p w:rsidR="00ED64FC" w:rsidRPr="00ED64FC" w:rsidRDefault="00ED64FC" w:rsidP="00ED64FC">
            <w:pPr>
              <w:spacing w:before="60" w:after="60"/>
              <w:ind w:right="170"/>
              <w:jc w:val="right"/>
              <w:rPr>
                <w:sz w:val="18"/>
                <w:szCs w:val="18"/>
                <w:lang w:val="en-US"/>
              </w:rPr>
            </w:pPr>
            <w:r w:rsidRPr="00ED64FC">
              <w:rPr>
                <w:sz w:val="18"/>
                <w:szCs w:val="18"/>
                <w:lang w:val="en-US"/>
              </w:rPr>
              <w:t>0</w:t>
            </w:r>
          </w:p>
        </w:tc>
        <w:tc>
          <w:tcPr>
            <w:tcW w:w="1459" w:type="dxa"/>
            <w:vAlign w:val="center"/>
          </w:tcPr>
          <w:p w:rsidR="00ED64FC" w:rsidRPr="00ED64FC" w:rsidRDefault="00ED64FC" w:rsidP="00ED64FC">
            <w:pPr>
              <w:spacing w:before="60" w:after="60"/>
              <w:ind w:right="170"/>
              <w:jc w:val="right"/>
              <w:rPr>
                <w:sz w:val="18"/>
                <w:szCs w:val="18"/>
                <w:lang w:val="en-US"/>
              </w:rPr>
            </w:pPr>
            <w:r w:rsidRPr="00ED64FC">
              <w:rPr>
                <w:sz w:val="18"/>
                <w:szCs w:val="18"/>
                <w:lang w:val="en-US"/>
              </w:rPr>
              <w:t>0</w:t>
            </w:r>
          </w:p>
        </w:tc>
        <w:tc>
          <w:tcPr>
            <w:tcW w:w="1459" w:type="dxa"/>
            <w:vAlign w:val="center"/>
          </w:tcPr>
          <w:p w:rsidR="00ED64FC" w:rsidRPr="00ED64FC" w:rsidDel="00DA6D0C" w:rsidRDefault="00ED64FC" w:rsidP="00ED64FC">
            <w:pPr>
              <w:spacing w:before="60" w:after="60"/>
              <w:ind w:right="170"/>
              <w:jc w:val="right"/>
              <w:rPr>
                <w:sz w:val="18"/>
                <w:szCs w:val="18"/>
                <w:lang w:val="en-US"/>
              </w:rPr>
            </w:pPr>
            <w:r w:rsidRPr="00ED64FC">
              <w:rPr>
                <w:sz w:val="18"/>
                <w:szCs w:val="18"/>
                <w:lang w:val="en-US"/>
              </w:rPr>
              <w:t>0</w:t>
            </w:r>
          </w:p>
        </w:tc>
        <w:tc>
          <w:tcPr>
            <w:tcW w:w="1459" w:type="dxa"/>
            <w:vAlign w:val="center"/>
          </w:tcPr>
          <w:p w:rsidR="00ED64FC" w:rsidRPr="00ED64FC" w:rsidDel="00DA6D0C" w:rsidRDefault="00ED64FC" w:rsidP="00ED64FC">
            <w:pPr>
              <w:spacing w:before="60" w:after="60"/>
              <w:ind w:right="170"/>
              <w:jc w:val="right"/>
              <w:rPr>
                <w:sz w:val="18"/>
                <w:szCs w:val="18"/>
                <w:lang w:val="en-US"/>
              </w:rPr>
            </w:pPr>
            <w:r w:rsidRPr="00ED64FC">
              <w:rPr>
                <w:sz w:val="18"/>
                <w:szCs w:val="18"/>
                <w:lang w:val="en-US"/>
              </w:rPr>
              <w:t>544,326</w:t>
            </w:r>
          </w:p>
        </w:tc>
      </w:tr>
      <w:tr w:rsidR="00ED64FC" w:rsidRPr="00ED64FC" w:rsidTr="001311B3">
        <w:trPr>
          <w:trHeight w:val="20"/>
        </w:trPr>
        <w:tc>
          <w:tcPr>
            <w:tcW w:w="936" w:type="dxa"/>
            <w:shd w:val="clear" w:color="auto" w:fill="auto"/>
            <w:vAlign w:val="center"/>
          </w:tcPr>
          <w:p w:rsidR="00ED64FC" w:rsidRPr="00ED64FC" w:rsidRDefault="00ED64FC" w:rsidP="00ED64FC">
            <w:pPr>
              <w:spacing w:before="60" w:after="60"/>
              <w:jc w:val="center"/>
              <w:rPr>
                <w:sz w:val="18"/>
                <w:szCs w:val="18"/>
                <w:lang w:val="en-US"/>
              </w:rPr>
            </w:pPr>
            <w:r w:rsidRPr="00ED64FC">
              <w:rPr>
                <w:sz w:val="18"/>
                <w:szCs w:val="18"/>
                <w:lang w:val="en-US"/>
              </w:rPr>
              <w:t>3</w:t>
            </w:r>
          </w:p>
        </w:tc>
        <w:tc>
          <w:tcPr>
            <w:tcW w:w="1459" w:type="dxa"/>
            <w:vAlign w:val="center"/>
          </w:tcPr>
          <w:p w:rsidR="00ED64FC" w:rsidRPr="00ED64FC" w:rsidRDefault="00ED64FC" w:rsidP="00ED64FC">
            <w:pPr>
              <w:spacing w:before="60" w:after="60"/>
              <w:ind w:right="170"/>
              <w:jc w:val="right"/>
              <w:rPr>
                <w:sz w:val="18"/>
                <w:szCs w:val="18"/>
                <w:lang w:val="en-US"/>
              </w:rPr>
            </w:pPr>
            <w:r w:rsidRPr="00ED64FC">
              <w:rPr>
                <w:sz w:val="18"/>
                <w:szCs w:val="18"/>
                <w:lang w:val="en-US"/>
              </w:rPr>
              <w:t>648,000</w:t>
            </w:r>
          </w:p>
        </w:tc>
        <w:tc>
          <w:tcPr>
            <w:tcW w:w="1459" w:type="dxa"/>
            <w:vAlign w:val="center"/>
          </w:tcPr>
          <w:p w:rsidR="00ED64FC" w:rsidRPr="00ED64FC" w:rsidRDefault="00ED64FC" w:rsidP="00ED64FC">
            <w:pPr>
              <w:spacing w:before="60" w:after="60"/>
              <w:ind w:right="170"/>
              <w:jc w:val="right"/>
              <w:rPr>
                <w:sz w:val="18"/>
                <w:szCs w:val="18"/>
                <w:lang w:val="en-US"/>
              </w:rPr>
            </w:pPr>
            <w:r w:rsidRPr="00ED64FC">
              <w:rPr>
                <w:sz w:val="18"/>
                <w:szCs w:val="18"/>
                <w:lang w:val="en-US"/>
              </w:rPr>
              <w:t>0</w:t>
            </w:r>
          </w:p>
        </w:tc>
        <w:tc>
          <w:tcPr>
            <w:tcW w:w="1459" w:type="dxa"/>
            <w:vAlign w:val="center"/>
          </w:tcPr>
          <w:p w:rsidR="00ED64FC" w:rsidRPr="00ED64FC" w:rsidRDefault="00ED64FC" w:rsidP="00ED64FC">
            <w:pPr>
              <w:spacing w:before="60" w:after="60"/>
              <w:ind w:right="170"/>
              <w:jc w:val="right"/>
              <w:rPr>
                <w:sz w:val="18"/>
                <w:szCs w:val="18"/>
                <w:lang w:val="en-US"/>
              </w:rPr>
            </w:pPr>
            <w:r w:rsidRPr="00ED64FC">
              <w:rPr>
                <w:sz w:val="18"/>
                <w:szCs w:val="18"/>
                <w:lang w:val="en-US"/>
              </w:rPr>
              <w:t>0</w:t>
            </w:r>
          </w:p>
        </w:tc>
        <w:tc>
          <w:tcPr>
            <w:tcW w:w="1459" w:type="dxa"/>
            <w:vAlign w:val="center"/>
          </w:tcPr>
          <w:p w:rsidR="00ED64FC" w:rsidRPr="00ED64FC" w:rsidRDefault="00ED64FC" w:rsidP="00ED64FC">
            <w:pPr>
              <w:spacing w:before="60" w:after="60"/>
              <w:ind w:right="170"/>
              <w:jc w:val="right"/>
              <w:rPr>
                <w:sz w:val="18"/>
                <w:szCs w:val="18"/>
                <w:lang w:val="en-US"/>
              </w:rPr>
            </w:pPr>
            <w:r w:rsidRPr="00ED64FC">
              <w:rPr>
                <w:sz w:val="18"/>
                <w:szCs w:val="18"/>
                <w:lang w:val="en-US"/>
              </w:rPr>
              <w:t>0</w:t>
            </w:r>
          </w:p>
        </w:tc>
        <w:tc>
          <w:tcPr>
            <w:tcW w:w="1459" w:type="dxa"/>
            <w:vAlign w:val="center"/>
          </w:tcPr>
          <w:p w:rsidR="00ED64FC" w:rsidRPr="00ED64FC" w:rsidDel="00DA6D0C" w:rsidRDefault="00ED64FC" w:rsidP="00ED64FC">
            <w:pPr>
              <w:spacing w:before="60" w:after="60"/>
              <w:ind w:right="170"/>
              <w:jc w:val="right"/>
              <w:rPr>
                <w:sz w:val="18"/>
                <w:szCs w:val="18"/>
                <w:lang w:val="en-US"/>
              </w:rPr>
            </w:pPr>
            <w:r w:rsidRPr="00ED64FC">
              <w:rPr>
                <w:sz w:val="18"/>
                <w:szCs w:val="18"/>
                <w:lang w:val="en-US"/>
              </w:rPr>
              <w:t>222,397</w:t>
            </w:r>
          </w:p>
        </w:tc>
        <w:tc>
          <w:tcPr>
            <w:tcW w:w="1459" w:type="dxa"/>
            <w:vAlign w:val="center"/>
          </w:tcPr>
          <w:p w:rsidR="00ED64FC" w:rsidRPr="00ED64FC" w:rsidDel="00DA6D0C" w:rsidRDefault="00ED64FC" w:rsidP="00ED64FC">
            <w:pPr>
              <w:spacing w:before="60" w:after="60"/>
              <w:ind w:right="170"/>
              <w:jc w:val="right"/>
              <w:rPr>
                <w:sz w:val="18"/>
                <w:szCs w:val="18"/>
                <w:lang w:val="en-US"/>
              </w:rPr>
            </w:pPr>
            <w:r w:rsidRPr="00ED64FC">
              <w:rPr>
                <w:sz w:val="18"/>
                <w:szCs w:val="18"/>
                <w:lang w:val="en-US"/>
              </w:rPr>
              <w:t>425,603</w:t>
            </w:r>
          </w:p>
        </w:tc>
      </w:tr>
      <w:tr w:rsidR="00ED64FC" w:rsidRPr="00ED64FC" w:rsidTr="001311B3">
        <w:trPr>
          <w:trHeight w:val="20"/>
        </w:trPr>
        <w:tc>
          <w:tcPr>
            <w:tcW w:w="936" w:type="dxa"/>
            <w:shd w:val="clear" w:color="auto" w:fill="auto"/>
            <w:vAlign w:val="center"/>
          </w:tcPr>
          <w:p w:rsidR="00ED64FC" w:rsidRPr="00ED64FC" w:rsidRDefault="00ED64FC" w:rsidP="00ED64FC">
            <w:pPr>
              <w:spacing w:before="60" w:after="60"/>
              <w:jc w:val="center"/>
              <w:rPr>
                <w:sz w:val="18"/>
                <w:szCs w:val="18"/>
                <w:lang w:val="en-US"/>
              </w:rPr>
            </w:pPr>
            <w:r w:rsidRPr="00ED64FC">
              <w:rPr>
                <w:sz w:val="18"/>
                <w:szCs w:val="18"/>
                <w:lang w:val="en-US"/>
              </w:rPr>
              <w:t>4</w:t>
            </w:r>
          </w:p>
        </w:tc>
        <w:tc>
          <w:tcPr>
            <w:tcW w:w="1459" w:type="dxa"/>
            <w:vAlign w:val="center"/>
          </w:tcPr>
          <w:p w:rsidR="00ED64FC" w:rsidRPr="00ED64FC" w:rsidRDefault="00ED64FC" w:rsidP="00ED64FC">
            <w:pPr>
              <w:spacing w:before="60" w:after="60"/>
              <w:ind w:right="170"/>
              <w:jc w:val="right"/>
              <w:rPr>
                <w:sz w:val="18"/>
                <w:szCs w:val="18"/>
                <w:lang w:val="en-US"/>
              </w:rPr>
            </w:pPr>
            <w:r w:rsidRPr="00ED64FC">
              <w:rPr>
                <w:sz w:val="18"/>
                <w:szCs w:val="18"/>
                <w:lang w:val="en-US"/>
              </w:rPr>
              <w:t>192,000</w:t>
            </w:r>
          </w:p>
        </w:tc>
        <w:tc>
          <w:tcPr>
            <w:tcW w:w="1459" w:type="dxa"/>
            <w:vAlign w:val="center"/>
          </w:tcPr>
          <w:p w:rsidR="00ED64FC" w:rsidRPr="00ED64FC" w:rsidRDefault="00ED64FC" w:rsidP="00ED64FC">
            <w:pPr>
              <w:spacing w:before="60" w:after="60"/>
              <w:ind w:right="170"/>
              <w:jc w:val="right"/>
              <w:rPr>
                <w:sz w:val="18"/>
                <w:szCs w:val="18"/>
                <w:lang w:val="en-US"/>
              </w:rPr>
            </w:pPr>
            <w:r w:rsidRPr="00ED64FC">
              <w:rPr>
                <w:sz w:val="18"/>
                <w:szCs w:val="18"/>
                <w:lang w:val="en-US"/>
              </w:rPr>
              <w:t>0</w:t>
            </w:r>
          </w:p>
        </w:tc>
        <w:tc>
          <w:tcPr>
            <w:tcW w:w="1459" w:type="dxa"/>
            <w:vAlign w:val="center"/>
          </w:tcPr>
          <w:p w:rsidR="00ED64FC" w:rsidRPr="00ED64FC" w:rsidRDefault="00ED64FC" w:rsidP="00ED64FC">
            <w:pPr>
              <w:spacing w:before="60" w:after="60"/>
              <w:ind w:right="170"/>
              <w:jc w:val="right"/>
              <w:rPr>
                <w:sz w:val="18"/>
                <w:szCs w:val="18"/>
                <w:lang w:val="en-US"/>
              </w:rPr>
            </w:pPr>
            <w:r w:rsidRPr="00ED64FC">
              <w:rPr>
                <w:sz w:val="18"/>
                <w:szCs w:val="18"/>
                <w:lang w:val="en-US"/>
              </w:rPr>
              <w:t>0</w:t>
            </w:r>
          </w:p>
        </w:tc>
        <w:tc>
          <w:tcPr>
            <w:tcW w:w="1459" w:type="dxa"/>
            <w:vAlign w:val="center"/>
          </w:tcPr>
          <w:p w:rsidR="00ED64FC" w:rsidRPr="00ED64FC" w:rsidRDefault="00ED64FC" w:rsidP="00ED64FC">
            <w:pPr>
              <w:spacing w:before="60" w:after="60"/>
              <w:ind w:right="170"/>
              <w:jc w:val="right"/>
              <w:rPr>
                <w:sz w:val="18"/>
                <w:szCs w:val="18"/>
                <w:lang w:val="en-US"/>
              </w:rPr>
            </w:pPr>
            <w:r w:rsidRPr="00ED64FC">
              <w:rPr>
                <w:sz w:val="18"/>
                <w:szCs w:val="18"/>
                <w:lang w:val="en-US"/>
              </w:rPr>
              <w:t>0</w:t>
            </w:r>
          </w:p>
        </w:tc>
        <w:tc>
          <w:tcPr>
            <w:tcW w:w="1459" w:type="dxa"/>
            <w:vAlign w:val="center"/>
          </w:tcPr>
          <w:p w:rsidR="00ED64FC" w:rsidRPr="00ED64FC" w:rsidDel="00DA6D0C" w:rsidRDefault="00ED64FC" w:rsidP="00ED64FC">
            <w:pPr>
              <w:spacing w:before="60" w:after="60"/>
              <w:ind w:right="170"/>
              <w:jc w:val="right"/>
              <w:rPr>
                <w:sz w:val="18"/>
                <w:szCs w:val="18"/>
                <w:lang w:val="en-US"/>
              </w:rPr>
            </w:pPr>
            <w:r w:rsidRPr="00ED64FC">
              <w:rPr>
                <w:sz w:val="18"/>
                <w:szCs w:val="18"/>
                <w:lang w:val="en-US"/>
              </w:rPr>
              <w:t>22,289</w:t>
            </w:r>
          </w:p>
        </w:tc>
        <w:tc>
          <w:tcPr>
            <w:tcW w:w="1459" w:type="dxa"/>
            <w:vAlign w:val="center"/>
          </w:tcPr>
          <w:p w:rsidR="00ED64FC" w:rsidRPr="00ED64FC" w:rsidDel="00DA6D0C" w:rsidRDefault="00ED64FC" w:rsidP="00ED64FC">
            <w:pPr>
              <w:spacing w:before="60" w:after="60"/>
              <w:ind w:right="170"/>
              <w:jc w:val="right"/>
              <w:rPr>
                <w:sz w:val="18"/>
                <w:szCs w:val="18"/>
                <w:lang w:val="en-US"/>
              </w:rPr>
            </w:pPr>
            <w:r w:rsidRPr="00ED64FC">
              <w:rPr>
                <w:sz w:val="18"/>
                <w:szCs w:val="18"/>
                <w:lang w:val="en-US"/>
              </w:rPr>
              <w:t>169,712</w:t>
            </w:r>
          </w:p>
        </w:tc>
      </w:tr>
      <w:tr w:rsidR="00ED64FC" w:rsidRPr="00ED64FC" w:rsidTr="001311B3">
        <w:trPr>
          <w:trHeight w:val="20"/>
        </w:trPr>
        <w:tc>
          <w:tcPr>
            <w:tcW w:w="936" w:type="dxa"/>
            <w:shd w:val="clear" w:color="auto" w:fill="auto"/>
            <w:vAlign w:val="center"/>
          </w:tcPr>
          <w:p w:rsidR="00ED64FC" w:rsidRPr="00ED64FC" w:rsidRDefault="00ED64FC" w:rsidP="00ED64FC">
            <w:pPr>
              <w:spacing w:before="60" w:after="60"/>
              <w:jc w:val="center"/>
              <w:rPr>
                <w:sz w:val="18"/>
                <w:szCs w:val="18"/>
                <w:lang w:val="en-US"/>
              </w:rPr>
            </w:pPr>
            <w:r w:rsidRPr="00ED64FC">
              <w:rPr>
                <w:sz w:val="18"/>
                <w:szCs w:val="18"/>
                <w:lang w:val="en-US"/>
              </w:rPr>
              <w:t>5</w:t>
            </w:r>
          </w:p>
        </w:tc>
        <w:tc>
          <w:tcPr>
            <w:tcW w:w="1459" w:type="dxa"/>
            <w:vAlign w:val="center"/>
          </w:tcPr>
          <w:p w:rsidR="00ED64FC" w:rsidRPr="00ED64FC" w:rsidRDefault="00ED64FC" w:rsidP="00ED64FC">
            <w:pPr>
              <w:spacing w:before="60" w:after="60"/>
              <w:ind w:right="170"/>
              <w:jc w:val="right"/>
              <w:rPr>
                <w:sz w:val="18"/>
                <w:szCs w:val="18"/>
                <w:lang w:val="en-US"/>
              </w:rPr>
            </w:pPr>
            <w:r w:rsidRPr="00ED64FC">
              <w:rPr>
                <w:sz w:val="18"/>
                <w:szCs w:val="18"/>
                <w:lang w:val="en-US"/>
              </w:rPr>
              <w:t>50,000</w:t>
            </w:r>
          </w:p>
        </w:tc>
        <w:tc>
          <w:tcPr>
            <w:tcW w:w="1459" w:type="dxa"/>
            <w:vAlign w:val="center"/>
          </w:tcPr>
          <w:p w:rsidR="00ED64FC" w:rsidRPr="00ED64FC" w:rsidRDefault="00ED64FC" w:rsidP="00ED64FC">
            <w:pPr>
              <w:spacing w:before="60" w:after="60"/>
              <w:ind w:right="170"/>
              <w:jc w:val="right"/>
              <w:rPr>
                <w:sz w:val="18"/>
                <w:szCs w:val="18"/>
                <w:lang w:val="en-US"/>
              </w:rPr>
            </w:pPr>
            <w:r w:rsidRPr="00ED64FC">
              <w:rPr>
                <w:sz w:val="18"/>
                <w:szCs w:val="18"/>
                <w:lang w:val="en-US"/>
              </w:rPr>
              <w:t>50,000</w:t>
            </w:r>
          </w:p>
        </w:tc>
        <w:tc>
          <w:tcPr>
            <w:tcW w:w="1459" w:type="dxa"/>
            <w:vAlign w:val="center"/>
          </w:tcPr>
          <w:p w:rsidR="00ED64FC" w:rsidRPr="00ED64FC" w:rsidRDefault="00ED64FC" w:rsidP="00ED64FC">
            <w:pPr>
              <w:spacing w:before="60" w:after="60"/>
              <w:ind w:right="170"/>
              <w:jc w:val="right"/>
              <w:rPr>
                <w:sz w:val="18"/>
                <w:szCs w:val="18"/>
                <w:lang w:val="en-US"/>
              </w:rPr>
            </w:pPr>
            <w:r w:rsidRPr="00ED64FC">
              <w:rPr>
                <w:sz w:val="18"/>
                <w:szCs w:val="18"/>
                <w:lang w:val="en-US"/>
              </w:rPr>
              <w:t>0</w:t>
            </w:r>
          </w:p>
        </w:tc>
        <w:tc>
          <w:tcPr>
            <w:tcW w:w="1459" w:type="dxa"/>
            <w:vAlign w:val="center"/>
          </w:tcPr>
          <w:p w:rsidR="00ED64FC" w:rsidRPr="00ED64FC" w:rsidRDefault="00ED64FC" w:rsidP="00ED64FC">
            <w:pPr>
              <w:spacing w:before="60" w:after="60"/>
              <w:ind w:right="170"/>
              <w:jc w:val="right"/>
              <w:rPr>
                <w:sz w:val="18"/>
                <w:szCs w:val="18"/>
                <w:lang w:val="en-US"/>
              </w:rPr>
            </w:pPr>
            <w:r w:rsidRPr="00ED64FC">
              <w:rPr>
                <w:sz w:val="18"/>
                <w:szCs w:val="18"/>
                <w:lang w:val="en-US"/>
              </w:rPr>
              <w:t>0</w:t>
            </w:r>
          </w:p>
        </w:tc>
        <w:tc>
          <w:tcPr>
            <w:tcW w:w="1459" w:type="dxa"/>
            <w:vAlign w:val="center"/>
          </w:tcPr>
          <w:p w:rsidR="00ED64FC" w:rsidRPr="00ED64FC" w:rsidDel="00DA6D0C" w:rsidRDefault="00ED64FC" w:rsidP="00ED64FC">
            <w:pPr>
              <w:spacing w:before="60" w:after="60"/>
              <w:ind w:right="170"/>
              <w:jc w:val="right"/>
              <w:rPr>
                <w:sz w:val="18"/>
                <w:szCs w:val="18"/>
                <w:lang w:val="en-US"/>
              </w:rPr>
            </w:pPr>
            <w:r w:rsidRPr="00ED64FC">
              <w:rPr>
                <w:sz w:val="18"/>
                <w:szCs w:val="18"/>
                <w:lang w:val="en-US"/>
              </w:rPr>
              <w:t>0</w:t>
            </w:r>
          </w:p>
        </w:tc>
        <w:tc>
          <w:tcPr>
            <w:tcW w:w="1459" w:type="dxa"/>
            <w:vAlign w:val="center"/>
          </w:tcPr>
          <w:p w:rsidR="00ED64FC" w:rsidRPr="00ED64FC" w:rsidDel="00DA6D0C" w:rsidRDefault="00ED64FC" w:rsidP="00ED64FC">
            <w:pPr>
              <w:spacing w:before="60" w:after="60"/>
              <w:ind w:right="170"/>
              <w:jc w:val="right"/>
              <w:rPr>
                <w:sz w:val="18"/>
                <w:szCs w:val="18"/>
                <w:lang w:val="en-US"/>
              </w:rPr>
            </w:pPr>
            <w:r w:rsidRPr="00ED64FC">
              <w:rPr>
                <w:sz w:val="18"/>
                <w:szCs w:val="18"/>
                <w:lang w:val="en-US"/>
              </w:rPr>
              <w:t>0</w:t>
            </w:r>
          </w:p>
        </w:tc>
      </w:tr>
      <w:tr w:rsidR="00ED64FC" w:rsidRPr="00ED64FC" w:rsidDel="0009655F" w:rsidTr="001311B3">
        <w:trPr>
          <w:trHeight w:val="20"/>
        </w:trPr>
        <w:tc>
          <w:tcPr>
            <w:tcW w:w="936" w:type="dxa"/>
            <w:shd w:val="clear" w:color="auto" w:fill="auto"/>
            <w:vAlign w:val="center"/>
          </w:tcPr>
          <w:p w:rsidR="00ED64FC" w:rsidRPr="00ED64FC" w:rsidRDefault="00ED64FC" w:rsidP="00ED64FC">
            <w:pPr>
              <w:spacing w:before="60" w:after="60"/>
              <w:jc w:val="center"/>
              <w:rPr>
                <w:sz w:val="18"/>
                <w:szCs w:val="18"/>
                <w:lang w:val="en-US"/>
              </w:rPr>
            </w:pPr>
            <w:r w:rsidRPr="00ED64FC">
              <w:rPr>
                <w:b/>
                <w:sz w:val="18"/>
                <w:szCs w:val="18"/>
                <w:lang w:val="en-US"/>
              </w:rPr>
              <w:t>TOTAL</w:t>
            </w:r>
          </w:p>
        </w:tc>
        <w:tc>
          <w:tcPr>
            <w:tcW w:w="1459" w:type="dxa"/>
            <w:vAlign w:val="center"/>
          </w:tcPr>
          <w:p w:rsidR="00ED64FC" w:rsidRPr="00ED64FC" w:rsidRDefault="00ED64FC" w:rsidP="00ED64FC">
            <w:pPr>
              <w:spacing w:before="60" w:after="60"/>
              <w:ind w:right="170"/>
              <w:jc w:val="right"/>
              <w:rPr>
                <w:sz w:val="18"/>
                <w:szCs w:val="18"/>
                <w:lang w:val="en-US"/>
              </w:rPr>
            </w:pPr>
            <w:r w:rsidRPr="00ED64FC">
              <w:rPr>
                <w:sz w:val="18"/>
                <w:szCs w:val="18"/>
                <w:lang w:val="en-US"/>
              </w:rPr>
              <w:fldChar w:fldCharType="begin"/>
            </w:r>
            <w:r w:rsidRPr="00ED64FC">
              <w:rPr>
                <w:sz w:val="18"/>
                <w:szCs w:val="18"/>
                <w:lang w:val="en-US"/>
              </w:rPr>
              <w:instrText xml:space="preserve"> =SUM(ABOVE) </w:instrText>
            </w:r>
            <w:r w:rsidRPr="00ED64FC">
              <w:rPr>
                <w:sz w:val="18"/>
                <w:szCs w:val="18"/>
                <w:lang w:val="en-US"/>
              </w:rPr>
              <w:fldChar w:fldCharType="separate"/>
            </w:r>
            <w:r w:rsidRPr="00ED64FC">
              <w:rPr>
                <w:noProof/>
                <w:sz w:val="18"/>
                <w:szCs w:val="18"/>
                <w:lang w:val="en-US"/>
              </w:rPr>
              <w:t>5,379,200</w:t>
            </w:r>
            <w:r w:rsidRPr="00ED64FC">
              <w:rPr>
                <w:sz w:val="18"/>
                <w:szCs w:val="18"/>
                <w:lang w:val="en-US"/>
              </w:rPr>
              <w:fldChar w:fldCharType="end"/>
            </w:r>
          </w:p>
        </w:tc>
        <w:tc>
          <w:tcPr>
            <w:tcW w:w="1459" w:type="dxa"/>
            <w:vAlign w:val="center"/>
          </w:tcPr>
          <w:p w:rsidR="00ED64FC" w:rsidRPr="00ED64FC" w:rsidRDefault="00ED64FC" w:rsidP="00ED64FC">
            <w:pPr>
              <w:spacing w:before="60" w:after="60"/>
              <w:ind w:right="170"/>
              <w:jc w:val="right"/>
              <w:rPr>
                <w:sz w:val="18"/>
                <w:szCs w:val="18"/>
                <w:lang w:val="en-US"/>
              </w:rPr>
            </w:pPr>
            <w:r w:rsidRPr="00ED64FC">
              <w:rPr>
                <w:sz w:val="18"/>
                <w:szCs w:val="18"/>
                <w:lang w:val="en-US"/>
              </w:rPr>
              <w:fldChar w:fldCharType="begin"/>
            </w:r>
            <w:r w:rsidRPr="00ED64FC">
              <w:rPr>
                <w:sz w:val="18"/>
                <w:szCs w:val="18"/>
                <w:lang w:val="en-US"/>
              </w:rPr>
              <w:instrText xml:space="preserve"> =SUM(ABOVE) </w:instrText>
            </w:r>
            <w:r w:rsidRPr="00ED64FC">
              <w:rPr>
                <w:sz w:val="18"/>
                <w:szCs w:val="18"/>
                <w:lang w:val="en-US"/>
              </w:rPr>
              <w:fldChar w:fldCharType="separate"/>
            </w:r>
            <w:r w:rsidRPr="00ED64FC">
              <w:rPr>
                <w:noProof/>
                <w:sz w:val="18"/>
                <w:szCs w:val="18"/>
                <w:lang w:val="en-US"/>
              </w:rPr>
              <w:t>392,379</w:t>
            </w:r>
            <w:r w:rsidRPr="00ED64FC">
              <w:rPr>
                <w:sz w:val="18"/>
                <w:szCs w:val="18"/>
                <w:lang w:val="en-US"/>
              </w:rPr>
              <w:fldChar w:fldCharType="end"/>
            </w:r>
          </w:p>
        </w:tc>
        <w:tc>
          <w:tcPr>
            <w:tcW w:w="1459" w:type="dxa"/>
            <w:vAlign w:val="center"/>
          </w:tcPr>
          <w:p w:rsidR="00ED64FC" w:rsidRPr="00ED64FC" w:rsidRDefault="00ED64FC" w:rsidP="00ED64FC">
            <w:pPr>
              <w:spacing w:before="60" w:after="60"/>
              <w:ind w:right="170"/>
              <w:jc w:val="right"/>
              <w:rPr>
                <w:sz w:val="18"/>
                <w:szCs w:val="18"/>
                <w:lang w:val="en-US"/>
              </w:rPr>
            </w:pPr>
            <w:r w:rsidRPr="00ED64FC">
              <w:rPr>
                <w:sz w:val="18"/>
                <w:szCs w:val="18"/>
                <w:lang w:val="en-US"/>
              </w:rPr>
              <w:fldChar w:fldCharType="begin"/>
            </w:r>
            <w:r w:rsidRPr="00ED64FC">
              <w:rPr>
                <w:sz w:val="18"/>
                <w:szCs w:val="18"/>
                <w:lang w:val="en-US"/>
              </w:rPr>
              <w:instrText xml:space="preserve"> =SUM(ABOVE) </w:instrText>
            </w:r>
            <w:r w:rsidRPr="00ED64FC">
              <w:rPr>
                <w:sz w:val="18"/>
                <w:szCs w:val="18"/>
                <w:lang w:val="en-US"/>
              </w:rPr>
              <w:fldChar w:fldCharType="separate"/>
            </w:r>
            <w:r w:rsidRPr="00ED64FC">
              <w:rPr>
                <w:noProof/>
                <w:sz w:val="18"/>
                <w:szCs w:val="18"/>
                <w:lang w:val="en-US"/>
              </w:rPr>
              <w:t>236,171</w:t>
            </w:r>
            <w:r w:rsidRPr="00ED64FC">
              <w:rPr>
                <w:sz w:val="18"/>
                <w:szCs w:val="18"/>
                <w:lang w:val="en-US"/>
              </w:rPr>
              <w:fldChar w:fldCharType="end"/>
            </w:r>
          </w:p>
        </w:tc>
        <w:tc>
          <w:tcPr>
            <w:tcW w:w="1459" w:type="dxa"/>
            <w:vAlign w:val="center"/>
          </w:tcPr>
          <w:p w:rsidR="00ED64FC" w:rsidRPr="00ED64FC" w:rsidDel="00DA6D0C" w:rsidRDefault="00ED64FC" w:rsidP="00ED64FC">
            <w:pPr>
              <w:spacing w:before="60" w:after="60"/>
              <w:ind w:right="170"/>
              <w:jc w:val="right"/>
              <w:rPr>
                <w:sz w:val="18"/>
                <w:szCs w:val="18"/>
                <w:lang w:val="en-US"/>
              </w:rPr>
            </w:pPr>
            <w:r w:rsidRPr="00ED64FC">
              <w:rPr>
                <w:sz w:val="18"/>
                <w:szCs w:val="18"/>
                <w:lang w:val="en-US"/>
              </w:rPr>
              <w:fldChar w:fldCharType="begin"/>
            </w:r>
            <w:r w:rsidRPr="00ED64FC">
              <w:rPr>
                <w:sz w:val="18"/>
                <w:szCs w:val="18"/>
                <w:lang w:val="en-US"/>
              </w:rPr>
              <w:instrText xml:space="preserve"> =SUM(ABOVE) </w:instrText>
            </w:r>
            <w:r w:rsidRPr="00ED64FC">
              <w:rPr>
                <w:sz w:val="18"/>
                <w:szCs w:val="18"/>
                <w:lang w:val="en-US"/>
              </w:rPr>
              <w:fldChar w:fldCharType="separate"/>
            </w:r>
            <w:r w:rsidRPr="00ED64FC">
              <w:rPr>
                <w:noProof/>
                <w:sz w:val="18"/>
                <w:szCs w:val="18"/>
                <w:lang w:val="en-US"/>
              </w:rPr>
              <w:t>2,670,545</w:t>
            </w:r>
            <w:r w:rsidRPr="00ED64FC">
              <w:rPr>
                <w:sz w:val="18"/>
                <w:szCs w:val="18"/>
                <w:lang w:val="en-US"/>
              </w:rPr>
              <w:fldChar w:fldCharType="end"/>
            </w:r>
          </w:p>
        </w:tc>
        <w:tc>
          <w:tcPr>
            <w:tcW w:w="1459" w:type="dxa"/>
            <w:vAlign w:val="center"/>
          </w:tcPr>
          <w:p w:rsidR="00ED64FC" w:rsidRPr="00ED64FC" w:rsidRDefault="00ED64FC" w:rsidP="00ED64FC">
            <w:pPr>
              <w:spacing w:before="60" w:after="60"/>
              <w:ind w:right="170"/>
              <w:jc w:val="right"/>
              <w:rPr>
                <w:sz w:val="18"/>
                <w:szCs w:val="18"/>
                <w:lang w:val="en-US"/>
              </w:rPr>
            </w:pPr>
            <w:r w:rsidRPr="00ED64FC">
              <w:rPr>
                <w:sz w:val="18"/>
                <w:szCs w:val="18"/>
                <w:lang w:val="en-US"/>
              </w:rPr>
              <w:fldChar w:fldCharType="begin"/>
            </w:r>
            <w:r w:rsidRPr="00ED64FC">
              <w:rPr>
                <w:sz w:val="18"/>
                <w:szCs w:val="18"/>
                <w:lang w:val="en-US"/>
              </w:rPr>
              <w:instrText xml:space="preserve"> =SUM(ABOVE) </w:instrText>
            </w:r>
            <w:r w:rsidRPr="00ED64FC">
              <w:rPr>
                <w:sz w:val="18"/>
                <w:szCs w:val="18"/>
                <w:lang w:val="en-US"/>
              </w:rPr>
              <w:fldChar w:fldCharType="separate"/>
            </w:r>
            <w:r w:rsidRPr="00ED64FC">
              <w:rPr>
                <w:noProof/>
                <w:sz w:val="18"/>
                <w:szCs w:val="18"/>
                <w:lang w:val="en-US"/>
              </w:rPr>
              <w:t>960,465</w:t>
            </w:r>
            <w:r w:rsidRPr="00ED64FC">
              <w:rPr>
                <w:sz w:val="18"/>
                <w:szCs w:val="18"/>
                <w:lang w:val="en-US"/>
              </w:rPr>
              <w:fldChar w:fldCharType="end"/>
            </w:r>
          </w:p>
        </w:tc>
        <w:tc>
          <w:tcPr>
            <w:tcW w:w="1459" w:type="dxa"/>
            <w:vAlign w:val="center"/>
          </w:tcPr>
          <w:p w:rsidR="00ED64FC" w:rsidRPr="00ED64FC" w:rsidRDefault="00ED64FC" w:rsidP="00ED64FC">
            <w:pPr>
              <w:spacing w:before="60" w:after="60"/>
              <w:ind w:right="170"/>
              <w:jc w:val="right"/>
              <w:rPr>
                <w:sz w:val="18"/>
                <w:szCs w:val="18"/>
                <w:lang w:val="en-US"/>
              </w:rPr>
            </w:pPr>
            <w:r w:rsidRPr="00ED64FC">
              <w:rPr>
                <w:sz w:val="18"/>
                <w:szCs w:val="18"/>
                <w:lang w:val="en-US"/>
              </w:rPr>
              <w:fldChar w:fldCharType="begin"/>
            </w:r>
            <w:r w:rsidRPr="00ED64FC">
              <w:rPr>
                <w:sz w:val="18"/>
                <w:szCs w:val="18"/>
                <w:lang w:val="en-US"/>
              </w:rPr>
              <w:instrText xml:space="preserve"> =SUM(ABOVE) </w:instrText>
            </w:r>
            <w:r w:rsidRPr="00ED64FC">
              <w:rPr>
                <w:sz w:val="18"/>
                <w:szCs w:val="18"/>
                <w:lang w:val="en-US"/>
              </w:rPr>
              <w:fldChar w:fldCharType="separate"/>
            </w:r>
            <w:r w:rsidRPr="00ED64FC">
              <w:rPr>
                <w:noProof/>
                <w:sz w:val="18"/>
                <w:szCs w:val="18"/>
                <w:lang w:val="en-US"/>
              </w:rPr>
              <w:t>1,139,641</w:t>
            </w:r>
            <w:r w:rsidRPr="00ED64FC">
              <w:rPr>
                <w:sz w:val="18"/>
                <w:szCs w:val="18"/>
                <w:lang w:val="en-US"/>
              </w:rPr>
              <w:fldChar w:fldCharType="end"/>
            </w:r>
          </w:p>
        </w:tc>
      </w:tr>
    </w:tbl>
    <w:p w:rsidR="00AE61D4" w:rsidRPr="00ED64FC" w:rsidRDefault="00AE61D4" w:rsidP="00ED64FC"/>
    <w:p w:rsidR="00AE61D4" w:rsidRPr="00EB13AD" w:rsidRDefault="00AE61D4" w:rsidP="00AE61D4">
      <w:r w:rsidRPr="00EB13AD">
        <w:t>All rates are determined to the nearest dollar.</w:t>
      </w:r>
    </w:p>
    <w:p w:rsidR="00AE61D4" w:rsidRPr="00EB13AD" w:rsidRDefault="00AE61D4" w:rsidP="00AE61D4"/>
    <w:p w:rsidR="00AE61D4" w:rsidRPr="00EB13AD" w:rsidRDefault="00AE61D4" w:rsidP="00AE61D4">
      <w:r w:rsidRPr="00EB13AD">
        <w:t>The following calculation is used to determine the levy per person for each of the Catchments.</w:t>
      </w:r>
    </w:p>
    <w:p w:rsidR="00AE61D4" w:rsidRPr="00EB13AD" w:rsidRDefault="00AE61D4" w:rsidP="00AE61D4"/>
    <w:p w:rsidR="00AE61D4" w:rsidRPr="00EB13AD" w:rsidRDefault="00AE61D4" w:rsidP="0049080D">
      <w:pPr>
        <w:tabs>
          <w:tab w:val="left" w:pos="1985"/>
          <w:tab w:val="left" w:pos="2552"/>
        </w:tabs>
        <w:ind w:left="1418"/>
      </w:pPr>
      <w:r w:rsidRPr="00EB13AD">
        <w:t>C</w:t>
      </w:r>
      <w:r w:rsidRPr="00EB13AD">
        <w:tab/>
        <w:t xml:space="preserve">= </w:t>
      </w:r>
      <w:r w:rsidRPr="00EB13AD">
        <w:tab/>
      </w:r>
      <w:r w:rsidRPr="001311B3">
        <w:t>$Facility Cost</w:t>
      </w:r>
      <w:r w:rsidR="001311B3">
        <w:t xml:space="preserve"> </w:t>
      </w:r>
      <w:r w:rsidR="001311B3">
        <w:rPr>
          <w:rFonts w:cs="Segoe UI"/>
        </w:rPr>
        <w:t>÷</w:t>
      </w:r>
      <w:r w:rsidR="001311B3">
        <w:t xml:space="preserve"> </w:t>
      </w:r>
      <w:r w:rsidRPr="00EB13AD">
        <w:t>Demand</w:t>
      </w:r>
    </w:p>
    <w:p w:rsidR="00AE61D4" w:rsidRPr="00EB13AD" w:rsidRDefault="00AE61D4" w:rsidP="00AE61D4"/>
    <w:p w:rsidR="00AE61D4" w:rsidRDefault="00AE61D4" w:rsidP="00696047">
      <w:r w:rsidRPr="00EB13AD">
        <w:t>Where:</w:t>
      </w:r>
    </w:p>
    <w:p w:rsidR="00AE61D4" w:rsidRPr="00EB13AD" w:rsidRDefault="00AE61D4" w:rsidP="00AE61D4"/>
    <w:p w:rsidR="00AE61D4" w:rsidRDefault="00696047" w:rsidP="0049080D">
      <w:pPr>
        <w:ind w:left="851"/>
      </w:pPr>
      <w:r>
        <w:rPr>
          <w:b/>
          <w:bCs/>
        </w:rPr>
        <w:t>C</w:t>
      </w:r>
      <w:r>
        <w:rPr>
          <w:bCs/>
        </w:rPr>
        <w:t xml:space="preserve"> is t</w:t>
      </w:r>
      <w:r>
        <w:t>he contribution rate per person</w:t>
      </w:r>
    </w:p>
    <w:p w:rsidR="0049080D" w:rsidRDefault="0049080D" w:rsidP="0049080D">
      <w:pPr>
        <w:ind w:left="851"/>
      </w:pPr>
    </w:p>
    <w:p w:rsidR="00AE61D4" w:rsidRPr="00EB13AD" w:rsidRDefault="00AE61D4" w:rsidP="0049080D">
      <w:pPr>
        <w:ind w:left="851"/>
      </w:pPr>
      <w:r w:rsidRPr="00EB13AD">
        <w:rPr>
          <w:b/>
          <w:bCs/>
        </w:rPr>
        <w:t xml:space="preserve">$Facility Costs </w:t>
      </w:r>
      <w:r w:rsidR="00696047">
        <w:t>is t</w:t>
      </w:r>
      <w:r w:rsidRPr="00EB13AD">
        <w:t xml:space="preserve">he total cost of the </w:t>
      </w:r>
      <w:r w:rsidR="00696047">
        <w:t>proposed works to the Catchment</w:t>
      </w:r>
    </w:p>
    <w:p w:rsidR="0049080D" w:rsidRDefault="0049080D" w:rsidP="0049080D">
      <w:pPr>
        <w:ind w:left="851"/>
        <w:rPr>
          <w:b/>
          <w:bCs/>
        </w:rPr>
      </w:pPr>
    </w:p>
    <w:p w:rsidR="00AE61D4" w:rsidRDefault="00AE61D4" w:rsidP="0049080D">
      <w:pPr>
        <w:ind w:left="851"/>
      </w:pPr>
      <w:r w:rsidRPr="00EB13AD">
        <w:rPr>
          <w:b/>
          <w:bCs/>
        </w:rPr>
        <w:t>Demand</w:t>
      </w:r>
      <w:r w:rsidR="00696047">
        <w:rPr>
          <w:b/>
          <w:bCs/>
        </w:rPr>
        <w:t xml:space="preserve"> </w:t>
      </w:r>
      <w:r w:rsidR="00696047">
        <w:rPr>
          <w:bCs/>
        </w:rPr>
        <w:t xml:space="preserve">is </w:t>
      </w:r>
      <w:r w:rsidRPr="00EB13AD">
        <w:t>the total new develo</w:t>
      </w:r>
      <w:r w:rsidR="00696047">
        <w:t>pment proposed in the Catchment</w:t>
      </w:r>
    </w:p>
    <w:p w:rsidR="00AE61D4" w:rsidRPr="00EB13AD" w:rsidRDefault="00AE61D4" w:rsidP="00AE61D4"/>
    <w:p w:rsidR="00AE61D4" w:rsidRPr="00EB13AD" w:rsidRDefault="00AE61D4" w:rsidP="00696047">
      <w:pPr>
        <w:rPr>
          <w:b/>
        </w:rPr>
      </w:pPr>
      <w:r w:rsidRPr="00EB13AD">
        <w:rPr>
          <w:b/>
        </w:rPr>
        <w:t>Catchment B – Summerland Point</w:t>
      </w:r>
    </w:p>
    <w:p w:rsidR="00AE61D4" w:rsidRPr="00EB13AD" w:rsidRDefault="00AE61D4" w:rsidP="00AE61D4"/>
    <w:p w:rsidR="00AE61D4" w:rsidRPr="00EB13AD" w:rsidRDefault="001311B3" w:rsidP="0049080D">
      <w:pPr>
        <w:tabs>
          <w:tab w:val="left" w:pos="1985"/>
          <w:tab w:val="left" w:pos="2552"/>
        </w:tabs>
      </w:pPr>
      <w:r>
        <w:t>Contribution</w:t>
      </w:r>
      <w:r w:rsidR="0049080D">
        <w:t xml:space="preserve"> Rate</w:t>
      </w:r>
      <w:r w:rsidR="00AE61D4" w:rsidRPr="00EB13AD">
        <w:tab/>
        <w:t>=</w:t>
      </w:r>
      <w:r w:rsidR="00AE61D4" w:rsidRPr="00EB13AD">
        <w:tab/>
      </w:r>
      <w:r w:rsidR="00AE61D4" w:rsidRPr="001311B3">
        <w:t>$392,379</w:t>
      </w:r>
      <w:r>
        <w:t xml:space="preserve"> </w:t>
      </w:r>
      <w:r>
        <w:rPr>
          <w:rFonts w:cs="Segoe UI"/>
        </w:rPr>
        <w:t>÷</w:t>
      </w:r>
      <w:r>
        <w:t xml:space="preserve"> </w:t>
      </w:r>
      <w:r w:rsidR="00AE61D4">
        <w:t>84 DU</w:t>
      </w:r>
    </w:p>
    <w:p w:rsidR="00AE61D4" w:rsidRPr="00EB13AD" w:rsidRDefault="00AE61D4" w:rsidP="0049080D">
      <w:pPr>
        <w:tabs>
          <w:tab w:val="left" w:pos="1985"/>
          <w:tab w:val="left" w:pos="2552"/>
        </w:tabs>
        <w:ind w:left="1134"/>
      </w:pPr>
      <w:r w:rsidRPr="00EB13AD">
        <w:tab/>
        <w:t>=</w:t>
      </w:r>
      <w:r w:rsidRPr="00EB13AD">
        <w:tab/>
        <w:t>$</w:t>
      </w:r>
      <w:r>
        <w:t>4,671</w:t>
      </w:r>
      <w:r w:rsidRPr="00EB13AD">
        <w:t xml:space="preserve"> per DU</w:t>
      </w:r>
    </w:p>
    <w:p w:rsidR="00AE61D4" w:rsidRPr="00EB13AD" w:rsidRDefault="00AE61D4" w:rsidP="0049080D">
      <w:pPr>
        <w:tabs>
          <w:tab w:val="left" w:pos="1985"/>
          <w:tab w:val="left" w:pos="2552"/>
        </w:tabs>
      </w:pPr>
    </w:p>
    <w:p w:rsidR="00AE61D4" w:rsidRPr="00EB13AD" w:rsidRDefault="00AE61D4" w:rsidP="0049080D">
      <w:pPr>
        <w:tabs>
          <w:tab w:val="left" w:pos="1985"/>
          <w:tab w:val="left" w:pos="2552"/>
        </w:tabs>
        <w:rPr>
          <w:b/>
        </w:rPr>
      </w:pPr>
      <w:r w:rsidRPr="00EB13AD">
        <w:rPr>
          <w:b/>
        </w:rPr>
        <w:t>Catchment C – Gwandalan</w:t>
      </w:r>
    </w:p>
    <w:p w:rsidR="00AE61D4" w:rsidRPr="00EB13AD" w:rsidRDefault="00AE61D4" w:rsidP="0049080D">
      <w:pPr>
        <w:tabs>
          <w:tab w:val="left" w:pos="1985"/>
          <w:tab w:val="left" w:pos="2552"/>
        </w:tabs>
      </w:pPr>
    </w:p>
    <w:p w:rsidR="00AE61D4" w:rsidRPr="00EB13AD" w:rsidRDefault="001311B3" w:rsidP="0049080D">
      <w:pPr>
        <w:tabs>
          <w:tab w:val="left" w:pos="1985"/>
          <w:tab w:val="left" w:pos="2552"/>
        </w:tabs>
      </w:pPr>
      <w:r>
        <w:t>Contribution</w:t>
      </w:r>
      <w:r w:rsidR="0049080D">
        <w:t xml:space="preserve"> Rate</w:t>
      </w:r>
      <w:r w:rsidRPr="00EB13AD">
        <w:tab/>
      </w:r>
      <w:r w:rsidR="00AE61D4" w:rsidRPr="00EB13AD">
        <w:t>=</w:t>
      </w:r>
      <w:r w:rsidR="00AE61D4" w:rsidRPr="00EB13AD">
        <w:tab/>
      </w:r>
      <w:r w:rsidR="00AE61D4" w:rsidRPr="001311B3">
        <w:t>$236,171</w:t>
      </w:r>
      <w:r>
        <w:t xml:space="preserve"> </w:t>
      </w:r>
      <w:r>
        <w:rPr>
          <w:rFonts w:cs="Segoe UI"/>
        </w:rPr>
        <w:t>÷</w:t>
      </w:r>
      <w:r>
        <w:t xml:space="preserve"> </w:t>
      </w:r>
      <w:r w:rsidR="00AE61D4">
        <w:t>65 DU</w:t>
      </w:r>
    </w:p>
    <w:p w:rsidR="00AE61D4" w:rsidRPr="00EB13AD" w:rsidRDefault="00AE61D4" w:rsidP="0049080D">
      <w:pPr>
        <w:tabs>
          <w:tab w:val="left" w:pos="1985"/>
          <w:tab w:val="left" w:pos="2552"/>
        </w:tabs>
        <w:ind w:left="1134"/>
      </w:pPr>
      <w:r w:rsidRPr="00EB13AD">
        <w:tab/>
        <w:t>=</w:t>
      </w:r>
      <w:r w:rsidRPr="00EB13AD">
        <w:tab/>
        <w:t>$</w:t>
      </w:r>
      <w:r>
        <w:t>3,633 per</w:t>
      </w:r>
      <w:r w:rsidRPr="00EB13AD">
        <w:t xml:space="preserve"> DU</w:t>
      </w:r>
    </w:p>
    <w:p w:rsidR="00AE61D4" w:rsidRPr="00EB13AD" w:rsidRDefault="00AE61D4" w:rsidP="0049080D">
      <w:pPr>
        <w:tabs>
          <w:tab w:val="left" w:pos="1985"/>
          <w:tab w:val="left" w:pos="2552"/>
        </w:tabs>
      </w:pPr>
    </w:p>
    <w:p w:rsidR="00AE61D4" w:rsidRPr="00EB13AD" w:rsidRDefault="00AE61D4" w:rsidP="0049080D">
      <w:pPr>
        <w:tabs>
          <w:tab w:val="left" w:pos="1985"/>
          <w:tab w:val="left" w:pos="2552"/>
        </w:tabs>
        <w:rPr>
          <w:b/>
        </w:rPr>
      </w:pPr>
      <w:r w:rsidRPr="00EB13AD">
        <w:rPr>
          <w:b/>
        </w:rPr>
        <w:t xml:space="preserve">Catchment D </w:t>
      </w:r>
    </w:p>
    <w:p w:rsidR="00AE61D4" w:rsidRPr="00EB13AD" w:rsidRDefault="00AE61D4" w:rsidP="0049080D">
      <w:pPr>
        <w:tabs>
          <w:tab w:val="left" w:pos="1985"/>
          <w:tab w:val="left" w:pos="2552"/>
        </w:tabs>
      </w:pPr>
    </w:p>
    <w:p w:rsidR="00AE61D4" w:rsidRPr="00EB13AD" w:rsidRDefault="001311B3" w:rsidP="0049080D">
      <w:pPr>
        <w:tabs>
          <w:tab w:val="left" w:pos="1985"/>
          <w:tab w:val="left" w:pos="2552"/>
        </w:tabs>
      </w:pPr>
      <w:r>
        <w:t>Contribution</w:t>
      </w:r>
      <w:r w:rsidR="0049080D">
        <w:t xml:space="preserve"> Rate</w:t>
      </w:r>
      <w:r>
        <w:tab/>
        <w:t>=</w:t>
      </w:r>
      <w:r>
        <w:tab/>
      </w:r>
      <w:r w:rsidR="00AE61D4" w:rsidRPr="001311B3">
        <w:t>$2,670,545</w:t>
      </w:r>
      <w:r>
        <w:t xml:space="preserve"> </w:t>
      </w:r>
      <w:r>
        <w:rPr>
          <w:rFonts w:cs="Segoe UI"/>
        </w:rPr>
        <w:t>÷</w:t>
      </w:r>
      <w:r>
        <w:t xml:space="preserve"> </w:t>
      </w:r>
      <w:r w:rsidR="00AE61D4">
        <w:t>735 DU</w:t>
      </w:r>
    </w:p>
    <w:p w:rsidR="00AE61D4" w:rsidRPr="00EB13AD" w:rsidRDefault="001311B3" w:rsidP="0049080D">
      <w:pPr>
        <w:tabs>
          <w:tab w:val="left" w:pos="1985"/>
          <w:tab w:val="left" w:pos="2552"/>
        </w:tabs>
      </w:pPr>
      <w:r>
        <w:tab/>
      </w:r>
      <w:r w:rsidR="00AE61D4" w:rsidRPr="00EB13AD">
        <w:t>=</w:t>
      </w:r>
      <w:r w:rsidR="00AE61D4" w:rsidRPr="00EB13AD">
        <w:tab/>
        <w:t>$</w:t>
      </w:r>
      <w:r w:rsidR="00AE61D4">
        <w:t xml:space="preserve">3,633 per </w:t>
      </w:r>
      <w:r w:rsidR="00AE61D4" w:rsidRPr="00EB13AD">
        <w:t>DU</w:t>
      </w:r>
    </w:p>
    <w:p w:rsidR="00AE61D4" w:rsidRPr="00EB13AD" w:rsidRDefault="00AE61D4" w:rsidP="0049080D">
      <w:pPr>
        <w:tabs>
          <w:tab w:val="left" w:pos="1985"/>
          <w:tab w:val="left" w:pos="2552"/>
        </w:tabs>
      </w:pPr>
    </w:p>
    <w:p w:rsidR="00AE61D4" w:rsidRPr="00EB13AD" w:rsidRDefault="00AE61D4" w:rsidP="0049080D">
      <w:pPr>
        <w:tabs>
          <w:tab w:val="left" w:pos="1985"/>
          <w:tab w:val="left" w:pos="2552"/>
        </w:tabs>
        <w:rPr>
          <w:b/>
        </w:rPr>
      </w:pPr>
      <w:r w:rsidRPr="00EB13AD">
        <w:rPr>
          <w:b/>
        </w:rPr>
        <w:t>Catchment E</w:t>
      </w:r>
    </w:p>
    <w:p w:rsidR="00AE61D4" w:rsidRPr="00EB13AD" w:rsidRDefault="00AE61D4" w:rsidP="0049080D">
      <w:pPr>
        <w:tabs>
          <w:tab w:val="left" w:pos="1985"/>
          <w:tab w:val="left" w:pos="2552"/>
        </w:tabs>
      </w:pPr>
    </w:p>
    <w:p w:rsidR="00AE61D4" w:rsidRPr="00EB13AD" w:rsidRDefault="00AE61D4" w:rsidP="0049080D">
      <w:pPr>
        <w:tabs>
          <w:tab w:val="left" w:pos="1985"/>
          <w:tab w:val="left" w:pos="2552"/>
        </w:tabs>
      </w:pPr>
      <w:r w:rsidRPr="00EB13AD">
        <w:t>C</w:t>
      </w:r>
      <w:r w:rsidR="001311B3">
        <w:t>ontribution</w:t>
      </w:r>
      <w:r w:rsidR="0049080D">
        <w:t xml:space="preserve"> Rate</w:t>
      </w:r>
      <w:r w:rsidRPr="00EB13AD">
        <w:tab/>
        <w:t>=</w:t>
      </w:r>
      <w:r w:rsidRPr="00EB13AD">
        <w:tab/>
      </w:r>
      <w:r w:rsidRPr="001311B3">
        <w:t>$960,465</w:t>
      </w:r>
      <w:r w:rsidR="001311B3">
        <w:t xml:space="preserve"> </w:t>
      </w:r>
      <w:r w:rsidR="001311B3">
        <w:rPr>
          <w:rFonts w:cs="Segoe UI"/>
        </w:rPr>
        <w:t>÷</w:t>
      </w:r>
      <w:r w:rsidR="001311B3">
        <w:t xml:space="preserve"> </w:t>
      </w:r>
      <w:r>
        <w:t>197 DU</w:t>
      </w:r>
    </w:p>
    <w:p w:rsidR="00AE61D4" w:rsidRPr="00EB13AD" w:rsidRDefault="00AE61D4" w:rsidP="0049080D">
      <w:pPr>
        <w:tabs>
          <w:tab w:val="left" w:pos="1985"/>
          <w:tab w:val="left" w:pos="2552"/>
        </w:tabs>
        <w:ind w:left="1134"/>
      </w:pPr>
      <w:r w:rsidRPr="00EB13AD">
        <w:tab/>
        <w:t>=</w:t>
      </w:r>
      <w:r w:rsidRPr="00EB13AD">
        <w:tab/>
        <w:t>$</w:t>
      </w:r>
      <w:r>
        <w:t>4,875 per</w:t>
      </w:r>
      <w:r w:rsidRPr="00EB13AD">
        <w:t xml:space="preserve"> DU</w:t>
      </w:r>
    </w:p>
    <w:p w:rsidR="00AE61D4" w:rsidRPr="00667EB3" w:rsidRDefault="00AE61D4" w:rsidP="0049080D">
      <w:pPr>
        <w:tabs>
          <w:tab w:val="left" w:pos="567"/>
          <w:tab w:val="left" w:pos="1134"/>
          <w:tab w:val="left" w:pos="1985"/>
          <w:tab w:val="left" w:pos="2552"/>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line="240" w:lineRule="exact"/>
      </w:pPr>
    </w:p>
    <w:p w:rsidR="00526912" w:rsidRPr="00105B5C" w:rsidRDefault="00372AC1" w:rsidP="00E74A20">
      <w:pPr>
        <w:pStyle w:val="Figuretitle"/>
        <w:rPr>
          <w:bCs/>
        </w:rPr>
      </w:pPr>
      <w:r>
        <w:rPr>
          <w:bCs/>
        </w:rPr>
        <w:br w:type="page"/>
      </w:r>
      <w:bookmarkStart w:id="109" w:name="_Toc378673452"/>
      <w:r>
        <w:t>Figure 2</w:t>
      </w:r>
      <w:r>
        <w:tab/>
      </w:r>
      <w:r w:rsidR="00AE61D4">
        <w:t xml:space="preserve">Proposed Roadworks </w:t>
      </w:r>
      <w:r>
        <w:t xml:space="preserve">and </w:t>
      </w:r>
      <w:r w:rsidR="00694BCB">
        <w:t>Traffic Management</w:t>
      </w:r>
      <w:bookmarkEnd w:id="109"/>
    </w:p>
    <w:p w:rsidR="00ED42A4" w:rsidRDefault="00ED42A4" w:rsidP="00124140">
      <w:pPr>
        <w:rPr>
          <w:lang w:eastAsia="en-US"/>
        </w:rPr>
      </w:pPr>
    </w:p>
    <w:p w:rsidR="00AE61D4" w:rsidRDefault="00F75DED" w:rsidP="00124140">
      <w:pPr>
        <w:rPr>
          <w:lang w:eastAsia="en-US"/>
        </w:rPr>
      </w:pPr>
      <w:r>
        <w:rPr>
          <w:noProof/>
        </w:rPr>
        <w:drawing>
          <wp:inline distT="0" distB="0" distL="0" distR="0">
            <wp:extent cx="5905500" cy="8353425"/>
            <wp:effectExtent l="0" t="0" r="0" b="9525"/>
            <wp:docPr id="3" name="Picture 3" descr="map showing proposed roadworks and traffic management in the northern districts" title="Figure 2 - Northern Districts proposed roadworks and traffic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2 - Northern Districts C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05500" cy="8353425"/>
                    </a:xfrm>
                    <a:prstGeom prst="rect">
                      <a:avLst/>
                    </a:prstGeom>
                    <a:noFill/>
                    <a:ln>
                      <a:noFill/>
                    </a:ln>
                  </pic:spPr>
                </pic:pic>
              </a:graphicData>
            </a:graphic>
          </wp:inline>
        </w:drawing>
      </w:r>
    </w:p>
    <w:p w:rsidR="002C1A36" w:rsidRDefault="002C1A36" w:rsidP="00230577">
      <w:pPr>
        <w:tabs>
          <w:tab w:val="left" w:pos="1710"/>
        </w:tabs>
        <w:sectPr w:rsidR="002C1A36" w:rsidSect="00573D4C">
          <w:headerReference w:type="default" r:id="rId28"/>
          <w:pgSz w:w="11907" w:h="16840" w:code="9"/>
          <w:pgMar w:top="1134" w:right="1134" w:bottom="1134" w:left="1134" w:header="680" w:footer="680" w:gutter="0"/>
          <w:cols w:space="720"/>
        </w:sectPr>
      </w:pPr>
    </w:p>
    <w:p w:rsidR="005C0840" w:rsidRPr="00EB13AD" w:rsidRDefault="002C2929" w:rsidP="00905BD0">
      <w:pPr>
        <w:pStyle w:val="Heading2"/>
      </w:pPr>
      <w:bookmarkStart w:id="110" w:name="_Toc174249402"/>
      <w:bookmarkStart w:id="111" w:name="_Toc186855699"/>
      <w:bookmarkStart w:id="112" w:name="_Toc378673418"/>
      <w:r>
        <w:rPr>
          <w:iCs/>
        </w:rPr>
        <w:t>3</w:t>
      </w:r>
      <w:r w:rsidR="00905BD0">
        <w:rPr>
          <w:iCs/>
        </w:rPr>
        <w:t>.2</w:t>
      </w:r>
      <w:r w:rsidR="005C0840" w:rsidRPr="00EB13AD">
        <w:tab/>
        <w:t>Open Space and Recreational Facilities</w:t>
      </w:r>
      <w:bookmarkEnd w:id="110"/>
      <w:bookmarkEnd w:id="111"/>
      <w:bookmarkEnd w:id="112"/>
    </w:p>
    <w:p w:rsidR="005C0840" w:rsidRPr="00EB13AD" w:rsidRDefault="005C0840" w:rsidP="005C0840">
      <w:pPr>
        <w:tabs>
          <w:tab w:val="left" w:pos="567"/>
        </w:tabs>
        <w:rPr>
          <w:b/>
        </w:rPr>
      </w:pPr>
    </w:p>
    <w:p w:rsidR="009A7E63" w:rsidRPr="00EB13AD" w:rsidRDefault="009A7E63" w:rsidP="009A7E63">
      <w:r w:rsidRPr="00EB13AD">
        <w:t xml:space="preserve">Wyong Shire Council’s goal for open space is to implement an open space system, which conserves a sustainable natural character for the Shire and provides a variety of settings for recreation to meet identified community needs. </w:t>
      </w:r>
    </w:p>
    <w:p w:rsidR="009A7E63" w:rsidRPr="00EB13AD" w:rsidRDefault="009A7E63" w:rsidP="009A7E63"/>
    <w:p w:rsidR="009A7E63" w:rsidRPr="00EB13AD" w:rsidRDefault="009A7E63" w:rsidP="009A7E63">
      <w:r w:rsidRPr="00EB13AD">
        <w:t>Council requires that local open space for residential areas be provided at the standard of 3.0ha per 1,000 persons.</w:t>
      </w:r>
    </w:p>
    <w:p w:rsidR="009A7E63" w:rsidRPr="00EB13AD" w:rsidRDefault="009A7E63" w:rsidP="009A7E63"/>
    <w:p w:rsidR="009A7E63" w:rsidRPr="00EB13AD" w:rsidRDefault="009A7E63" w:rsidP="009A7E63">
      <w:r w:rsidRPr="00EB13AD">
        <w:t>There are various categories of open space within Wyong Shire as follows:</w:t>
      </w:r>
    </w:p>
    <w:p w:rsidR="009A7E63" w:rsidRPr="00EB13AD" w:rsidRDefault="009A7E63" w:rsidP="009A7E63"/>
    <w:p w:rsidR="009A7E63" w:rsidRPr="009A7E63" w:rsidRDefault="009A7E63" w:rsidP="00887E65">
      <w:pPr>
        <w:numPr>
          <w:ilvl w:val="0"/>
          <w:numId w:val="9"/>
        </w:numPr>
        <w:spacing w:after="240"/>
      </w:pPr>
      <w:r w:rsidRPr="00EB13AD">
        <w:t>Regional Open Space which includes Semi Natural open space, Regional Parks and Field/Courts;</w:t>
      </w:r>
    </w:p>
    <w:p w:rsidR="009A7E63" w:rsidRPr="009A7E63" w:rsidRDefault="009A7E63" w:rsidP="00887E65">
      <w:pPr>
        <w:numPr>
          <w:ilvl w:val="0"/>
          <w:numId w:val="9"/>
        </w:numPr>
        <w:spacing w:after="240"/>
      </w:pPr>
      <w:r w:rsidRPr="00EB13AD">
        <w:t>District Open Space which includes Large Parks, Fields and Courts;</w:t>
      </w:r>
    </w:p>
    <w:p w:rsidR="009A7E63" w:rsidRPr="009A7E63" w:rsidRDefault="009A7E63" w:rsidP="00887E65">
      <w:pPr>
        <w:numPr>
          <w:ilvl w:val="0"/>
          <w:numId w:val="9"/>
        </w:numPr>
        <w:spacing w:after="240"/>
      </w:pPr>
      <w:r w:rsidRPr="00EB13AD">
        <w:t>Local Open Space which includes Local Parks;</w:t>
      </w:r>
    </w:p>
    <w:p w:rsidR="009A7E63" w:rsidRPr="009A7E63" w:rsidRDefault="009A7E63" w:rsidP="00887E65">
      <w:pPr>
        <w:numPr>
          <w:ilvl w:val="0"/>
          <w:numId w:val="9"/>
        </w:numPr>
        <w:spacing w:after="240"/>
      </w:pPr>
      <w:r w:rsidRPr="00EB13AD">
        <w:t>Ancillary Open Space which is open space that has a dual use such as a drainage corridor and passive open space or a visual use.</w:t>
      </w:r>
    </w:p>
    <w:p w:rsidR="009A7E63" w:rsidRPr="00EB13AD" w:rsidRDefault="009A7E63" w:rsidP="009A7E63">
      <w:r w:rsidRPr="00EB13AD">
        <w:t>Wyong Shire Council’s Open Space Principles Plan (2005a) provides minimum areas for the different types of open space, however there is flexibility where it can be proven that the open space purpose can be achieved. The minimum area for each of the types is as follows:</w:t>
      </w:r>
    </w:p>
    <w:p w:rsidR="009A7E63" w:rsidRDefault="009A7E63" w:rsidP="009A7E63"/>
    <w:p w:rsidR="009A7E63" w:rsidRDefault="009A7E63" w:rsidP="009A7E63">
      <w:r>
        <w:t>A contribution towards open space works will still be required and this is addressed below.</w:t>
      </w:r>
    </w:p>
    <w:p w:rsidR="005C0840" w:rsidRDefault="005C0840" w:rsidP="005C0840"/>
    <w:p w:rsidR="005C0840" w:rsidRDefault="005C0840" w:rsidP="005E3F1F">
      <w:pPr>
        <w:pStyle w:val="Tabletitle"/>
      </w:pPr>
      <w:bookmarkStart w:id="113" w:name="_Toc378673438"/>
      <w:r w:rsidRPr="00EB13AD">
        <w:t xml:space="preserve">Table </w:t>
      </w:r>
      <w:r w:rsidR="00287675">
        <w:t>8</w:t>
      </w:r>
      <w:r>
        <w:tab/>
      </w:r>
      <w:r w:rsidRPr="00EB13AD">
        <w:t>Minimum Open Space Areas</w:t>
      </w:r>
      <w:bookmarkEnd w:id="113"/>
    </w:p>
    <w:p w:rsidR="005C0840" w:rsidRPr="00612392" w:rsidRDefault="005C0840" w:rsidP="005C0840">
      <w:pPr>
        <w:rPr>
          <w:lang w:eastAsia="en-US"/>
        </w:rPr>
      </w:pPr>
    </w:p>
    <w:tbl>
      <w:tblPr>
        <w:tblW w:w="8094"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Caption w:val="Table 8 Minimum Open Space Areas"/>
        <w:tblDescription w:val="Field - 4.0 ha&#10;Large Park 2.0 ha&#10;Semi Natural Open Space 2.0 ha&#10;Court 1.0 ha&#10;Small Park 0.5 ha&#10;"/>
      </w:tblPr>
      <w:tblGrid>
        <w:gridCol w:w="4047"/>
        <w:gridCol w:w="4047"/>
      </w:tblGrid>
      <w:tr w:rsidR="005C0840" w:rsidRPr="00F32D1D" w:rsidTr="001311B3">
        <w:trPr>
          <w:trHeight w:val="20"/>
          <w:tblHeader/>
        </w:trPr>
        <w:tc>
          <w:tcPr>
            <w:tcW w:w="4047" w:type="dxa"/>
            <w:shd w:val="clear" w:color="auto" w:fill="C4CCE6"/>
          </w:tcPr>
          <w:p w:rsidR="005C0840" w:rsidRPr="00F32D1D" w:rsidRDefault="005C0840" w:rsidP="005C0840">
            <w:pPr>
              <w:spacing w:before="60" w:after="60"/>
              <w:jc w:val="left"/>
              <w:rPr>
                <w:b/>
                <w:sz w:val="18"/>
                <w:szCs w:val="18"/>
                <w:lang w:val="en-US"/>
              </w:rPr>
            </w:pPr>
            <w:r>
              <w:rPr>
                <w:b/>
                <w:sz w:val="18"/>
                <w:szCs w:val="18"/>
                <w:lang w:val="en-US"/>
              </w:rPr>
              <w:t>Type of Open Space</w:t>
            </w:r>
          </w:p>
        </w:tc>
        <w:tc>
          <w:tcPr>
            <w:tcW w:w="4047" w:type="dxa"/>
            <w:shd w:val="clear" w:color="auto" w:fill="C4CCE6"/>
          </w:tcPr>
          <w:p w:rsidR="005C0840" w:rsidRPr="00F32D1D" w:rsidRDefault="005C0840" w:rsidP="005C0840">
            <w:pPr>
              <w:spacing w:before="60" w:after="60"/>
              <w:jc w:val="center"/>
              <w:rPr>
                <w:b/>
                <w:sz w:val="18"/>
                <w:szCs w:val="18"/>
                <w:lang w:val="en-US"/>
              </w:rPr>
            </w:pPr>
            <w:r>
              <w:rPr>
                <w:b/>
                <w:sz w:val="18"/>
                <w:szCs w:val="18"/>
                <w:lang w:val="en-US"/>
              </w:rPr>
              <w:t>Minimum Area (ha)</w:t>
            </w:r>
          </w:p>
        </w:tc>
      </w:tr>
      <w:tr w:rsidR="005C0840" w:rsidRPr="00F32D1D" w:rsidTr="001311B3">
        <w:trPr>
          <w:trHeight w:val="20"/>
        </w:trPr>
        <w:tc>
          <w:tcPr>
            <w:tcW w:w="4047" w:type="dxa"/>
            <w:shd w:val="clear" w:color="auto" w:fill="auto"/>
          </w:tcPr>
          <w:p w:rsidR="005C0840" w:rsidRPr="00F32D1D" w:rsidRDefault="005C0840" w:rsidP="005C0840">
            <w:pPr>
              <w:spacing w:before="60" w:after="60"/>
              <w:rPr>
                <w:sz w:val="18"/>
                <w:szCs w:val="18"/>
              </w:rPr>
            </w:pPr>
            <w:r>
              <w:rPr>
                <w:sz w:val="18"/>
                <w:szCs w:val="18"/>
              </w:rPr>
              <w:t>Field</w:t>
            </w:r>
          </w:p>
        </w:tc>
        <w:tc>
          <w:tcPr>
            <w:tcW w:w="4047" w:type="dxa"/>
          </w:tcPr>
          <w:p w:rsidR="005C0840" w:rsidRPr="00F32D1D" w:rsidRDefault="005C0840" w:rsidP="005C0840">
            <w:pPr>
              <w:spacing w:before="60" w:after="60"/>
              <w:ind w:right="1659"/>
              <w:jc w:val="right"/>
              <w:rPr>
                <w:sz w:val="18"/>
                <w:szCs w:val="18"/>
              </w:rPr>
            </w:pPr>
            <w:r>
              <w:rPr>
                <w:sz w:val="18"/>
                <w:szCs w:val="18"/>
              </w:rPr>
              <w:t>4.0</w:t>
            </w:r>
          </w:p>
        </w:tc>
      </w:tr>
      <w:tr w:rsidR="005C0840" w:rsidRPr="00F32D1D" w:rsidTr="001311B3">
        <w:trPr>
          <w:trHeight w:val="20"/>
        </w:trPr>
        <w:tc>
          <w:tcPr>
            <w:tcW w:w="4047" w:type="dxa"/>
            <w:shd w:val="clear" w:color="auto" w:fill="auto"/>
          </w:tcPr>
          <w:p w:rsidR="005C0840" w:rsidRPr="00F32D1D" w:rsidRDefault="005C0840" w:rsidP="005C0840">
            <w:pPr>
              <w:spacing w:before="60" w:after="60"/>
              <w:rPr>
                <w:sz w:val="18"/>
                <w:szCs w:val="18"/>
              </w:rPr>
            </w:pPr>
            <w:r>
              <w:rPr>
                <w:sz w:val="18"/>
                <w:szCs w:val="18"/>
              </w:rPr>
              <w:t>Large Park</w:t>
            </w:r>
          </w:p>
        </w:tc>
        <w:tc>
          <w:tcPr>
            <w:tcW w:w="4047" w:type="dxa"/>
          </w:tcPr>
          <w:p w:rsidR="005C0840" w:rsidRPr="00F32D1D" w:rsidRDefault="005C0840" w:rsidP="005C0840">
            <w:pPr>
              <w:spacing w:before="60" w:after="60"/>
              <w:ind w:right="1659"/>
              <w:jc w:val="right"/>
              <w:rPr>
                <w:sz w:val="18"/>
                <w:szCs w:val="18"/>
              </w:rPr>
            </w:pPr>
            <w:r>
              <w:rPr>
                <w:sz w:val="18"/>
                <w:szCs w:val="18"/>
              </w:rPr>
              <w:t>2.0</w:t>
            </w:r>
          </w:p>
        </w:tc>
      </w:tr>
      <w:tr w:rsidR="005C0840" w:rsidRPr="00F32D1D" w:rsidTr="001311B3">
        <w:trPr>
          <w:trHeight w:val="20"/>
        </w:trPr>
        <w:tc>
          <w:tcPr>
            <w:tcW w:w="4047" w:type="dxa"/>
            <w:shd w:val="clear" w:color="auto" w:fill="auto"/>
          </w:tcPr>
          <w:p w:rsidR="005C0840" w:rsidRPr="00F32D1D" w:rsidRDefault="005C0840" w:rsidP="005C0840">
            <w:pPr>
              <w:spacing w:before="60" w:after="60"/>
              <w:rPr>
                <w:sz w:val="18"/>
                <w:szCs w:val="18"/>
              </w:rPr>
            </w:pPr>
            <w:r>
              <w:rPr>
                <w:sz w:val="18"/>
                <w:szCs w:val="18"/>
              </w:rPr>
              <w:t>Semi Natural Open Space</w:t>
            </w:r>
          </w:p>
        </w:tc>
        <w:tc>
          <w:tcPr>
            <w:tcW w:w="4047" w:type="dxa"/>
          </w:tcPr>
          <w:p w:rsidR="005C0840" w:rsidRPr="00F32D1D" w:rsidRDefault="005C0840" w:rsidP="005C0840">
            <w:pPr>
              <w:spacing w:before="60" w:after="60"/>
              <w:ind w:right="1659"/>
              <w:jc w:val="right"/>
              <w:rPr>
                <w:sz w:val="18"/>
                <w:szCs w:val="18"/>
              </w:rPr>
            </w:pPr>
            <w:r>
              <w:rPr>
                <w:sz w:val="18"/>
                <w:szCs w:val="18"/>
              </w:rPr>
              <w:t>2.0</w:t>
            </w:r>
          </w:p>
        </w:tc>
      </w:tr>
      <w:tr w:rsidR="005C0840" w:rsidRPr="00F32D1D" w:rsidTr="001311B3">
        <w:trPr>
          <w:trHeight w:val="20"/>
        </w:trPr>
        <w:tc>
          <w:tcPr>
            <w:tcW w:w="4047" w:type="dxa"/>
            <w:shd w:val="clear" w:color="auto" w:fill="auto"/>
          </w:tcPr>
          <w:p w:rsidR="005C0840" w:rsidRPr="005C0840" w:rsidRDefault="005C0840" w:rsidP="005C0840">
            <w:pPr>
              <w:spacing w:before="60" w:after="60"/>
              <w:rPr>
                <w:sz w:val="18"/>
                <w:szCs w:val="18"/>
              </w:rPr>
            </w:pPr>
            <w:r>
              <w:rPr>
                <w:sz w:val="18"/>
                <w:szCs w:val="18"/>
              </w:rPr>
              <w:t>Court</w:t>
            </w:r>
          </w:p>
        </w:tc>
        <w:tc>
          <w:tcPr>
            <w:tcW w:w="4047" w:type="dxa"/>
          </w:tcPr>
          <w:p w:rsidR="005C0840" w:rsidRPr="005C0840" w:rsidRDefault="005C0840" w:rsidP="005C0840">
            <w:pPr>
              <w:spacing w:before="60" w:after="60"/>
              <w:ind w:right="1659"/>
              <w:jc w:val="right"/>
              <w:rPr>
                <w:sz w:val="18"/>
                <w:szCs w:val="18"/>
              </w:rPr>
            </w:pPr>
            <w:r>
              <w:rPr>
                <w:sz w:val="18"/>
                <w:szCs w:val="18"/>
              </w:rPr>
              <w:t>1.0</w:t>
            </w:r>
          </w:p>
        </w:tc>
      </w:tr>
      <w:tr w:rsidR="005C0840" w:rsidRPr="00F32D1D" w:rsidTr="001311B3">
        <w:trPr>
          <w:trHeight w:val="20"/>
        </w:trPr>
        <w:tc>
          <w:tcPr>
            <w:tcW w:w="4047" w:type="dxa"/>
            <w:shd w:val="clear" w:color="auto" w:fill="auto"/>
          </w:tcPr>
          <w:p w:rsidR="005C0840" w:rsidRDefault="005C0840" w:rsidP="005C0840">
            <w:pPr>
              <w:spacing w:before="60" w:after="60"/>
              <w:rPr>
                <w:sz w:val="18"/>
                <w:szCs w:val="18"/>
              </w:rPr>
            </w:pPr>
            <w:smartTag w:uri="urn:schemas-microsoft-com:office:smarttags" w:element="place">
              <w:smartTag w:uri="urn:schemas-microsoft-com:office:smarttags" w:element="PlaceName">
                <w:r>
                  <w:rPr>
                    <w:sz w:val="18"/>
                    <w:szCs w:val="18"/>
                  </w:rPr>
                  <w:t>Small</w:t>
                </w:r>
              </w:smartTag>
              <w:r>
                <w:rPr>
                  <w:sz w:val="18"/>
                  <w:szCs w:val="18"/>
                </w:rPr>
                <w:t xml:space="preserve"> </w:t>
              </w:r>
              <w:smartTag w:uri="urn:schemas-microsoft-com:office:smarttags" w:element="PlaceType">
                <w:r>
                  <w:rPr>
                    <w:sz w:val="18"/>
                    <w:szCs w:val="18"/>
                  </w:rPr>
                  <w:t>Park</w:t>
                </w:r>
              </w:smartTag>
            </w:smartTag>
          </w:p>
        </w:tc>
        <w:tc>
          <w:tcPr>
            <w:tcW w:w="4047" w:type="dxa"/>
          </w:tcPr>
          <w:p w:rsidR="005C0840" w:rsidRDefault="005C0840" w:rsidP="005C0840">
            <w:pPr>
              <w:spacing w:before="60" w:after="60"/>
              <w:ind w:right="1659"/>
              <w:jc w:val="right"/>
              <w:rPr>
                <w:sz w:val="18"/>
                <w:szCs w:val="18"/>
              </w:rPr>
            </w:pPr>
            <w:r>
              <w:rPr>
                <w:sz w:val="18"/>
                <w:szCs w:val="18"/>
              </w:rPr>
              <w:t>0.5</w:t>
            </w:r>
          </w:p>
        </w:tc>
      </w:tr>
    </w:tbl>
    <w:p w:rsidR="005C0840" w:rsidRPr="00EB13AD" w:rsidRDefault="005C0840" w:rsidP="005C0840">
      <w:pPr>
        <w:rPr>
          <w:b/>
        </w:rPr>
      </w:pPr>
    </w:p>
    <w:p w:rsidR="005C0840" w:rsidRPr="00EB13AD" w:rsidRDefault="002C2929" w:rsidP="00905BD0">
      <w:pPr>
        <w:pStyle w:val="Heading3"/>
      </w:pPr>
      <w:bookmarkStart w:id="114" w:name="_Toc174249404"/>
      <w:bookmarkStart w:id="115" w:name="_Toc186855701"/>
      <w:bookmarkStart w:id="116" w:name="_Toc378673419"/>
      <w:r>
        <w:t>3</w:t>
      </w:r>
      <w:r w:rsidR="005C0840" w:rsidRPr="00EB13AD">
        <w:t>.2</w:t>
      </w:r>
      <w:r w:rsidR="00905BD0">
        <w:t>.1</w:t>
      </w:r>
      <w:r w:rsidR="005C0840" w:rsidRPr="00EB13AD">
        <w:tab/>
        <w:t>Nexus between Development and Demand</w:t>
      </w:r>
      <w:bookmarkEnd w:id="114"/>
      <w:bookmarkEnd w:id="115"/>
      <w:bookmarkEnd w:id="116"/>
    </w:p>
    <w:p w:rsidR="005C0840" w:rsidRPr="00EB13AD" w:rsidRDefault="005C0840" w:rsidP="005C0840"/>
    <w:p w:rsidR="009A7E63" w:rsidRPr="00EB13AD" w:rsidRDefault="009A7E63" w:rsidP="009A7E63">
      <w:pPr>
        <w:pStyle w:val="Heading4"/>
      </w:pPr>
      <w:bookmarkStart w:id="117" w:name="_Toc174249405"/>
      <w:bookmarkStart w:id="118" w:name="_Toc186855702"/>
      <w:r w:rsidRPr="00EB13AD">
        <w:t>Causal Nexus</w:t>
      </w:r>
      <w:bookmarkEnd w:id="117"/>
      <w:bookmarkEnd w:id="118"/>
    </w:p>
    <w:p w:rsidR="009A7E63" w:rsidRPr="00EB13AD" w:rsidRDefault="009A7E63" w:rsidP="009A7E63"/>
    <w:p w:rsidR="009A7E63" w:rsidRPr="00EB13AD" w:rsidRDefault="009A7E63" w:rsidP="009A7E63">
      <w:r w:rsidRPr="00EB13AD">
        <w:t>It is proposed to levy contributions based on the standard provision of 3.0ha per 1</w:t>
      </w:r>
      <w:r>
        <w:t>,</w:t>
      </w:r>
      <w:r w:rsidRPr="00EB13AD">
        <w:t xml:space="preserve">000 persons. Therefore, </w:t>
      </w:r>
      <w:r>
        <w:t>29.805</w:t>
      </w:r>
      <w:r w:rsidRPr="00EB13AD">
        <w:t xml:space="preserve">ha of open space are required to meet the demands of the new population growth of </w:t>
      </w:r>
      <w:r>
        <w:t>9,935</w:t>
      </w:r>
      <w:r w:rsidRPr="00EB13AD">
        <w:t xml:space="preserve"> persons.</w:t>
      </w:r>
      <w:r>
        <w:t xml:space="preserve"> </w:t>
      </w:r>
      <w:r w:rsidRPr="00EB13AD">
        <w:t>Embellishment will improve the quality of the open space and recreational facilities to allow additional use.</w:t>
      </w:r>
    </w:p>
    <w:p w:rsidR="009A7E63" w:rsidRPr="00EB13AD" w:rsidRDefault="009A7E63" w:rsidP="009A7E63"/>
    <w:p w:rsidR="009A7E63" w:rsidRPr="00EB13AD" w:rsidRDefault="009A7E63" w:rsidP="009A7E63">
      <w:r w:rsidRPr="00EB13AD">
        <w:t>The Principles Plan also provides how open space should be proportioned against the different types of open space. The following table outlines this proportion and the amount of the different types of open space for the</w:t>
      </w:r>
      <w:r w:rsidRPr="00EB13AD">
        <w:rPr>
          <w:color w:val="FF0000"/>
        </w:rPr>
        <w:t xml:space="preserve"> </w:t>
      </w:r>
      <w:r w:rsidRPr="00EB13AD">
        <w:t>Plan area.</w:t>
      </w:r>
    </w:p>
    <w:p w:rsidR="009A7E63" w:rsidRPr="00134EEB" w:rsidRDefault="009A7E63" w:rsidP="00C43AB2">
      <w:pPr>
        <w:pStyle w:val="Tabletitle"/>
      </w:pPr>
      <w:r>
        <w:br w:type="page"/>
      </w:r>
      <w:bookmarkStart w:id="119" w:name="_Toc378673439"/>
      <w:r w:rsidRPr="00134EEB">
        <w:t>Table</w:t>
      </w:r>
      <w:r w:rsidR="00696047">
        <w:t xml:space="preserve"> </w:t>
      </w:r>
      <w:r w:rsidR="00287675">
        <w:t>9</w:t>
      </w:r>
      <w:r>
        <w:tab/>
      </w:r>
      <w:r w:rsidRPr="00134EEB">
        <w:t>Apportionment Open Space Areas</w:t>
      </w:r>
      <w:bookmarkEnd w:id="119"/>
    </w:p>
    <w:p w:rsidR="009A7E63" w:rsidRDefault="009A7E63" w:rsidP="009A7E63"/>
    <w:tbl>
      <w:tblPr>
        <w:tblW w:w="9576"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Caption w:val="Table 9 Apportionment Open Space Areas"/>
        <w:tblDescription w:val="The Principles Plan also provides how open space should be proportioned against the different types of open space. The following table outlines this proportion and the amount of the different types of open space for the Plan area."/>
      </w:tblPr>
      <w:tblGrid>
        <w:gridCol w:w="3192"/>
        <w:gridCol w:w="3192"/>
        <w:gridCol w:w="3192"/>
      </w:tblGrid>
      <w:tr w:rsidR="009A7E63" w:rsidRPr="00C43AB2" w:rsidTr="001311B3">
        <w:trPr>
          <w:trHeight w:val="20"/>
          <w:tblHeader/>
        </w:trPr>
        <w:tc>
          <w:tcPr>
            <w:tcW w:w="3192" w:type="dxa"/>
            <w:shd w:val="clear" w:color="auto" w:fill="C4CCE6"/>
          </w:tcPr>
          <w:p w:rsidR="009A7E63" w:rsidRPr="00C43AB2" w:rsidRDefault="009A7E63" w:rsidP="003E5955">
            <w:pPr>
              <w:spacing w:before="60" w:after="60"/>
              <w:jc w:val="left"/>
              <w:rPr>
                <w:b/>
                <w:sz w:val="18"/>
                <w:szCs w:val="18"/>
                <w:lang w:val="en-US"/>
              </w:rPr>
            </w:pPr>
            <w:r w:rsidRPr="00C43AB2">
              <w:rPr>
                <w:b/>
                <w:sz w:val="18"/>
                <w:szCs w:val="18"/>
                <w:lang w:val="en-US"/>
              </w:rPr>
              <w:t>Type of Open Space</w:t>
            </w:r>
          </w:p>
        </w:tc>
        <w:tc>
          <w:tcPr>
            <w:tcW w:w="3192" w:type="dxa"/>
            <w:shd w:val="clear" w:color="auto" w:fill="C4CCE6"/>
          </w:tcPr>
          <w:p w:rsidR="009A7E63" w:rsidRPr="00C43AB2" w:rsidRDefault="009A7E63" w:rsidP="003E5955">
            <w:pPr>
              <w:spacing w:before="60" w:after="60"/>
              <w:jc w:val="center"/>
              <w:rPr>
                <w:b/>
                <w:sz w:val="18"/>
                <w:szCs w:val="18"/>
                <w:lang w:val="en-US"/>
              </w:rPr>
            </w:pPr>
            <w:r w:rsidRPr="00C43AB2">
              <w:rPr>
                <w:b/>
                <w:sz w:val="18"/>
                <w:szCs w:val="18"/>
                <w:lang w:val="en-US"/>
              </w:rPr>
              <w:t>Notional Proportion (%)</w:t>
            </w:r>
          </w:p>
        </w:tc>
        <w:tc>
          <w:tcPr>
            <w:tcW w:w="3192" w:type="dxa"/>
            <w:shd w:val="clear" w:color="auto" w:fill="C4CCE6"/>
          </w:tcPr>
          <w:p w:rsidR="009A7E63" w:rsidRPr="00C43AB2" w:rsidRDefault="009A7E63" w:rsidP="003E5955">
            <w:pPr>
              <w:spacing w:before="60" w:after="60"/>
              <w:jc w:val="center"/>
              <w:rPr>
                <w:b/>
                <w:sz w:val="18"/>
                <w:szCs w:val="18"/>
                <w:lang w:val="en-US"/>
              </w:rPr>
            </w:pPr>
            <w:r w:rsidRPr="00C43AB2">
              <w:rPr>
                <w:b/>
                <w:sz w:val="18"/>
                <w:szCs w:val="18"/>
                <w:lang w:val="en-US"/>
              </w:rPr>
              <w:t>Notional Area Required (ha)</w:t>
            </w:r>
          </w:p>
        </w:tc>
      </w:tr>
      <w:tr w:rsidR="00C43AB2" w:rsidRPr="00C43AB2" w:rsidTr="001311B3">
        <w:trPr>
          <w:trHeight w:val="20"/>
        </w:trPr>
        <w:tc>
          <w:tcPr>
            <w:tcW w:w="3192" w:type="dxa"/>
            <w:shd w:val="clear" w:color="auto" w:fill="auto"/>
          </w:tcPr>
          <w:p w:rsidR="00C43AB2" w:rsidRPr="00C43AB2" w:rsidRDefault="00C43AB2" w:rsidP="003E5955">
            <w:pPr>
              <w:spacing w:before="60" w:after="60"/>
              <w:rPr>
                <w:sz w:val="18"/>
                <w:szCs w:val="18"/>
              </w:rPr>
            </w:pPr>
            <w:r w:rsidRPr="00C43AB2">
              <w:rPr>
                <w:sz w:val="18"/>
                <w:szCs w:val="18"/>
              </w:rPr>
              <w:t>Local and Large Parks</w:t>
            </w:r>
          </w:p>
        </w:tc>
        <w:tc>
          <w:tcPr>
            <w:tcW w:w="3192" w:type="dxa"/>
          </w:tcPr>
          <w:p w:rsidR="00C43AB2" w:rsidRPr="00C43AB2" w:rsidRDefault="00C43AB2" w:rsidP="00C43AB2">
            <w:pPr>
              <w:spacing w:before="60" w:after="60"/>
              <w:ind w:right="1371"/>
              <w:jc w:val="right"/>
              <w:rPr>
                <w:sz w:val="18"/>
                <w:szCs w:val="18"/>
              </w:rPr>
            </w:pPr>
            <w:r w:rsidRPr="00C43AB2">
              <w:rPr>
                <w:sz w:val="18"/>
                <w:szCs w:val="18"/>
              </w:rPr>
              <w:t>35</w:t>
            </w:r>
          </w:p>
        </w:tc>
        <w:tc>
          <w:tcPr>
            <w:tcW w:w="3192" w:type="dxa"/>
          </w:tcPr>
          <w:p w:rsidR="00C43AB2" w:rsidRPr="00C43AB2" w:rsidRDefault="00C43AB2" w:rsidP="00287675">
            <w:pPr>
              <w:spacing w:before="60" w:after="60"/>
              <w:ind w:right="1026"/>
              <w:jc w:val="right"/>
              <w:rPr>
                <w:sz w:val="18"/>
                <w:szCs w:val="18"/>
              </w:rPr>
            </w:pPr>
            <w:r w:rsidRPr="00C43AB2">
              <w:rPr>
                <w:sz w:val="18"/>
                <w:szCs w:val="18"/>
              </w:rPr>
              <w:t>10.4318</w:t>
            </w:r>
          </w:p>
        </w:tc>
      </w:tr>
      <w:tr w:rsidR="00C43AB2" w:rsidRPr="00C43AB2" w:rsidTr="001311B3">
        <w:trPr>
          <w:trHeight w:val="20"/>
        </w:trPr>
        <w:tc>
          <w:tcPr>
            <w:tcW w:w="3192" w:type="dxa"/>
            <w:shd w:val="clear" w:color="auto" w:fill="auto"/>
          </w:tcPr>
          <w:p w:rsidR="00C43AB2" w:rsidRPr="00C43AB2" w:rsidRDefault="00C43AB2" w:rsidP="003E5955">
            <w:pPr>
              <w:spacing w:before="60" w:after="60"/>
              <w:rPr>
                <w:sz w:val="18"/>
                <w:szCs w:val="18"/>
              </w:rPr>
            </w:pPr>
            <w:r w:rsidRPr="00C43AB2">
              <w:rPr>
                <w:sz w:val="18"/>
                <w:szCs w:val="18"/>
              </w:rPr>
              <w:t>Courts</w:t>
            </w:r>
          </w:p>
        </w:tc>
        <w:tc>
          <w:tcPr>
            <w:tcW w:w="3192" w:type="dxa"/>
          </w:tcPr>
          <w:p w:rsidR="00C43AB2" w:rsidRPr="00C43AB2" w:rsidRDefault="00C43AB2" w:rsidP="00C43AB2">
            <w:pPr>
              <w:spacing w:before="60" w:after="60"/>
              <w:ind w:right="1371"/>
              <w:jc w:val="right"/>
              <w:rPr>
                <w:sz w:val="18"/>
                <w:szCs w:val="18"/>
              </w:rPr>
            </w:pPr>
            <w:r w:rsidRPr="00C43AB2">
              <w:rPr>
                <w:sz w:val="18"/>
                <w:szCs w:val="18"/>
              </w:rPr>
              <w:t>5</w:t>
            </w:r>
          </w:p>
        </w:tc>
        <w:tc>
          <w:tcPr>
            <w:tcW w:w="3192" w:type="dxa"/>
          </w:tcPr>
          <w:p w:rsidR="00C43AB2" w:rsidRPr="00C43AB2" w:rsidRDefault="00C43AB2" w:rsidP="00287675">
            <w:pPr>
              <w:spacing w:before="60" w:after="60"/>
              <w:ind w:right="1026"/>
              <w:jc w:val="right"/>
              <w:rPr>
                <w:sz w:val="18"/>
                <w:szCs w:val="18"/>
              </w:rPr>
            </w:pPr>
            <w:r w:rsidRPr="00C43AB2">
              <w:rPr>
                <w:sz w:val="18"/>
                <w:szCs w:val="18"/>
              </w:rPr>
              <w:t>1.4903</w:t>
            </w:r>
          </w:p>
        </w:tc>
      </w:tr>
      <w:tr w:rsidR="00C43AB2" w:rsidRPr="00C43AB2" w:rsidTr="001311B3">
        <w:trPr>
          <w:trHeight w:val="20"/>
        </w:trPr>
        <w:tc>
          <w:tcPr>
            <w:tcW w:w="3192" w:type="dxa"/>
            <w:shd w:val="clear" w:color="auto" w:fill="auto"/>
          </w:tcPr>
          <w:p w:rsidR="00C43AB2" w:rsidRPr="00C43AB2" w:rsidRDefault="00C43AB2" w:rsidP="003E5955">
            <w:pPr>
              <w:spacing w:before="60" w:after="60"/>
              <w:rPr>
                <w:sz w:val="18"/>
                <w:szCs w:val="18"/>
              </w:rPr>
            </w:pPr>
            <w:r w:rsidRPr="00C43AB2">
              <w:rPr>
                <w:sz w:val="18"/>
                <w:szCs w:val="18"/>
              </w:rPr>
              <w:t>Fields</w:t>
            </w:r>
          </w:p>
        </w:tc>
        <w:tc>
          <w:tcPr>
            <w:tcW w:w="3192" w:type="dxa"/>
          </w:tcPr>
          <w:p w:rsidR="00C43AB2" w:rsidRPr="00C43AB2" w:rsidRDefault="00C43AB2" w:rsidP="00C43AB2">
            <w:pPr>
              <w:spacing w:before="60" w:after="60"/>
              <w:ind w:right="1371"/>
              <w:jc w:val="right"/>
              <w:rPr>
                <w:sz w:val="18"/>
                <w:szCs w:val="18"/>
              </w:rPr>
            </w:pPr>
            <w:r w:rsidRPr="00C43AB2">
              <w:rPr>
                <w:sz w:val="18"/>
                <w:szCs w:val="18"/>
              </w:rPr>
              <w:t>30</w:t>
            </w:r>
          </w:p>
        </w:tc>
        <w:tc>
          <w:tcPr>
            <w:tcW w:w="3192" w:type="dxa"/>
          </w:tcPr>
          <w:p w:rsidR="00C43AB2" w:rsidRPr="00C43AB2" w:rsidRDefault="00C43AB2" w:rsidP="00287675">
            <w:pPr>
              <w:spacing w:before="60" w:after="60"/>
              <w:ind w:right="1026"/>
              <w:jc w:val="right"/>
              <w:rPr>
                <w:sz w:val="18"/>
                <w:szCs w:val="18"/>
              </w:rPr>
            </w:pPr>
            <w:r w:rsidRPr="00C43AB2">
              <w:rPr>
                <w:sz w:val="18"/>
                <w:szCs w:val="18"/>
              </w:rPr>
              <w:t>8.9415</w:t>
            </w:r>
          </w:p>
        </w:tc>
      </w:tr>
      <w:tr w:rsidR="00C43AB2" w:rsidRPr="00C43AB2" w:rsidTr="001311B3">
        <w:trPr>
          <w:trHeight w:val="20"/>
        </w:trPr>
        <w:tc>
          <w:tcPr>
            <w:tcW w:w="3192" w:type="dxa"/>
            <w:shd w:val="clear" w:color="auto" w:fill="auto"/>
          </w:tcPr>
          <w:p w:rsidR="00C43AB2" w:rsidRPr="00C43AB2" w:rsidRDefault="00C43AB2" w:rsidP="00C43AB2">
            <w:pPr>
              <w:spacing w:before="60" w:after="60"/>
              <w:rPr>
                <w:sz w:val="18"/>
                <w:szCs w:val="18"/>
              </w:rPr>
            </w:pPr>
            <w:r w:rsidRPr="00C43AB2">
              <w:rPr>
                <w:sz w:val="18"/>
                <w:szCs w:val="18"/>
              </w:rPr>
              <w:t xml:space="preserve">Semi Natural </w:t>
            </w:r>
          </w:p>
        </w:tc>
        <w:tc>
          <w:tcPr>
            <w:tcW w:w="3192" w:type="dxa"/>
          </w:tcPr>
          <w:p w:rsidR="00C43AB2" w:rsidRPr="00C43AB2" w:rsidRDefault="00C43AB2" w:rsidP="00C43AB2">
            <w:pPr>
              <w:spacing w:before="60" w:after="60"/>
              <w:ind w:right="1371"/>
              <w:jc w:val="right"/>
              <w:rPr>
                <w:sz w:val="18"/>
                <w:szCs w:val="18"/>
              </w:rPr>
            </w:pPr>
            <w:r w:rsidRPr="00C43AB2">
              <w:rPr>
                <w:sz w:val="18"/>
                <w:szCs w:val="18"/>
              </w:rPr>
              <w:t>25</w:t>
            </w:r>
          </w:p>
        </w:tc>
        <w:tc>
          <w:tcPr>
            <w:tcW w:w="3192" w:type="dxa"/>
          </w:tcPr>
          <w:p w:rsidR="00C43AB2" w:rsidRPr="00C43AB2" w:rsidRDefault="00C43AB2" w:rsidP="00287675">
            <w:pPr>
              <w:spacing w:before="60" w:after="60"/>
              <w:ind w:right="1026"/>
              <w:jc w:val="right"/>
              <w:rPr>
                <w:sz w:val="18"/>
                <w:szCs w:val="18"/>
              </w:rPr>
            </w:pPr>
            <w:r w:rsidRPr="00C43AB2">
              <w:rPr>
                <w:sz w:val="18"/>
                <w:szCs w:val="18"/>
              </w:rPr>
              <w:t>7.4513</w:t>
            </w:r>
          </w:p>
        </w:tc>
      </w:tr>
      <w:tr w:rsidR="00C43AB2" w:rsidRPr="00C43AB2" w:rsidTr="001311B3">
        <w:trPr>
          <w:trHeight w:val="20"/>
        </w:trPr>
        <w:tc>
          <w:tcPr>
            <w:tcW w:w="3192" w:type="dxa"/>
            <w:shd w:val="clear" w:color="auto" w:fill="auto"/>
          </w:tcPr>
          <w:p w:rsidR="00C43AB2" w:rsidRPr="00C43AB2" w:rsidRDefault="00C43AB2" w:rsidP="003E5955">
            <w:pPr>
              <w:spacing w:before="60" w:after="60"/>
              <w:rPr>
                <w:sz w:val="18"/>
                <w:szCs w:val="18"/>
              </w:rPr>
            </w:pPr>
            <w:r w:rsidRPr="00C43AB2">
              <w:rPr>
                <w:sz w:val="18"/>
                <w:szCs w:val="18"/>
              </w:rPr>
              <w:t>Cycleways (not part of this plan – see Shire Wide Contributions Plan)</w:t>
            </w:r>
          </w:p>
        </w:tc>
        <w:tc>
          <w:tcPr>
            <w:tcW w:w="3192" w:type="dxa"/>
          </w:tcPr>
          <w:p w:rsidR="00C43AB2" w:rsidRPr="00C43AB2" w:rsidRDefault="00C43AB2" w:rsidP="00C43AB2">
            <w:pPr>
              <w:spacing w:before="60" w:after="60"/>
              <w:ind w:right="1371"/>
              <w:jc w:val="right"/>
              <w:rPr>
                <w:sz w:val="18"/>
                <w:szCs w:val="18"/>
              </w:rPr>
            </w:pPr>
            <w:r w:rsidRPr="00C43AB2">
              <w:rPr>
                <w:sz w:val="18"/>
                <w:szCs w:val="18"/>
              </w:rPr>
              <w:t>5</w:t>
            </w:r>
          </w:p>
        </w:tc>
        <w:tc>
          <w:tcPr>
            <w:tcW w:w="3192" w:type="dxa"/>
          </w:tcPr>
          <w:p w:rsidR="00C43AB2" w:rsidRPr="00C43AB2" w:rsidRDefault="00C43AB2" w:rsidP="00287675">
            <w:pPr>
              <w:spacing w:before="60" w:after="60"/>
              <w:ind w:right="1026"/>
              <w:jc w:val="right"/>
              <w:rPr>
                <w:sz w:val="18"/>
                <w:szCs w:val="18"/>
              </w:rPr>
            </w:pPr>
            <w:r w:rsidRPr="00C43AB2">
              <w:rPr>
                <w:sz w:val="18"/>
                <w:szCs w:val="18"/>
              </w:rPr>
              <w:t>1.4903</w:t>
            </w:r>
          </w:p>
        </w:tc>
      </w:tr>
      <w:tr w:rsidR="00C43AB2" w:rsidRPr="00C43AB2" w:rsidTr="001311B3">
        <w:trPr>
          <w:trHeight w:val="20"/>
        </w:trPr>
        <w:tc>
          <w:tcPr>
            <w:tcW w:w="3192" w:type="dxa"/>
            <w:shd w:val="clear" w:color="auto" w:fill="auto"/>
          </w:tcPr>
          <w:p w:rsidR="00C43AB2" w:rsidRPr="00C43AB2" w:rsidRDefault="00C43AB2" w:rsidP="003E5955">
            <w:pPr>
              <w:spacing w:before="60" w:after="60"/>
              <w:rPr>
                <w:b/>
                <w:sz w:val="18"/>
                <w:szCs w:val="18"/>
              </w:rPr>
            </w:pPr>
            <w:r w:rsidRPr="00C43AB2">
              <w:rPr>
                <w:b/>
                <w:sz w:val="18"/>
                <w:szCs w:val="18"/>
              </w:rPr>
              <w:t>TOTAL</w:t>
            </w:r>
          </w:p>
        </w:tc>
        <w:tc>
          <w:tcPr>
            <w:tcW w:w="3192" w:type="dxa"/>
          </w:tcPr>
          <w:p w:rsidR="00C43AB2" w:rsidRPr="00C43AB2" w:rsidRDefault="00C43AB2" w:rsidP="00C43AB2">
            <w:pPr>
              <w:spacing w:before="60" w:after="60"/>
              <w:ind w:right="1371"/>
              <w:jc w:val="right"/>
              <w:rPr>
                <w:b/>
                <w:sz w:val="18"/>
                <w:szCs w:val="18"/>
              </w:rPr>
            </w:pPr>
            <w:r w:rsidRPr="00C43AB2">
              <w:rPr>
                <w:b/>
                <w:sz w:val="18"/>
                <w:szCs w:val="18"/>
              </w:rPr>
              <w:fldChar w:fldCharType="begin"/>
            </w:r>
            <w:r w:rsidRPr="00C43AB2">
              <w:rPr>
                <w:b/>
                <w:sz w:val="18"/>
                <w:szCs w:val="18"/>
              </w:rPr>
              <w:instrText xml:space="preserve"> =SUM(ABOVE) </w:instrText>
            </w:r>
            <w:r w:rsidRPr="00C43AB2">
              <w:rPr>
                <w:b/>
                <w:sz w:val="18"/>
                <w:szCs w:val="18"/>
              </w:rPr>
              <w:fldChar w:fldCharType="separate"/>
            </w:r>
            <w:r w:rsidRPr="00C43AB2">
              <w:rPr>
                <w:b/>
                <w:noProof/>
                <w:sz w:val="18"/>
                <w:szCs w:val="18"/>
              </w:rPr>
              <w:t>100</w:t>
            </w:r>
            <w:r w:rsidRPr="00C43AB2">
              <w:rPr>
                <w:b/>
                <w:sz w:val="18"/>
                <w:szCs w:val="18"/>
              </w:rPr>
              <w:fldChar w:fldCharType="end"/>
            </w:r>
          </w:p>
        </w:tc>
        <w:tc>
          <w:tcPr>
            <w:tcW w:w="3192" w:type="dxa"/>
          </w:tcPr>
          <w:p w:rsidR="00C43AB2" w:rsidRPr="00C43AB2" w:rsidRDefault="00C43AB2" w:rsidP="00287675">
            <w:pPr>
              <w:spacing w:before="60" w:after="60"/>
              <w:ind w:right="1026"/>
              <w:jc w:val="right"/>
              <w:rPr>
                <w:b/>
                <w:sz w:val="18"/>
                <w:szCs w:val="18"/>
              </w:rPr>
            </w:pPr>
            <w:r w:rsidRPr="00C43AB2">
              <w:rPr>
                <w:b/>
                <w:sz w:val="18"/>
                <w:szCs w:val="18"/>
              </w:rPr>
              <w:fldChar w:fldCharType="begin"/>
            </w:r>
            <w:r w:rsidRPr="00C43AB2">
              <w:rPr>
                <w:b/>
                <w:sz w:val="18"/>
                <w:szCs w:val="18"/>
              </w:rPr>
              <w:instrText xml:space="preserve"> =SUM(ABOVE) </w:instrText>
            </w:r>
            <w:r w:rsidRPr="00C43AB2">
              <w:rPr>
                <w:b/>
                <w:sz w:val="18"/>
                <w:szCs w:val="18"/>
              </w:rPr>
              <w:fldChar w:fldCharType="separate"/>
            </w:r>
            <w:r w:rsidRPr="00C43AB2">
              <w:rPr>
                <w:b/>
                <w:noProof/>
                <w:sz w:val="18"/>
                <w:szCs w:val="18"/>
              </w:rPr>
              <w:t>29.8052</w:t>
            </w:r>
            <w:r w:rsidRPr="00C43AB2">
              <w:rPr>
                <w:b/>
                <w:sz w:val="18"/>
                <w:szCs w:val="18"/>
              </w:rPr>
              <w:fldChar w:fldCharType="end"/>
            </w:r>
          </w:p>
        </w:tc>
      </w:tr>
    </w:tbl>
    <w:p w:rsidR="009A7E63" w:rsidRPr="00C43AB2" w:rsidRDefault="009A7E63" w:rsidP="00C43AB2"/>
    <w:p w:rsidR="009A7E63" w:rsidRPr="00EB13AD" w:rsidRDefault="009A7E63" w:rsidP="009A7E63">
      <w:pPr>
        <w:pStyle w:val="Heading4"/>
      </w:pPr>
      <w:bookmarkStart w:id="120" w:name="_Toc174249406"/>
      <w:bookmarkStart w:id="121" w:name="_Toc186855703"/>
      <w:r w:rsidRPr="00EB13AD">
        <w:t>Spatial Nexus</w:t>
      </w:r>
      <w:bookmarkEnd w:id="120"/>
      <w:bookmarkEnd w:id="121"/>
    </w:p>
    <w:p w:rsidR="009A7E63" w:rsidRPr="009A7E63" w:rsidRDefault="009A7E63" w:rsidP="009A7E63"/>
    <w:p w:rsidR="009A7E63" w:rsidRPr="00EB13AD" w:rsidRDefault="009A7E63" w:rsidP="009A7E63">
      <w:r w:rsidRPr="00EB13AD">
        <w:t xml:space="preserve">The Open space Principles Plan sets out the requirements for location of open space and recreational facilities such as locating fields and courts adjacent to each other, locating small parks within 500m of all consolidated residential areas and co-location of facilities wherever possible. </w:t>
      </w:r>
    </w:p>
    <w:p w:rsidR="009A7E63" w:rsidRPr="00EB13AD" w:rsidRDefault="009A7E63" w:rsidP="009A7E63"/>
    <w:p w:rsidR="009A7E63" w:rsidRPr="00EB13AD" w:rsidRDefault="009A7E63" w:rsidP="009A7E63">
      <w:r w:rsidRPr="00EB13AD">
        <w:t>Projects have been located in areas to meet the needs of the new residential development and taking advantage of existing facilities. Contributions are levied on a per capita basis so that only the open space required to meet the demands of the new population is levied.  Table 1</w:t>
      </w:r>
      <w:r>
        <w:t>0</w:t>
      </w:r>
      <w:r w:rsidRPr="00EB13AD">
        <w:t xml:space="preserve"> and Figure 3 identify some of the Open Space and Recreational Facility projects to be undertaken for this District. Council will continue to identify projects that will meet the needs of the future population. These projects will be identified through the revision of this Section 94 Development Contributions Plan and/or Council’s annual Management Plan.</w:t>
      </w:r>
    </w:p>
    <w:p w:rsidR="009A7E63" w:rsidRPr="00EB13AD" w:rsidRDefault="009A7E63" w:rsidP="009A7E63"/>
    <w:p w:rsidR="009A7E63" w:rsidRPr="00EB13AD" w:rsidRDefault="009A7E63" w:rsidP="005E3F1F">
      <w:pPr>
        <w:pStyle w:val="Tabletitle"/>
      </w:pPr>
      <w:bookmarkStart w:id="122" w:name="_Toc378673440"/>
      <w:r w:rsidRPr="00EB13AD">
        <w:t>Table 10</w:t>
      </w:r>
      <w:r>
        <w:tab/>
      </w:r>
      <w:r w:rsidRPr="00EB13AD">
        <w:t>Open Space and Recreational Facilities</w:t>
      </w:r>
      <w:bookmarkEnd w:id="122"/>
    </w:p>
    <w:p w:rsidR="009A7E63" w:rsidRDefault="009A7E63" w:rsidP="009A7E63"/>
    <w:tbl>
      <w:tblPr>
        <w:tblW w:w="9576"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Caption w:val="Table 10 Open Space and Recreational Facilities"/>
        <w:tblDescription w:val="Facilities to be embellished as part of this plan"/>
      </w:tblPr>
      <w:tblGrid>
        <w:gridCol w:w="652"/>
        <w:gridCol w:w="5732"/>
        <w:gridCol w:w="3192"/>
      </w:tblGrid>
      <w:tr w:rsidR="00C8589C" w:rsidRPr="00C43AB2" w:rsidTr="001311B3">
        <w:trPr>
          <w:trHeight w:val="20"/>
          <w:tblHeader/>
        </w:trPr>
        <w:tc>
          <w:tcPr>
            <w:tcW w:w="652" w:type="dxa"/>
            <w:shd w:val="clear" w:color="auto" w:fill="C4CCE6"/>
          </w:tcPr>
          <w:p w:rsidR="00C8589C" w:rsidRPr="00C43AB2" w:rsidRDefault="00C8589C" w:rsidP="00811B76">
            <w:pPr>
              <w:spacing w:before="60" w:after="60"/>
              <w:jc w:val="center"/>
              <w:rPr>
                <w:b/>
                <w:sz w:val="18"/>
                <w:szCs w:val="18"/>
                <w:lang w:val="en-US"/>
              </w:rPr>
            </w:pPr>
            <w:r>
              <w:rPr>
                <w:b/>
                <w:sz w:val="18"/>
                <w:szCs w:val="18"/>
                <w:lang w:val="en-US"/>
              </w:rPr>
              <w:t>Item</w:t>
            </w:r>
          </w:p>
        </w:tc>
        <w:tc>
          <w:tcPr>
            <w:tcW w:w="5732" w:type="dxa"/>
            <w:shd w:val="clear" w:color="auto" w:fill="C4CCE6"/>
          </w:tcPr>
          <w:p w:rsidR="00C8589C" w:rsidRPr="00C43AB2" w:rsidRDefault="00C8589C" w:rsidP="00287675">
            <w:pPr>
              <w:spacing w:before="60" w:after="60"/>
              <w:jc w:val="center"/>
              <w:rPr>
                <w:b/>
                <w:sz w:val="18"/>
                <w:szCs w:val="18"/>
                <w:lang w:val="en-US"/>
              </w:rPr>
            </w:pPr>
            <w:r>
              <w:rPr>
                <w:b/>
                <w:sz w:val="18"/>
                <w:szCs w:val="18"/>
                <w:lang w:val="en-US"/>
              </w:rPr>
              <w:t>Open Space and Recreational Facilities</w:t>
            </w:r>
          </w:p>
        </w:tc>
        <w:tc>
          <w:tcPr>
            <w:tcW w:w="3192" w:type="dxa"/>
            <w:shd w:val="clear" w:color="auto" w:fill="C4CCE6"/>
          </w:tcPr>
          <w:p w:rsidR="00C8589C" w:rsidRPr="00C43AB2" w:rsidRDefault="00C8589C" w:rsidP="00287675">
            <w:pPr>
              <w:spacing w:before="60" w:after="60"/>
              <w:jc w:val="center"/>
              <w:rPr>
                <w:b/>
                <w:sz w:val="18"/>
                <w:szCs w:val="18"/>
                <w:lang w:val="en-US"/>
              </w:rPr>
            </w:pPr>
            <w:r>
              <w:rPr>
                <w:b/>
                <w:sz w:val="18"/>
                <w:szCs w:val="18"/>
                <w:lang w:val="en-US"/>
              </w:rPr>
              <w:t>Open Space Type</w:t>
            </w:r>
          </w:p>
        </w:tc>
      </w:tr>
      <w:tr w:rsidR="00C8589C" w:rsidRPr="00C8589C" w:rsidTr="001311B3">
        <w:trPr>
          <w:trHeight w:val="20"/>
        </w:trPr>
        <w:tc>
          <w:tcPr>
            <w:tcW w:w="652" w:type="dxa"/>
            <w:shd w:val="clear" w:color="auto" w:fill="auto"/>
          </w:tcPr>
          <w:p w:rsidR="00C8589C" w:rsidRPr="00C8589C" w:rsidRDefault="00C8589C" w:rsidP="00811B76">
            <w:pPr>
              <w:spacing w:before="60" w:after="60"/>
              <w:jc w:val="center"/>
              <w:rPr>
                <w:sz w:val="18"/>
                <w:szCs w:val="18"/>
              </w:rPr>
            </w:pPr>
            <w:r w:rsidRPr="00C8589C">
              <w:rPr>
                <w:sz w:val="18"/>
                <w:szCs w:val="18"/>
              </w:rPr>
              <w:t>1</w:t>
            </w:r>
          </w:p>
        </w:tc>
        <w:tc>
          <w:tcPr>
            <w:tcW w:w="5732" w:type="dxa"/>
          </w:tcPr>
          <w:p w:rsidR="00C8589C" w:rsidRPr="00C8589C" w:rsidRDefault="00C8589C" w:rsidP="00287675">
            <w:pPr>
              <w:spacing w:before="60" w:after="60"/>
              <w:rPr>
                <w:sz w:val="18"/>
                <w:szCs w:val="18"/>
              </w:rPr>
            </w:pPr>
            <w:r w:rsidRPr="00C8589C">
              <w:rPr>
                <w:sz w:val="18"/>
                <w:szCs w:val="18"/>
              </w:rPr>
              <w:t>Embellishment of Tunkawallin Sporting Facility Gwandalan</w:t>
            </w:r>
          </w:p>
        </w:tc>
        <w:tc>
          <w:tcPr>
            <w:tcW w:w="3192" w:type="dxa"/>
          </w:tcPr>
          <w:p w:rsidR="00C8589C" w:rsidRPr="00C8589C" w:rsidRDefault="00C8589C" w:rsidP="00287675">
            <w:pPr>
              <w:spacing w:before="60" w:after="60"/>
              <w:rPr>
                <w:sz w:val="18"/>
                <w:szCs w:val="18"/>
              </w:rPr>
            </w:pPr>
            <w:r w:rsidRPr="00C8589C">
              <w:rPr>
                <w:sz w:val="18"/>
                <w:szCs w:val="18"/>
              </w:rPr>
              <w:t>Fields / Local Park</w:t>
            </w:r>
          </w:p>
        </w:tc>
      </w:tr>
      <w:tr w:rsidR="00C8589C" w:rsidRPr="00C8589C" w:rsidTr="001311B3">
        <w:trPr>
          <w:trHeight w:val="20"/>
        </w:trPr>
        <w:tc>
          <w:tcPr>
            <w:tcW w:w="652" w:type="dxa"/>
            <w:shd w:val="clear" w:color="auto" w:fill="auto"/>
          </w:tcPr>
          <w:p w:rsidR="00C8589C" w:rsidRPr="00C8589C" w:rsidRDefault="00C8589C" w:rsidP="00811B76">
            <w:pPr>
              <w:spacing w:before="60" w:after="60"/>
              <w:jc w:val="center"/>
              <w:rPr>
                <w:sz w:val="18"/>
                <w:szCs w:val="18"/>
              </w:rPr>
            </w:pPr>
            <w:r w:rsidRPr="00C8589C">
              <w:rPr>
                <w:sz w:val="18"/>
                <w:szCs w:val="18"/>
              </w:rPr>
              <w:t>2</w:t>
            </w:r>
          </w:p>
        </w:tc>
        <w:tc>
          <w:tcPr>
            <w:tcW w:w="5732" w:type="dxa"/>
          </w:tcPr>
          <w:p w:rsidR="00C8589C" w:rsidRPr="00C8589C" w:rsidRDefault="00C8589C" w:rsidP="00287675">
            <w:pPr>
              <w:spacing w:before="60" w:after="60"/>
              <w:rPr>
                <w:sz w:val="18"/>
                <w:szCs w:val="18"/>
              </w:rPr>
            </w:pPr>
            <w:r w:rsidRPr="00C8589C">
              <w:rPr>
                <w:sz w:val="18"/>
                <w:szCs w:val="18"/>
              </w:rPr>
              <w:t>Embellishment of Sandy Beach Reserve Summerland Point</w:t>
            </w:r>
          </w:p>
        </w:tc>
        <w:tc>
          <w:tcPr>
            <w:tcW w:w="3192" w:type="dxa"/>
          </w:tcPr>
          <w:p w:rsidR="00C8589C" w:rsidRPr="00C8589C" w:rsidRDefault="00C8589C" w:rsidP="00287675">
            <w:pPr>
              <w:spacing w:before="60" w:after="60"/>
              <w:rPr>
                <w:sz w:val="18"/>
                <w:szCs w:val="18"/>
              </w:rPr>
            </w:pPr>
            <w:r w:rsidRPr="00C8589C">
              <w:rPr>
                <w:sz w:val="18"/>
                <w:szCs w:val="18"/>
              </w:rPr>
              <w:t>Local Park</w:t>
            </w:r>
          </w:p>
        </w:tc>
      </w:tr>
      <w:tr w:rsidR="00C8589C" w:rsidRPr="00C8589C" w:rsidTr="001311B3">
        <w:trPr>
          <w:trHeight w:val="20"/>
        </w:trPr>
        <w:tc>
          <w:tcPr>
            <w:tcW w:w="652" w:type="dxa"/>
            <w:shd w:val="clear" w:color="auto" w:fill="auto"/>
          </w:tcPr>
          <w:p w:rsidR="00C8589C" w:rsidRPr="00C8589C" w:rsidRDefault="00C8589C" w:rsidP="00811B76">
            <w:pPr>
              <w:spacing w:before="60" w:after="60"/>
              <w:jc w:val="center"/>
              <w:rPr>
                <w:sz w:val="18"/>
                <w:szCs w:val="18"/>
              </w:rPr>
            </w:pPr>
            <w:r w:rsidRPr="00C8589C">
              <w:rPr>
                <w:sz w:val="18"/>
                <w:szCs w:val="18"/>
              </w:rPr>
              <w:t>3</w:t>
            </w:r>
          </w:p>
        </w:tc>
        <w:tc>
          <w:tcPr>
            <w:tcW w:w="5732" w:type="dxa"/>
          </w:tcPr>
          <w:p w:rsidR="00C8589C" w:rsidRPr="00C8589C" w:rsidRDefault="00C8589C" w:rsidP="00287675">
            <w:pPr>
              <w:spacing w:before="60" w:after="60"/>
              <w:rPr>
                <w:sz w:val="18"/>
                <w:szCs w:val="18"/>
              </w:rPr>
            </w:pPr>
            <w:r w:rsidRPr="00C8589C">
              <w:rPr>
                <w:sz w:val="18"/>
                <w:szCs w:val="18"/>
              </w:rPr>
              <w:t>Embellishment and Oval development at Colongra Bay Reserve Lake Munmorah</w:t>
            </w:r>
          </w:p>
        </w:tc>
        <w:tc>
          <w:tcPr>
            <w:tcW w:w="3192" w:type="dxa"/>
          </w:tcPr>
          <w:p w:rsidR="00C8589C" w:rsidRPr="00C8589C" w:rsidRDefault="00C8589C" w:rsidP="00287675">
            <w:pPr>
              <w:spacing w:before="60" w:after="60"/>
              <w:rPr>
                <w:sz w:val="18"/>
                <w:szCs w:val="18"/>
              </w:rPr>
            </w:pPr>
            <w:r w:rsidRPr="00C8589C">
              <w:rPr>
                <w:sz w:val="18"/>
                <w:szCs w:val="18"/>
              </w:rPr>
              <w:t>Fields</w:t>
            </w:r>
          </w:p>
        </w:tc>
      </w:tr>
    </w:tbl>
    <w:p w:rsidR="00C8589C" w:rsidRDefault="00C8589C" w:rsidP="009A7E63"/>
    <w:p w:rsidR="009A7E63" w:rsidRPr="00EB13AD" w:rsidRDefault="009A7E63" w:rsidP="009A7E63">
      <w:pPr>
        <w:rPr>
          <w:lang w:val="en-US"/>
        </w:rPr>
      </w:pPr>
      <w:r w:rsidRPr="00763913">
        <w:rPr>
          <w:lang w:val="en-US"/>
        </w:rPr>
        <w:t>A detailed schedule of works is provided in Part E – Schedule of Works and Part F – Detailed Work Cost Breakdowns.</w:t>
      </w:r>
      <w:r w:rsidRPr="00EB13AD">
        <w:rPr>
          <w:lang w:val="en-US"/>
        </w:rPr>
        <w:t xml:space="preserve"> </w:t>
      </w:r>
    </w:p>
    <w:p w:rsidR="009A7E63" w:rsidRDefault="009A7E63" w:rsidP="009A7E63"/>
    <w:p w:rsidR="009A7E63" w:rsidRPr="00E82331" w:rsidRDefault="009A7E63" w:rsidP="009A7E63">
      <w:pPr>
        <w:rPr>
          <w:b/>
        </w:rPr>
      </w:pPr>
      <w:r w:rsidRPr="00E82331">
        <w:rPr>
          <w:b/>
        </w:rPr>
        <w:t>Open Space Land – New Release Areas</w:t>
      </w:r>
    </w:p>
    <w:p w:rsidR="009A7E63" w:rsidRDefault="009A7E63" w:rsidP="009A7E63"/>
    <w:p w:rsidR="009A7E63" w:rsidRDefault="009A7E63" w:rsidP="009A7E63">
      <w:r>
        <w:t xml:space="preserve">There are two major rezoning proposals covered by the contributions plan and they are to provide the minimum hectares of </w:t>
      </w:r>
      <w:r w:rsidR="00E25D1E">
        <w:t>useable open space as shown in T</w:t>
      </w:r>
      <w:r>
        <w:t>able 11</w:t>
      </w:r>
      <w:r w:rsidR="00E25D1E">
        <w:t>.</w:t>
      </w:r>
    </w:p>
    <w:p w:rsidR="009A7E63" w:rsidRDefault="009A7E63" w:rsidP="009A7E63"/>
    <w:p w:rsidR="009A7E63" w:rsidRDefault="009A7E63" w:rsidP="005E3F1F">
      <w:pPr>
        <w:pStyle w:val="Tabletitle"/>
      </w:pPr>
      <w:bookmarkStart w:id="123" w:name="_Toc378673441"/>
      <w:r w:rsidRPr="0043400D">
        <w:t>Table 11</w:t>
      </w:r>
      <w:r>
        <w:tab/>
      </w:r>
      <w:r w:rsidRPr="0043400D">
        <w:t>Open Space Land Requirements</w:t>
      </w:r>
      <w:bookmarkEnd w:id="123"/>
    </w:p>
    <w:p w:rsidR="009A7E63" w:rsidRPr="00811B76" w:rsidRDefault="009A7E63" w:rsidP="00811B76"/>
    <w:tbl>
      <w:tblPr>
        <w:tblW w:w="9576"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Caption w:val="Table 11 Open Space Land Requirements"/>
        <w:tblDescription w:val="There are two major rezoning proposals covered by the contributions plan and they are to provide the minimum hectares of useable open space as shown in Table 11."/>
      </w:tblPr>
      <w:tblGrid>
        <w:gridCol w:w="3629"/>
        <w:gridCol w:w="2755"/>
        <w:gridCol w:w="3192"/>
      </w:tblGrid>
      <w:tr w:rsidR="00811B76" w:rsidRPr="00C43AB2" w:rsidTr="001311B3">
        <w:trPr>
          <w:trHeight w:val="20"/>
          <w:tblHeader/>
        </w:trPr>
        <w:tc>
          <w:tcPr>
            <w:tcW w:w="3629" w:type="dxa"/>
            <w:shd w:val="clear" w:color="auto" w:fill="C4CCE6"/>
          </w:tcPr>
          <w:p w:rsidR="00811B76" w:rsidRPr="00C43AB2" w:rsidRDefault="00811B76" w:rsidP="00F61CE0">
            <w:pPr>
              <w:spacing w:before="60" w:after="60"/>
              <w:jc w:val="left"/>
              <w:rPr>
                <w:b/>
                <w:sz w:val="18"/>
                <w:szCs w:val="18"/>
                <w:lang w:val="en-US"/>
              </w:rPr>
            </w:pPr>
            <w:r>
              <w:rPr>
                <w:b/>
                <w:sz w:val="18"/>
                <w:szCs w:val="18"/>
                <w:lang w:val="en-US"/>
              </w:rPr>
              <w:t>Location</w:t>
            </w:r>
          </w:p>
        </w:tc>
        <w:tc>
          <w:tcPr>
            <w:tcW w:w="2755" w:type="dxa"/>
            <w:shd w:val="clear" w:color="auto" w:fill="C4CCE6"/>
          </w:tcPr>
          <w:p w:rsidR="00811B76" w:rsidRPr="00C43AB2" w:rsidRDefault="00811B76" w:rsidP="00F61CE0">
            <w:pPr>
              <w:spacing w:before="60" w:after="60"/>
              <w:jc w:val="center"/>
              <w:rPr>
                <w:b/>
                <w:sz w:val="18"/>
                <w:szCs w:val="18"/>
                <w:lang w:val="en-US"/>
              </w:rPr>
            </w:pPr>
            <w:r>
              <w:rPr>
                <w:b/>
                <w:sz w:val="18"/>
                <w:szCs w:val="18"/>
                <w:lang w:val="en-US"/>
              </w:rPr>
              <w:t>Estimated Population</w:t>
            </w:r>
          </w:p>
        </w:tc>
        <w:tc>
          <w:tcPr>
            <w:tcW w:w="3192" w:type="dxa"/>
            <w:shd w:val="clear" w:color="auto" w:fill="C4CCE6"/>
          </w:tcPr>
          <w:p w:rsidR="00811B76" w:rsidRPr="00C43AB2" w:rsidRDefault="00F61CE0" w:rsidP="00F61CE0">
            <w:pPr>
              <w:spacing w:before="60" w:after="60"/>
              <w:jc w:val="center"/>
              <w:rPr>
                <w:b/>
                <w:sz w:val="18"/>
                <w:szCs w:val="18"/>
                <w:lang w:val="en-US"/>
              </w:rPr>
            </w:pPr>
            <w:r>
              <w:rPr>
                <w:b/>
                <w:sz w:val="18"/>
                <w:szCs w:val="18"/>
                <w:lang w:val="en-US"/>
              </w:rPr>
              <w:t>Area</w:t>
            </w:r>
          </w:p>
        </w:tc>
      </w:tr>
      <w:tr w:rsidR="00811B76" w:rsidRPr="00811B76" w:rsidTr="001311B3">
        <w:trPr>
          <w:trHeight w:val="20"/>
        </w:trPr>
        <w:tc>
          <w:tcPr>
            <w:tcW w:w="3629" w:type="dxa"/>
            <w:shd w:val="clear" w:color="auto" w:fill="auto"/>
          </w:tcPr>
          <w:p w:rsidR="00811B76" w:rsidRPr="00811B76" w:rsidRDefault="00811B76" w:rsidP="00F61CE0">
            <w:pPr>
              <w:spacing w:before="60" w:after="60"/>
              <w:rPr>
                <w:sz w:val="18"/>
                <w:szCs w:val="18"/>
              </w:rPr>
            </w:pPr>
            <w:r w:rsidRPr="00811B76">
              <w:rPr>
                <w:sz w:val="18"/>
                <w:szCs w:val="18"/>
              </w:rPr>
              <w:t>Coal &amp; Allied (Gwandalan – Catchment D)</w:t>
            </w:r>
          </w:p>
        </w:tc>
        <w:tc>
          <w:tcPr>
            <w:tcW w:w="2755" w:type="dxa"/>
          </w:tcPr>
          <w:p w:rsidR="00811B76" w:rsidRPr="00811B76" w:rsidRDefault="00811B76" w:rsidP="00F61CE0">
            <w:pPr>
              <w:spacing w:before="60" w:after="60"/>
              <w:ind w:right="804"/>
              <w:jc w:val="right"/>
              <w:rPr>
                <w:sz w:val="18"/>
                <w:szCs w:val="18"/>
              </w:rPr>
            </w:pPr>
            <w:r w:rsidRPr="00811B76">
              <w:rPr>
                <w:sz w:val="18"/>
                <w:szCs w:val="18"/>
              </w:rPr>
              <w:t>2,146 people</w:t>
            </w:r>
          </w:p>
        </w:tc>
        <w:tc>
          <w:tcPr>
            <w:tcW w:w="3192" w:type="dxa"/>
          </w:tcPr>
          <w:p w:rsidR="00811B76" w:rsidRPr="00811B76" w:rsidRDefault="00811B76" w:rsidP="00F61CE0">
            <w:pPr>
              <w:spacing w:before="60" w:after="60"/>
              <w:ind w:right="1161"/>
              <w:jc w:val="right"/>
              <w:rPr>
                <w:sz w:val="18"/>
                <w:szCs w:val="18"/>
              </w:rPr>
            </w:pPr>
            <w:r w:rsidRPr="00811B76">
              <w:rPr>
                <w:sz w:val="18"/>
                <w:szCs w:val="18"/>
              </w:rPr>
              <w:t>6.44ha</w:t>
            </w:r>
          </w:p>
        </w:tc>
      </w:tr>
      <w:tr w:rsidR="00811B76" w:rsidRPr="00811B76" w:rsidTr="001311B3">
        <w:trPr>
          <w:trHeight w:val="20"/>
        </w:trPr>
        <w:tc>
          <w:tcPr>
            <w:tcW w:w="3629" w:type="dxa"/>
            <w:shd w:val="clear" w:color="auto" w:fill="auto"/>
          </w:tcPr>
          <w:p w:rsidR="00811B76" w:rsidRPr="00811B76" w:rsidRDefault="00811B76" w:rsidP="00F61CE0">
            <w:pPr>
              <w:spacing w:before="60" w:after="60"/>
              <w:rPr>
                <w:sz w:val="18"/>
                <w:szCs w:val="18"/>
              </w:rPr>
            </w:pPr>
            <w:r w:rsidRPr="00811B76">
              <w:rPr>
                <w:sz w:val="18"/>
                <w:szCs w:val="18"/>
              </w:rPr>
              <w:t>Rosecorp (Gwandalan – Catchment E)</w:t>
            </w:r>
          </w:p>
        </w:tc>
        <w:tc>
          <w:tcPr>
            <w:tcW w:w="2755" w:type="dxa"/>
          </w:tcPr>
          <w:p w:rsidR="00811B76" w:rsidRPr="00811B76" w:rsidRDefault="00811B76" w:rsidP="00F61CE0">
            <w:pPr>
              <w:spacing w:before="60" w:after="60"/>
              <w:ind w:right="804"/>
              <w:jc w:val="right"/>
              <w:rPr>
                <w:sz w:val="18"/>
                <w:szCs w:val="18"/>
              </w:rPr>
            </w:pPr>
            <w:r w:rsidRPr="00811B76">
              <w:rPr>
                <w:sz w:val="18"/>
                <w:szCs w:val="18"/>
              </w:rPr>
              <w:t>575 people</w:t>
            </w:r>
          </w:p>
        </w:tc>
        <w:tc>
          <w:tcPr>
            <w:tcW w:w="3192" w:type="dxa"/>
          </w:tcPr>
          <w:p w:rsidR="00811B76" w:rsidRPr="00811B76" w:rsidRDefault="00811B76" w:rsidP="00F61CE0">
            <w:pPr>
              <w:spacing w:before="60" w:after="60"/>
              <w:ind w:right="1161"/>
              <w:jc w:val="right"/>
              <w:rPr>
                <w:sz w:val="18"/>
                <w:szCs w:val="18"/>
              </w:rPr>
            </w:pPr>
            <w:r w:rsidRPr="00811B76">
              <w:rPr>
                <w:sz w:val="18"/>
                <w:szCs w:val="18"/>
              </w:rPr>
              <w:t>1.725ha</w:t>
            </w:r>
          </w:p>
        </w:tc>
      </w:tr>
      <w:tr w:rsidR="00811B76" w:rsidRPr="00811B76" w:rsidTr="001311B3">
        <w:trPr>
          <w:trHeight w:val="20"/>
        </w:trPr>
        <w:tc>
          <w:tcPr>
            <w:tcW w:w="3629" w:type="dxa"/>
            <w:shd w:val="clear" w:color="auto" w:fill="auto"/>
          </w:tcPr>
          <w:p w:rsidR="00811B76" w:rsidRPr="00811B76" w:rsidRDefault="00811B76" w:rsidP="00F61CE0">
            <w:pPr>
              <w:spacing w:before="60" w:after="60"/>
              <w:rPr>
                <w:b/>
                <w:sz w:val="18"/>
                <w:szCs w:val="18"/>
              </w:rPr>
            </w:pPr>
            <w:r w:rsidRPr="00811B76">
              <w:rPr>
                <w:b/>
                <w:sz w:val="18"/>
                <w:szCs w:val="18"/>
              </w:rPr>
              <w:t>TOTAL</w:t>
            </w:r>
          </w:p>
        </w:tc>
        <w:tc>
          <w:tcPr>
            <w:tcW w:w="2755" w:type="dxa"/>
          </w:tcPr>
          <w:p w:rsidR="00811B76" w:rsidRPr="00811B76" w:rsidRDefault="00811B76" w:rsidP="00F61CE0">
            <w:pPr>
              <w:spacing w:before="60" w:after="60"/>
              <w:ind w:right="804"/>
              <w:jc w:val="right"/>
              <w:rPr>
                <w:b/>
                <w:sz w:val="18"/>
                <w:szCs w:val="18"/>
              </w:rPr>
            </w:pPr>
            <w:r w:rsidRPr="00811B76">
              <w:rPr>
                <w:b/>
                <w:sz w:val="18"/>
                <w:szCs w:val="18"/>
              </w:rPr>
              <w:fldChar w:fldCharType="begin"/>
            </w:r>
            <w:r w:rsidRPr="00811B76">
              <w:rPr>
                <w:b/>
                <w:sz w:val="18"/>
                <w:szCs w:val="18"/>
              </w:rPr>
              <w:instrText xml:space="preserve"> =SUM(ABOVE) </w:instrText>
            </w:r>
            <w:r w:rsidRPr="00811B76">
              <w:rPr>
                <w:b/>
                <w:sz w:val="18"/>
                <w:szCs w:val="18"/>
              </w:rPr>
              <w:fldChar w:fldCharType="separate"/>
            </w:r>
            <w:r w:rsidRPr="00811B76">
              <w:rPr>
                <w:b/>
                <w:noProof/>
                <w:sz w:val="18"/>
                <w:szCs w:val="18"/>
              </w:rPr>
              <w:t>2,721</w:t>
            </w:r>
            <w:r w:rsidRPr="00811B76">
              <w:rPr>
                <w:b/>
                <w:sz w:val="18"/>
                <w:szCs w:val="18"/>
              </w:rPr>
              <w:fldChar w:fldCharType="end"/>
            </w:r>
            <w:r w:rsidRPr="00811B76">
              <w:rPr>
                <w:b/>
                <w:sz w:val="18"/>
                <w:szCs w:val="18"/>
              </w:rPr>
              <w:t xml:space="preserve"> people</w:t>
            </w:r>
          </w:p>
        </w:tc>
        <w:tc>
          <w:tcPr>
            <w:tcW w:w="3192" w:type="dxa"/>
          </w:tcPr>
          <w:p w:rsidR="00811B76" w:rsidRPr="00811B76" w:rsidRDefault="00811B76" w:rsidP="00F61CE0">
            <w:pPr>
              <w:spacing w:before="60" w:after="60"/>
              <w:ind w:right="1161"/>
              <w:jc w:val="right"/>
              <w:rPr>
                <w:b/>
                <w:sz w:val="18"/>
                <w:szCs w:val="18"/>
              </w:rPr>
            </w:pPr>
            <w:r w:rsidRPr="00811B76">
              <w:rPr>
                <w:b/>
                <w:sz w:val="18"/>
                <w:szCs w:val="18"/>
              </w:rPr>
              <w:fldChar w:fldCharType="begin"/>
            </w:r>
            <w:r w:rsidRPr="00811B76">
              <w:rPr>
                <w:b/>
                <w:sz w:val="18"/>
                <w:szCs w:val="18"/>
              </w:rPr>
              <w:instrText xml:space="preserve"> =sum(above) </w:instrText>
            </w:r>
            <w:r w:rsidRPr="00811B76">
              <w:rPr>
                <w:b/>
                <w:sz w:val="18"/>
                <w:szCs w:val="18"/>
              </w:rPr>
              <w:fldChar w:fldCharType="separate"/>
            </w:r>
            <w:r w:rsidRPr="00811B76">
              <w:rPr>
                <w:b/>
                <w:noProof/>
                <w:sz w:val="18"/>
                <w:szCs w:val="18"/>
              </w:rPr>
              <w:t>8.165</w:t>
            </w:r>
            <w:r w:rsidRPr="00811B76">
              <w:rPr>
                <w:b/>
                <w:sz w:val="18"/>
                <w:szCs w:val="18"/>
              </w:rPr>
              <w:fldChar w:fldCharType="end"/>
            </w:r>
            <w:r w:rsidRPr="00811B76">
              <w:rPr>
                <w:b/>
                <w:sz w:val="18"/>
                <w:szCs w:val="18"/>
              </w:rPr>
              <w:t>ha</w:t>
            </w:r>
          </w:p>
        </w:tc>
      </w:tr>
    </w:tbl>
    <w:p w:rsidR="009A7E63" w:rsidRPr="009A7E63" w:rsidRDefault="009A7E63" w:rsidP="009A7E63">
      <w:r w:rsidRPr="009A7E63">
        <w:t>As permitted under section 94(1) of the EP&amp;A Act, Council requires dedication of land to satisfy the demand generated for open space within the locality. Having regard to the calculations above, Council requires the dedication of 8.165 hectares of land for open space purposes within these catchments.</w:t>
      </w:r>
    </w:p>
    <w:p w:rsidR="009A7E63" w:rsidRPr="009A7E63" w:rsidRDefault="009A7E63" w:rsidP="009A7E63"/>
    <w:p w:rsidR="009A7E63" w:rsidRPr="009A7E63" w:rsidRDefault="009A7E63" w:rsidP="009A7E63">
      <w:r w:rsidRPr="009A7E63">
        <w:t>Conditions to require this dedication will be imposed upon relevant development consents.</w:t>
      </w:r>
    </w:p>
    <w:p w:rsidR="009A7E63" w:rsidRPr="009A7E63" w:rsidRDefault="009A7E63" w:rsidP="009A7E63"/>
    <w:p w:rsidR="009A7E63" w:rsidRPr="009A7E63" w:rsidRDefault="009A7E63" w:rsidP="009A7E63">
      <w:r w:rsidRPr="009A7E63">
        <w:t>The dedication of the land will be at no cost to Council, and will satisfy the increased demand generated by the development of these localities for open space land.</w:t>
      </w:r>
    </w:p>
    <w:p w:rsidR="009A7E63" w:rsidRPr="009A7E63" w:rsidRDefault="009A7E63" w:rsidP="009A7E63"/>
    <w:p w:rsidR="009A7E63" w:rsidRPr="009A7E63" w:rsidRDefault="009A7E63" w:rsidP="009A7E63">
      <w:r w:rsidRPr="009A7E63">
        <w:t>In relation to open space works, these are separate, and will be dealt with by way of contributions.</w:t>
      </w:r>
    </w:p>
    <w:p w:rsidR="009A7E63" w:rsidRPr="009A7E63" w:rsidRDefault="009A7E63" w:rsidP="009A7E63"/>
    <w:p w:rsidR="009A7E63" w:rsidRPr="00EB13AD" w:rsidRDefault="009A7E63" w:rsidP="009A7E63">
      <w:pPr>
        <w:pStyle w:val="Heading4"/>
      </w:pPr>
      <w:bookmarkStart w:id="124" w:name="_Toc174249407"/>
      <w:bookmarkStart w:id="125" w:name="_Toc186855704"/>
      <w:r w:rsidRPr="00EB13AD">
        <w:t>Temporal Nexus</w:t>
      </w:r>
      <w:bookmarkEnd w:id="124"/>
      <w:bookmarkEnd w:id="125"/>
    </w:p>
    <w:p w:rsidR="009A7E63" w:rsidRPr="009A7E63" w:rsidRDefault="009A7E63" w:rsidP="009A7E63"/>
    <w:p w:rsidR="009A7E63" w:rsidRPr="00EB13AD" w:rsidRDefault="009A7E63" w:rsidP="009A7E63">
      <w:r w:rsidRPr="00EB13AD">
        <w:t xml:space="preserve">Wyong Council has undertaken various open space reports such as the ‘Draft Local Parks Resource Report for Action Plan’, Local Parks Strategy’ and the ‘Draft Local Parks Action Plan’ which outlines the required actions and priorities for open space projects. These reports have been used to identify the priority of the proposed projects. Contribution funds for the open space projects will be pooled together. This allows the open space projects to be undertaken in accordance with its prioritisation as outlined in the Schedule of Works. </w:t>
      </w:r>
    </w:p>
    <w:p w:rsidR="009A7E63" w:rsidRPr="009A7E63" w:rsidRDefault="009A7E63" w:rsidP="009A7E63"/>
    <w:p w:rsidR="009A7E63" w:rsidRPr="00EB13AD" w:rsidRDefault="009A7E63" w:rsidP="009A7E63">
      <w:pPr>
        <w:pStyle w:val="Heading3"/>
      </w:pPr>
      <w:bookmarkStart w:id="126" w:name="_Toc378673420"/>
      <w:r>
        <w:rPr>
          <w:iCs/>
        </w:rPr>
        <w:t>3.2.2</w:t>
      </w:r>
      <w:r w:rsidRPr="00EB13AD">
        <w:rPr>
          <w:iCs/>
        </w:rPr>
        <w:tab/>
      </w:r>
      <w:r w:rsidRPr="00EB13AD">
        <w:t>Calculation of Contribution Rates</w:t>
      </w:r>
      <w:bookmarkEnd w:id="126"/>
    </w:p>
    <w:p w:rsidR="009A7E63" w:rsidRPr="00EB13AD" w:rsidRDefault="009A7E63" w:rsidP="009A7E63">
      <w:pPr>
        <w:tabs>
          <w:tab w:val="left" w:pos="567"/>
        </w:tabs>
        <w:rPr>
          <w:b/>
        </w:rPr>
      </w:pPr>
    </w:p>
    <w:p w:rsidR="009A7E63" w:rsidRPr="00EB13AD" w:rsidRDefault="009A7E63" w:rsidP="009A7E63">
      <w:r w:rsidRPr="00EB13AD">
        <w:t>Embellishment costs have been determined based on the average costs for previous works undertaken by Council as follows:</w:t>
      </w:r>
    </w:p>
    <w:p w:rsidR="009A7E63" w:rsidRPr="00EB13AD" w:rsidRDefault="009A7E63" w:rsidP="009A7E63"/>
    <w:p w:rsidR="009A7E63" w:rsidRPr="00EB13AD" w:rsidRDefault="009A7E63" w:rsidP="00F74D00">
      <w:pPr>
        <w:rPr>
          <w:b/>
        </w:rPr>
      </w:pPr>
      <w:r w:rsidRPr="00EB13AD">
        <w:rPr>
          <w:b/>
        </w:rPr>
        <w:t>Local Parks - $47/m²</w:t>
      </w:r>
      <w:r w:rsidR="005018AB">
        <w:rPr>
          <w:b/>
        </w:rPr>
        <w:t xml:space="preserve"> (average of the following examples)</w:t>
      </w:r>
    </w:p>
    <w:p w:rsidR="009A7E63" w:rsidRPr="00EB13AD" w:rsidRDefault="009A7E63" w:rsidP="00F74D00"/>
    <w:p w:rsidR="009A7E63" w:rsidRPr="00EB13AD" w:rsidRDefault="009A7E63" w:rsidP="00F74D00">
      <w:r w:rsidRPr="00EB13AD">
        <w:t>Owl Park by AVJ developments indexed to 17 July 2007</w:t>
      </w:r>
      <w:r w:rsidR="00F74D00">
        <w:t xml:space="preserve"> – </w:t>
      </w:r>
      <w:r w:rsidRPr="00EB13AD">
        <w:t>$192,809 for 5,000m² park = $39/m²</w:t>
      </w:r>
    </w:p>
    <w:p w:rsidR="009A7E63" w:rsidRPr="00EB13AD" w:rsidRDefault="009A7E63" w:rsidP="00F74D00">
      <w:r w:rsidRPr="00EB13AD">
        <w:t>Mataram Road small park by Council 2007</w:t>
      </w:r>
      <w:r w:rsidR="00F74D00">
        <w:t xml:space="preserve"> – </w:t>
      </w:r>
      <w:r w:rsidRPr="00EB13AD">
        <w:t>$220,000 for 3,992m² park = $55/m²</w:t>
      </w:r>
    </w:p>
    <w:p w:rsidR="009A7E63" w:rsidRPr="00EB13AD" w:rsidRDefault="009A7E63" w:rsidP="00F74D00"/>
    <w:p w:rsidR="009A7E63" w:rsidRPr="00EB13AD" w:rsidRDefault="009A7E63" w:rsidP="00F74D00">
      <w:pPr>
        <w:rPr>
          <w:b/>
        </w:rPr>
      </w:pPr>
      <w:r w:rsidRPr="00EB13AD">
        <w:rPr>
          <w:b/>
        </w:rPr>
        <w:t>Courts - $133/m²</w:t>
      </w:r>
    </w:p>
    <w:p w:rsidR="009A7E63" w:rsidRPr="00EB13AD" w:rsidRDefault="009A7E63" w:rsidP="00F74D00"/>
    <w:p w:rsidR="009A7E63" w:rsidRPr="00EB13AD" w:rsidRDefault="009A7E63" w:rsidP="00F74D00">
      <w:r w:rsidRPr="00EB13AD">
        <w:t xml:space="preserve">Value of courts in Warnervale contributions plan indexed to 17 July 2007 </w:t>
      </w:r>
      <w:r w:rsidR="00F74D00">
        <w:t>–</w:t>
      </w:r>
      <w:r w:rsidRPr="00EB13AD">
        <w:t xml:space="preserve"> $4,149,000 for 31,200m² = $133/m²</w:t>
      </w:r>
    </w:p>
    <w:p w:rsidR="009A7E63" w:rsidRPr="00EB13AD" w:rsidRDefault="009A7E63" w:rsidP="00F74D00"/>
    <w:p w:rsidR="009A7E63" w:rsidRPr="00EB13AD" w:rsidRDefault="009A7E63" w:rsidP="00F74D00">
      <w:pPr>
        <w:rPr>
          <w:b/>
        </w:rPr>
      </w:pPr>
      <w:r w:rsidRPr="00EB13AD">
        <w:rPr>
          <w:b/>
        </w:rPr>
        <w:t>Fields - $62/m² (average of the following examples)</w:t>
      </w:r>
    </w:p>
    <w:p w:rsidR="009A7E63" w:rsidRPr="00EB13AD" w:rsidRDefault="009A7E63" w:rsidP="00F74D00"/>
    <w:p w:rsidR="009A7E63" w:rsidRPr="00EB13AD" w:rsidRDefault="009A7E63" w:rsidP="00F74D00">
      <w:r w:rsidRPr="00EB13AD">
        <w:t>Pat Morley Oval indexed to 17 July 2007 -$1,990,000 for 92,000m² = $22/m²</w:t>
      </w:r>
    </w:p>
    <w:p w:rsidR="009A7E63" w:rsidRPr="00EB13AD" w:rsidRDefault="009A7E63" w:rsidP="00F74D00">
      <w:r w:rsidRPr="00EB13AD">
        <w:t>Jubilee Oval indexed to 17 July 2007 - $3,417,000 for 34,644m² = $99/m²</w:t>
      </w:r>
    </w:p>
    <w:p w:rsidR="009A7E63" w:rsidRPr="00EB13AD" w:rsidRDefault="009A7E63" w:rsidP="00F74D00">
      <w:r w:rsidRPr="00EB13AD">
        <w:t>Wadalba Sporting Fields indexed to 17 July 2007 -$6,121,000 for 95,525m² = $64/m²</w:t>
      </w:r>
    </w:p>
    <w:p w:rsidR="009A7E63" w:rsidRPr="00EB13AD" w:rsidRDefault="009A7E63" w:rsidP="00F74D00"/>
    <w:p w:rsidR="009A7E63" w:rsidRPr="00EB13AD" w:rsidRDefault="009A7E63" w:rsidP="00F74D00">
      <w:pPr>
        <w:rPr>
          <w:b/>
        </w:rPr>
      </w:pPr>
      <w:r w:rsidRPr="00EB13AD">
        <w:rPr>
          <w:b/>
        </w:rPr>
        <w:t>Semi Natural Areas - $8/m²</w:t>
      </w:r>
    </w:p>
    <w:p w:rsidR="009A7E63" w:rsidRPr="00EB13AD" w:rsidRDefault="009A7E63" w:rsidP="00F74D00"/>
    <w:p w:rsidR="009A7E63" w:rsidRPr="00EB13AD" w:rsidRDefault="009A7E63" w:rsidP="00F74D00">
      <w:r w:rsidRPr="00EB13AD">
        <w:t>Wadalba Corridor embellishment quotes 2007</w:t>
      </w:r>
    </w:p>
    <w:p w:rsidR="009A7E63" w:rsidRPr="00EB13AD" w:rsidRDefault="009A7E63" w:rsidP="009A7E63"/>
    <w:p w:rsidR="009A7E63" w:rsidRPr="00EB13AD" w:rsidRDefault="009A7E63" w:rsidP="009A7E63">
      <w:r w:rsidRPr="00EB13AD">
        <w:t>The following table provides a summary of the current rates for embellishment o</w:t>
      </w:r>
      <w:r w:rsidR="001311B3">
        <w:t>f open space based on the above.</w:t>
      </w:r>
    </w:p>
    <w:p w:rsidR="009A7E63" w:rsidRDefault="009A7E63" w:rsidP="009A7E63">
      <w:pPr>
        <w:rPr>
          <w:b/>
        </w:rPr>
      </w:pPr>
    </w:p>
    <w:p w:rsidR="001311B3" w:rsidRDefault="001311B3">
      <w:pPr>
        <w:jc w:val="left"/>
        <w:rPr>
          <w:b/>
          <w:noProof/>
          <w:szCs w:val="20"/>
          <w:lang w:eastAsia="en-US"/>
        </w:rPr>
      </w:pPr>
      <w:r>
        <w:br w:type="page"/>
      </w:r>
    </w:p>
    <w:p w:rsidR="009A7E63" w:rsidRDefault="009A7E63" w:rsidP="005E3F1F">
      <w:pPr>
        <w:pStyle w:val="Tabletitle"/>
      </w:pPr>
      <w:bookmarkStart w:id="127" w:name="_Toc378673442"/>
      <w:r w:rsidRPr="00EB13AD">
        <w:t>Table 1</w:t>
      </w:r>
      <w:r>
        <w:t>2</w:t>
      </w:r>
      <w:r>
        <w:tab/>
      </w:r>
      <w:r w:rsidRPr="00EB13AD">
        <w:t>Embellishment Rates per Square Metre</w:t>
      </w:r>
      <w:bookmarkEnd w:id="127"/>
    </w:p>
    <w:p w:rsidR="009A7E63" w:rsidRDefault="009A7E63" w:rsidP="009A7E63">
      <w:pPr>
        <w:rPr>
          <w:lang w:eastAsia="en-US"/>
        </w:rPr>
      </w:pPr>
    </w:p>
    <w:tbl>
      <w:tblPr>
        <w:tblW w:w="8094"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Table 12 Embellishment Rates per Square Metre"/>
        <w:tblDescription w:val="Table 12 provides a summary of the current rates for embellishment of open space based on the above.    Local Parks $47/m²&#10;Courts $133/m²&#10;Fields $62/m²&#10;Semi Natural  $8/m²&#10;"/>
      </w:tblPr>
      <w:tblGrid>
        <w:gridCol w:w="4047"/>
        <w:gridCol w:w="4047"/>
      </w:tblGrid>
      <w:tr w:rsidR="009A7E63" w:rsidRPr="00F32D1D" w:rsidTr="003E5955">
        <w:trPr>
          <w:trHeight w:val="20"/>
          <w:tblHeader/>
        </w:trPr>
        <w:tc>
          <w:tcPr>
            <w:tcW w:w="4047" w:type="dxa"/>
            <w:shd w:val="clear" w:color="auto" w:fill="C4CCE6"/>
          </w:tcPr>
          <w:p w:rsidR="009A7E63" w:rsidRPr="00F32D1D" w:rsidRDefault="009A7E63" w:rsidP="003E5955">
            <w:pPr>
              <w:spacing w:before="60" w:after="60"/>
              <w:jc w:val="left"/>
              <w:rPr>
                <w:b/>
                <w:sz w:val="18"/>
                <w:szCs w:val="18"/>
                <w:lang w:val="en-US"/>
              </w:rPr>
            </w:pPr>
            <w:r>
              <w:rPr>
                <w:b/>
                <w:sz w:val="18"/>
                <w:szCs w:val="18"/>
                <w:lang w:val="en-US"/>
              </w:rPr>
              <w:t>Open Space Facility</w:t>
            </w:r>
          </w:p>
        </w:tc>
        <w:tc>
          <w:tcPr>
            <w:tcW w:w="4047" w:type="dxa"/>
            <w:shd w:val="clear" w:color="auto" w:fill="C4CCE6"/>
          </w:tcPr>
          <w:p w:rsidR="009A7E63" w:rsidRPr="00F32D1D" w:rsidRDefault="009A7E63" w:rsidP="003E5955">
            <w:pPr>
              <w:spacing w:before="60" w:after="60"/>
              <w:jc w:val="center"/>
              <w:rPr>
                <w:b/>
                <w:sz w:val="18"/>
                <w:szCs w:val="18"/>
                <w:lang w:val="en-US"/>
              </w:rPr>
            </w:pPr>
            <w:r>
              <w:rPr>
                <w:b/>
                <w:sz w:val="18"/>
                <w:szCs w:val="18"/>
                <w:lang w:val="en-US"/>
              </w:rPr>
              <w:t>Embellishment Costs</w:t>
            </w:r>
          </w:p>
        </w:tc>
      </w:tr>
      <w:tr w:rsidR="009A7E63" w:rsidRPr="00667EB3" w:rsidTr="003E5955">
        <w:trPr>
          <w:trHeight w:val="20"/>
        </w:trPr>
        <w:tc>
          <w:tcPr>
            <w:tcW w:w="4047" w:type="dxa"/>
            <w:shd w:val="clear" w:color="auto" w:fill="auto"/>
          </w:tcPr>
          <w:p w:rsidR="009A7E63" w:rsidRPr="00667EB3" w:rsidRDefault="009A7E63" w:rsidP="00F74D00">
            <w:pPr>
              <w:spacing w:before="60" w:after="60"/>
              <w:rPr>
                <w:sz w:val="18"/>
                <w:szCs w:val="18"/>
              </w:rPr>
            </w:pPr>
            <w:r w:rsidRPr="00667EB3">
              <w:rPr>
                <w:sz w:val="18"/>
                <w:szCs w:val="18"/>
              </w:rPr>
              <w:t>Local Parks</w:t>
            </w:r>
          </w:p>
        </w:tc>
        <w:tc>
          <w:tcPr>
            <w:tcW w:w="4047" w:type="dxa"/>
          </w:tcPr>
          <w:p w:rsidR="009A7E63" w:rsidRPr="00667EB3" w:rsidRDefault="009A7E63" w:rsidP="00F74D00">
            <w:pPr>
              <w:spacing w:before="60" w:after="60"/>
              <w:jc w:val="center"/>
              <w:rPr>
                <w:sz w:val="18"/>
                <w:szCs w:val="18"/>
              </w:rPr>
            </w:pPr>
            <w:r w:rsidRPr="00667EB3">
              <w:rPr>
                <w:sz w:val="18"/>
                <w:szCs w:val="18"/>
              </w:rPr>
              <w:t>$</w:t>
            </w:r>
            <w:r w:rsidR="00F74D00">
              <w:rPr>
                <w:sz w:val="18"/>
                <w:szCs w:val="18"/>
              </w:rPr>
              <w:t>47</w:t>
            </w:r>
            <w:r w:rsidRPr="00667EB3">
              <w:rPr>
                <w:sz w:val="18"/>
                <w:szCs w:val="18"/>
              </w:rPr>
              <w:t>/m²</w:t>
            </w:r>
          </w:p>
        </w:tc>
      </w:tr>
      <w:tr w:rsidR="009A7E63" w:rsidRPr="00667EB3" w:rsidTr="003E5955">
        <w:trPr>
          <w:trHeight w:val="20"/>
        </w:trPr>
        <w:tc>
          <w:tcPr>
            <w:tcW w:w="4047" w:type="dxa"/>
            <w:shd w:val="clear" w:color="auto" w:fill="auto"/>
          </w:tcPr>
          <w:p w:rsidR="009A7E63" w:rsidRPr="00667EB3" w:rsidRDefault="009A7E63" w:rsidP="003E5955">
            <w:pPr>
              <w:spacing w:before="60" w:after="60"/>
              <w:rPr>
                <w:sz w:val="18"/>
                <w:szCs w:val="18"/>
              </w:rPr>
            </w:pPr>
            <w:r w:rsidRPr="00667EB3">
              <w:rPr>
                <w:sz w:val="18"/>
                <w:szCs w:val="18"/>
              </w:rPr>
              <w:t>Courts</w:t>
            </w:r>
          </w:p>
        </w:tc>
        <w:tc>
          <w:tcPr>
            <w:tcW w:w="4047" w:type="dxa"/>
          </w:tcPr>
          <w:p w:rsidR="009A7E63" w:rsidRPr="00667EB3" w:rsidRDefault="009A7E63" w:rsidP="00F74D00">
            <w:pPr>
              <w:spacing w:before="60" w:after="60"/>
              <w:jc w:val="center"/>
              <w:rPr>
                <w:sz w:val="18"/>
                <w:szCs w:val="18"/>
              </w:rPr>
            </w:pPr>
            <w:r w:rsidRPr="00667EB3">
              <w:rPr>
                <w:sz w:val="18"/>
                <w:szCs w:val="18"/>
              </w:rPr>
              <w:t>$1</w:t>
            </w:r>
            <w:r w:rsidR="00F74D00">
              <w:rPr>
                <w:sz w:val="18"/>
                <w:szCs w:val="18"/>
              </w:rPr>
              <w:t>33</w:t>
            </w:r>
            <w:r w:rsidRPr="00667EB3">
              <w:rPr>
                <w:sz w:val="18"/>
                <w:szCs w:val="18"/>
              </w:rPr>
              <w:t>/m²</w:t>
            </w:r>
          </w:p>
        </w:tc>
      </w:tr>
      <w:tr w:rsidR="009A7E63" w:rsidRPr="00667EB3" w:rsidTr="003E5955">
        <w:trPr>
          <w:trHeight w:val="20"/>
        </w:trPr>
        <w:tc>
          <w:tcPr>
            <w:tcW w:w="4047" w:type="dxa"/>
            <w:shd w:val="clear" w:color="auto" w:fill="auto"/>
          </w:tcPr>
          <w:p w:rsidR="009A7E63" w:rsidRPr="00667EB3" w:rsidRDefault="009A7E63" w:rsidP="003E5955">
            <w:pPr>
              <w:spacing w:before="60" w:after="60"/>
              <w:rPr>
                <w:sz w:val="18"/>
                <w:szCs w:val="18"/>
              </w:rPr>
            </w:pPr>
            <w:r w:rsidRPr="00667EB3">
              <w:rPr>
                <w:sz w:val="18"/>
                <w:szCs w:val="18"/>
              </w:rPr>
              <w:t>Fields</w:t>
            </w:r>
          </w:p>
        </w:tc>
        <w:tc>
          <w:tcPr>
            <w:tcW w:w="4047" w:type="dxa"/>
          </w:tcPr>
          <w:p w:rsidR="009A7E63" w:rsidRPr="00667EB3" w:rsidRDefault="009A7E63" w:rsidP="00F74D00">
            <w:pPr>
              <w:spacing w:before="60" w:after="60"/>
              <w:jc w:val="center"/>
              <w:rPr>
                <w:sz w:val="18"/>
                <w:szCs w:val="18"/>
              </w:rPr>
            </w:pPr>
            <w:r w:rsidRPr="00667EB3">
              <w:rPr>
                <w:sz w:val="18"/>
                <w:szCs w:val="18"/>
              </w:rPr>
              <w:t>$6</w:t>
            </w:r>
            <w:r w:rsidR="00F74D00">
              <w:rPr>
                <w:sz w:val="18"/>
                <w:szCs w:val="18"/>
              </w:rPr>
              <w:t>2</w:t>
            </w:r>
            <w:r w:rsidRPr="00667EB3">
              <w:rPr>
                <w:sz w:val="18"/>
                <w:szCs w:val="18"/>
              </w:rPr>
              <w:t>/m²</w:t>
            </w:r>
          </w:p>
        </w:tc>
      </w:tr>
      <w:tr w:rsidR="009A7E63" w:rsidRPr="00F32D1D" w:rsidTr="003E5955">
        <w:trPr>
          <w:trHeight w:val="20"/>
        </w:trPr>
        <w:tc>
          <w:tcPr>
            <w:tcW w:w="4047" w:type="dxa"/>
            <w:shd w:val="clear" w:color="auto" w:fill="auto"/>
          </w:tcPr>
          <w:p w:rsidR="009A7E63" w:rsidRPr="00667EB3" w:rsidRDefault="009A7E63" w:rsidP="003E5955">
            <w:pPr>
              <w:spacing w:before="60" w:after="60"/>
              <w:rPr>
                <w:sz w:val="18"/>
                <w:szCs w:val="18"/>
              </w:rPr>
            </w:pPr>
            <w:r w:rsidRPr="00667EB3">
              <w:rPr>
                <w:sz w:val="18"/>
                <w:szCs w:val="18"/>
              </w:rPr>
              <w:t xml:space="preserve">Semi Natural </w:t>
            </w:r>
          </w:p>
        </w:tc>
        <w:tc>
          <w:tcPr>
            <w:tcW w:w="4047" w:type="dxa"/>
          </w:tcPr>
          <w:p w:rsidR="009A7E63" w:rsidRPr="00667EB3" w:rsidRDefault="009A7E63" w:rsidP="00F74D00">
            <w:pPr>
              <w:spacing w:before="60" w:after="60"/>
              <w:jc w:val="center"/>
              <w:rPr>
                <w:sz w:val="18"/>
                <w:szCs w:val="18"/>
              </w:rPr>
            </w:pPr>
            <w:r w:rsidRPr="00667EB3">
              <w:rPr>
                <w:sz w:val="18"/>
                <w:szCs w:val="18"/>
              </w:rPr>
              <w:t>$</w:t>
            </w:r>
            <w:r w:rsidR="00F74D00">
              <w:rPr>
                <w:sz w:val="18"/>
                <w:szCs w:val="18"/>
              </w:rPr>
              <w:t>8</w:t>
            </w:r>
            <w:r w:rsidRPr="00667EB3">
              <w:rPr>
                <w:sz w:val="18"/>
                <w:szCs w:val="18"/>
              </w:rPr>
              <w:t>/m²</w:t>
            </w:r>
          </w:p>
        </w:tc>
      </w:tr>
    </w:tbl>
    <w:p w:rsidR="009A7E63" w:rsidRDefault="009A7E63" w:rsidP="009A7E63">
      <w:pPr>
        <w:rPr>
          <w:lang w:eastAsia="en-US"/>
        </w:rPr>
      </w:pPr>
    </w:p>
    <w:p w:rsidR="009A7E63" w:rsidRPr="00EB13AD" w:rsidRDefault="009A7E63" w:rsidP="009A7E63">
      <w:r w:rsidRPr="00EB13AD">
        <w:t>The above cost estimates are applied to the area requirements to determine the overall embellishment costs for open space within the District.</w:t>
      </w:r>
    </w:p>
    <w:p w:rsidR="009A7E63" w:rsidRDefault="009A7E63" w:rsidP="009A7E63"/>
    <w:p w:rsidR="009A7E63" w:rsidRPr="00134EEB" w:rsidRDefault="009A7E63" w:rsidP="005E3F1F">
      <w:pPr>
        <w:pStyle w:val="Tabletitle"/>
      </w:pPr>
      <w:bookmarkStart w:id="128" w:name="_Toc378673443"/>
      <w:r w:rsidRPr="00134EEB">
        <w:t>Table 1</w:t>
      </w:r>
      <w:r>
        <w:t>3</w:t>
      </w:r>
      <w:r>
        <w:tab/>
      </w:r>
      <w:r w:rsidRPr="00134EEB">
        <w:t>Open Space Embellishment Costs</w:t>
      </w:r>
      <w:bookmarkEnd w:id="128"/>
    </w:p>
    <w:p w:rsidR="009A7E63" w:rsidRDefault="009A7E63" w:rsidP="009A7E63"/>
    <w:tbl>
      <w:tblPr>
        <w:tblW w:w="9690"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Table 13 Open Space Embellishment Costs"/>
        <w:tblDescription w:val="Table shows open space embellishment costs for each type of open space"/>
      </w:tblPr>
      <w:tblGrid>
        <w:gridCol w:w="2422"/>
        <w:gridCol w:w="2423"/>
        <w:gridCol w:w="2422"/>
        <w:gridCol w:w="2423"/>
      </w:tblGrid>
      <w:tr w:rsidR="009A7E63" w:rsidRPr="00F32D1D" w:rsidTr="003E5955">
        <w:trPr>
          <w:trHeight w:val="20"/>
          <w:tblHeader/>
        </w:trPr>
        <w:tc>
          <w:tcPr>
            <w:tcW w:w="2422" w:type="dxa"/>
            <w:shd w:val="clear" w:color="auto" w:fill="C4CCE6"/>
          </w:tcPr>
          <w:p w:rsidR="009A7E63" w:rsidRPr="00F82011" w:rsidRDefault="009A7E63" w:rsidP="003E5955">
            <w:pPr>
              <w:spacing w:before="60" w:after="60"/>
              <w:jc w:val="left"/>
              <w:rPr>
                <w:b/>
                <w:sz w:val="18"/>
                <w:szCs w:val="18"/>
              </w:rPr>
            </w:pPr>
            <w:r w:rsidRPr="00F82011">
              <w:rPr>
                <w:b/>
                <w:sz w:val="18"/>
                <w:szCs w:val="18"/>
              </w:rPr>
              <w:t>Open Space Facility</w:t>
            </w:r>
          </w:p>
        </w:tc>
        <w:tc>
          <w:tcPr>
            <w:tcW w:w="2423" w:type="dxa"/>
            <w:shd w:val="clear" w:color="auto" w:fill="C4CCE6"/>
          </w:tcPr>
          <w:p w:rsidR="009A7E63" w:rsidRPr="00F82011" w:rsidRDefault="009A7E63" w:rsidP="003E5955">
            <w:pPr>
              <w:spacing w:before="60" w:after="60"/>
              <w:jc w:val="center"/>
              <w:rPr>
                <w:b/>
                <w:sz w:val="18"/>
                <w:szCs w:val="18"/>
              </w:rPr>
            </w:pPr>
            <w:r w:rsidRPr="00F82011">
              <w:rPr>
                <w:b/>
                <w:sz w:val="18"/>
                <w:szCs w:val="18"/>
              </w:rPr>
              <w:t xml:space="preserve">Area Required </w:t>
            </w:r>
          </w:p>
          <w:p w:rsidR="009A7E63" w:rsidRPr="00F82011" w:rsidRDefault="009A7E63" w:rsidP="003E5955">
            <w:pPr>
              <w:spacing w:before="60" w:after="60"/>
              <w:jc w:val="center"/>
              <w:rPr>
                <w:b/>
                <w:sz w:val="18"/>
                <w:szCs w:val="18"/>
              </w:rPr>
            </w:pPr>
            <w:r w:rsidRPr="00F82011">
              <w:rPr>
                <w:b/>
                <w:sz w:val="18"/>
                <w:szCs w:val="18"/>
              </w:rPr>
              <w:t>(m²)</w:t>
            </w:r>
          </w:p>
        </w:tc>
        <w:tc>
          <w:tcPr>
            <w:tcW w:w="2422" w:type="dxa"/>
            <w:shd w:val="clear" w:color="auto" w:fill="C4CCE6"/>
          </w:tcPr>
          <w:p w:rsidR="009A7E63" w:rsidRPr="00F82011" w:rsidRDefault="009A7E63" w:rsidP="003E5955">
            <w:pPr>
              <w:spacing w:before="60" w:after="60"/>
              <w:jc w:val="center"/>
              <w:rPr>
                <w:b/>
                <w:sz w:val="18"/>
                <w:szCs w:val="18"/>
              </w:rPr>
            </w:pPr>
            <w:r w:rsidRPr="00F82011">
              <w:rPr>
                <w:b/>
                <w:sz w:val="18"/>
                <w:szCs w:val="18"/>
              </w:rPr>
              <w:t>Embellishment Rate</w:t>
            </w:r>
          </w:p>
          <w:p w:rsidR="009A7E63" w:rsidRPr="00F82011" w:rsidRDefault="009A7E63" w:rsidP="003E5955">
            <w:pPr>
              <w:spacing w:before="60" w:after="60"/>
              <w:jc w:val="center"/>
              <w:rPr>
                <w:b/>
                <w:sz w:val="18"/>
                <w:szCs w:val="18"/>
              </w:rPr>
            </w:pPr>
            <w:r>
              <w:rPr>
                <w:b/>
                <w:sz w:val="18"/>
                <w:szCs w:val="18"/>
              </w:rPr>
              <w:t>(</w:t>
            </w:r>
            <w:r w:rsidRPr="00F82011">
              <w:rPr>
                <w:b/>
                <w:sz w:val="18"/>
                <w:szCs w:val="18"/>
              </w:rPr>
              <w:t>$ per m²</w:t>
            </w:r>
            <w:r>
              <w:rPr>
                <w:b/>
                <w:sz w:val="18"/>
                <w:szCs w:val="18"/>
              </w:rPr>
              <w:t>)</w:t>
            </w:r>
          </w:p>
        </w:tc>
        <w:tc>
          <w:tcPr>
            <w:tcW w:w="2423" w:type="dxa"/>
            <w:shd w:val="clear" w:color="auto" w:fill="C4CCE6"/>
          </w:tcPr>
          <w:p w:rsidR="009A7E63" w:rsidRPr="00F82011" w:rsidRDefault="009A7E63" w:rsidP="003E5955">
            <w:pPr>
              <w:spacing w:before="60" w:after="60"/>
              <w:jc w:val="center"/>
              <w:rPr>
                <w:b/>
                <w:sz w:val="18"/>
                <w:szCs w:val="18"/>
              </w:rPr>
            </w:pPr>
            <w:r w:rsidRPr="00F82011">
              <w:rPr>
                <w:b/>
                <w:sz w:val="18"/>
                <w:szCs w:val="18"/>
              </w:rPr>
              <w:t>Embellishment Cost</w:t>
            </w:r>
          </w:p>
        </w:tc>
      </w:tr>
      <w:tr w:rsidR="00F74D00" w:rsidRPr="00667EB3" w:rsidTr="003E5955">
        <w:trPr>
          <w:trHeight w:val="20"/>
        </w:trPr>
        <w:tc>
          <w:tcPr>
            <w:tcW w:w="2422" w:type="dxa"/>
            <w:shd w:val="clear" w:color="auto" w:fill="auto"/>
          </w:tcPr>
          <w:p w:rsidR="00F74D00" w:rsidRPr="00667EB3" w:rsidRDefault="00F74D00" w:rsidP="003E5955">
            <w:pPr>
              <w:spacing w:before="60" w:after="60"/>
              <w:rPr>
                <w:sz w:val="18"/>
                <w:szCs w:val="18"/>
              </w:rPr>
            </w:pPr>
            <w:r w:rsidRPr="00667EB3">
              <w:rPr>
                <w:sz w:val="18"/>
                <w:szCs w:val="18"/>
              </w:rPr>
              <w:t>Local Parks</w:t>
            </w:r>
          </w:p>
        </w:tc>
        <w:tc>
          <w:tcPr>
            <w:tcW w:w="2423" w:type="dxa"/>
          </w:tcPr>
          <w:p w:rsidR="00F74D00" w:rsidRPr="00F74D00" w:rsidRDefault="00F74D00" w:rsidP="00287675">
            <w:pPr>
              <w:spacing w:before="60" w:after="60"/>
              <w:ind w:right="741"/>
              <w:jc w:val="right"/>
              <w:rPr>
                <w:sz w:val="18"/>
                <w:szCs w:val="18"/>
              </w:rPr>
            </w:pPr>
            <w:r w:rsidRPr="00F74D00">
              <w:rPr>
                <w:sz w:val="18"/>
                <w:szCs w:val="18"/>
              </w:rPr>
              <w:t>104,318</w:t>
            </w:r>
          </w:p>
        </w:tc>
        <w:tc>
          <w:tcPr>
            <w:tcW w:w="2422" w:type="dxa"/>
          </w:tcPr>
          <w:p w:rsidR="00F74D00" w:rsidRPr="00F74D00" w:rsidRDefault="00F74D00" w:rsidP="00287675">
            <w:pPr>
              <w:spacing w:before="60" w:after="60"/>
              <w:ind w:right="741"/>
              <w:jc w:val="right"/>
              <w:rPr>
                <w:sz w:val="18"/>
                <w:szCs w:val="18"/>
              </w:rPr>
            </w:pPr>
            <w:r w:rsidRPr="00F74D00">
              <w:rPr>
                <w:sz w:val="18"/>
                <w:szCs w:val="18"/>
              </w:rPr>
              <w:t>47</w:t>
            </w:r>
          </w:p>
        </w:tc>
        <w:tc>
          <w:tcPr>
            <w:tcW w:w="2423" w:type="dxa"/>
          </w:tcPr>
          <w:p w:rsidR="00F74D00" w:rsidRPr="00F74D00" w:rsidRDefault="00F74D00" w:rsidP="00287675">
            <w:pPr>
              <w:spacing w:before="60" w:after="60"/>
              <w:ind w:right="566"/>
              <w:jc w:val="right"/>
              <w:rPr>
                <w:sz w:val="18"/>
                <w:szCs w:val="18"/>
              </w:rPr>
            </w:pPr>
            <w:r w:rsidRPr="00F74D00">
              <w:rPr>
                <w:sz w:val="18"/>
                <w:szCs w:val="18"/>
              </w:rPr>
              <w:t>$4,902,923</w:t>
            </w:r>
          </w:p>
        </w:tc>
      </w:tr>
      <w:tr w:rsidR="00F74D00" w:rsidRPr="00667EB3" w:rsidTr="003E5955">
        <w:trPr>
          <w:trHeight w:val="20"/>
        </w:trPr>
        <w:tc>
          <w:tcPr>
            <w:tcW w:w="2422" w:type="dxa"/>
            <w:shd w:val="clear" w:color="auto" w:fill="auto"/>
          </w:tcPr>
          <w:p w:rsidR="00F74D00" w:rsidRPr="00667EB3" w:rsidRDefault="00F74D00" w:rsidP="003E5955">
            <w:pPr>
              <w:spacing w:before="60" w:after="60"/>
              <w:rPr>
                <w:sz w:val="18"/>
                <w:szCs w:val="18"/>
              </w:rPr>
            </w:pPr>
            <w:r w:rsidRPr="00667EB3">
              <w:rPr>
                <w:sz w:val="18"/>
                <w:szCs w:val="18"/>
              </w:rPr>
              <w:t>Courts</w:t>
            </w:r>
          </w:p>
        </w:tc>
        <w:tc>
          <w:tcPr>
            <w:tcW w:w="2423" w:type="dxa"/>
          </w:tcPr>
          <w:p w:rsidR="00F74D00" w:rsidRPr="00F74D00" w:rsidRDefault="00F74D00" w:rsidP="00287675">
            <w:pPr>
              <w:spacing w:before="60" w:after="60"/>
              <w:ind w:right="741"/>
              <w:jc w:val="right"/>
              <w:rPr>
                <w:sz w:val="18"/>
                <w:szCs w:val="18"/>
              </w:rPr>
            </w:pPr>
            <w:r w:rsidRPr="00F74D00">
              <w:rPr>
                <w:sz w:val="18"/>
                <w:szCs w:val="18"/>
              </w:rPr>
              <w:t>14,903</w:t>
            </w:r>
          </w:p>
        </w:tc>
        <w:tc>
          <w:tcPr>
            <w:tcW w:w="2422" w:type="dxa"/>
          </w:tcPr>
          <w:p w:rsidR="00F74D00" w:rsidRPr="00F74D00" w:rsidRDefault="00F74D00" w:rsidP="00287675">
            <w:pPr>
              <w:spacing w:before="60" w:after="60"/>
              <w:ind w:right="741"/>
              <w:jc w:val="right"/>
              <w:rPr>
                <w:sz w:val="18"/>
                <w:szCs w:val="18"/>
              </w:rPr>
            </w:pPr>
            <w:r w:rsidRPr="00F74D00">
              <w:rPr>
                <w:sz w:val="18"/>
                <w:szCs w:val="18"/>
              </w:rPr>
              <w:t>133</w:t>
            </w:r>
          </w:p>
        </w:tc>
        <w:tc>
          <w:tcPr>
            <w:tcW w:w="2423" w:type="dxa"/>
          </w:tcPr>
          <w:p w:rsidR="00F74D00" w:rsidRPr="00F74D00" w:rsidRDefault="00F74D00" w:rsidP="00287675">
            <w:pPr>
              <w:spacing w:before="60" w:after="60"/>
              <w:ind w:right="566"/>
              <w:jc w:val="right"/>
              <w:rPr>
                <w:sz w:val="18"/>
                <w:szCs w:val="18"/>
              </w:rPr>
            </w:pPr>
            <w:r w:rsidRPr="00F74D00">
              <w:rPr>
                <w:sz w:val="18"/>
                <w:szCs w:val="18"/>
              </w:rPr>
              <w:t>$1,982,032</w:t>
            </w:r>
          </w:p>
        </w:tc>
      </w:tr>
      <w:tr w:rsidR="00F74D00" w:rsidRPr="00667EB3" w:rsidTr="003E5955">
        <w:trPr>
          <w:trHeight w:val="20"/>
        </w:trPr>
        <w:tc>
          <w:tcPr>
            <w:tcW w:w="2422" w:type="dxa"/>
            <w:shd w:val="clear" w:color="auto" w:fill="auto"/>
          </w:tcPr>
          <w:p w:rsidR="00F74D00" w:rsidRPr="00667EB3" w:rsidRDefault="00F74D00" w:rsidP="003E5955">
            <w:pPr>
              <w:spacing w:before="60" w:after="60"/>
              <w:rPr>
                <w:sz w:val="18"/>
                <w:szCs w:val="18"/>
              </w:rPr>
            </w:pPr>
            <w:r w:rsidRPr="00667EB3">
              <w:rPr>
                <w:sz w:val="18"/>
                <w:szCs w:val="18"/>
              </w:rPr>
              <w:t>Fields</w:t>
            </w:r>
          </w:p>
        </w:tc>
        <w:tc>
          <w:tcPr>
            <w:tcW w:w="2423" w:type="dxa"/>
          </w:tcPr>
          <w:p w:rsidR="00F74D00" w:rsidRPr="00F74D00" w:rsidRDefault="00F74D00" w:rsidP="00287675">
            <w:pPr>
              <w:spacing w:before="60" w:after="60"/>
              <w:ind w:right="741"/>
              <w:jc w:val="right"/>
              <w:rPr>
                <w:sz w:val="18"/>
                <w:szCs w:val="18"/>
              </w:rPr>
            </w:pPr>
            <w:r w:rsidRPr="00F74D00">
              <w:rPr>
                <w:sz w:val="18"/>
                <w:szCs w:val="18"/>
              </w:rPr>
              <w:t>89,415</w:t>
            </w:r>
          </w:p>
        </w:tc>
        <w:tc>
          <w:tcPr>
            <w:tcW w:w="2422" w:type="dxa"/>
          </w:tcPr>
          <w:p w:rsidR="00F74D00" w:rsidRPr="00F74D00" w:rsidRDefault="00F74D00" w:rsidP="00287675">
            <w:pPr>
              <w:spacing w:before="60" w:after="60"/>
              <w:ind w:right="741"/>
              <w:jc w:val="right"/>
              <w:rPr>
                <w:sz w:val="18"/>
                <w:szCs w:val="18"/>
              </w:rPr>
            </w:pPr>
            <w:r w:rsidRPr="00F74D00">
              <w:rPr>
                <w:sz w:val="18"/>
                <w:szCs w:val="18"/>
              </w:rPr>
              <w:t>62</w:t>
            </w:r>
          </w:p>
        </w:tc>
        <w:tc>
          <w:tcPr>
            <w:tcW w:w="2423" w:type="dxa"/>
          </w:tcPr>
          <w:p w:rsidR="00F74D00" w:rsidRPr="00F74D00" w:rsidRDefault="00F74D00" w:rsidP="00287675">
            <w:pPr>
              <w:spacing w:before="60" w:after="60"/>
              <w:ind w:right="566"/>
              <w:jc w:val="right"/>
              <w:rPr>
                <w:sz w:val="18"/>
                <w:szCs w:val="18"/>
              </w:rPr>
            </w:pPr>
            <w:r w:rsidRPr="00F74D00">
              <w:rPr>
                <w:sz w:val="18"/>
                <w:szCs w:val="18"/>
              </w:rPr>
              <w:t>$5,543,730</w:t>
            </w:r>
          </w:p>
        </w:tc>
      </w:tr>
      <w:tr w:rsidR="00F74D00" w:rsidRPr="00667EB3" w:rsidTr="003E5955">
        <w:trPr>
          <w:trHeight w:val="20"/>
        </w:trPr>
        <w:tc>
          <w:tcPr>
            <w:tcW w:w="2422" w:type="dxa"/>
            <w:shd w:val="clear" w:color="auto" w:fill="auto"/>
          </w:tcPr>
          <w:p w:rsidR="00F74D00" w:rsidRPr="00667EB3" w:rsidRDefault="00F74D00" w:rsidP="003E5955">
            <w:pPr>
              <w:spacing w:before="60" w:after="60"/>
              <w:rPr>
                <w:sz w:val="18"/>
                <w:szCs w:val="18"/>
              </w:rPr>
            </w:pPr>
            <w:r w:rsidRPr="00667EB3">
              <w:rPr>
                <w:sz w:val="18"/>
                <w:szCs w:val="18"/>
              </w:rPr>
              <w:t>Semi Natural</w:t>
            </w:r>
          </w:p>
        </w:tc>
        <w:tc>
          <w:tcPr>
            <w:tcW w:w="2423" w:type="dxa"/>
          </w:tcPr>
          <w:p w:rsidR="00F74D00" w:rsidRPr="00F74D00" w:rsidRDefault="00F74D00" w:rsidP="00287675">
            <w:pPr>
              <w:spacing w:before="60" w:after="60"/>
              <w:ind w:right="741"/>
              <w:jc w:val="right"/>
              <w:rPr>
                <w:sz w:val="18"/>
                <w:szCs w:val="18"/>
              </w:rPr>
            </w:pPr>
            <w:r w:rsidRPr="00F74D00">
              <w:rPr>
                <w:sz w:val="18"/>
                <w:szCs w:val="18"/>
              </w:rPr>
              <w:t>74,513</w:t>
            </w:r>
          </w:p>
        </w:tc>
        <w:tc>
          <w:tcPr>
            <w:tcW w:w="2422" w:type="dxa"/>
          </w:tcPr>
          <w:p w:rsidR="00F74D00" w:rsidRPr="00F74D00" w:rsidRDefault="00F74D00" w:rsidP="00287675">
            <w:pPr>
              <w:spacing w:before="60" w:after="60"/>
              <w:ind w:right="741"/>
              <w:jc w:val="right"/>
              <w:rPr>
                <w:sz w:val="18"/>
                <w:szCs w:val="18"/>
              </w:rPr>
            </w:pPr>
            <w:r w:rsidRPr="00F74D00">
              <w:rPr>
                <w:sz w:val="18"/>
                <w:szCs w:val="18"/>
              </w:rPr>
              <w:t>8</w:t>
            </w:r>
          </w:p>
        </w:tc>
        <w:tc>
          <w:tcPr>
            <w:tcW w:w="2423" w:type="dxa"/>
          </w:tcPr>
          <w:p w:rsidR="00F74D00" w:rsidRPr="00F74D00" w:rsidRDefault="00F74D00" w:rsidP="00287675">
            <w:pPr>
              <w:spacing w:before="60" w:after="60"/>
              <w:ind w:right="566"/>
              <w:jc w:val="right"/>
              <w:rPr>
                <w:sz w:val="18"/>
                <w:szCs w:val="18"/>
              </w:rPr>
            </w:pPr>
            <w:r w:rsidRPr="00F74D00">
              <w:rPr>
                <w:sz w:val="18"/>
                <w:szCs w:val="18"/>
              </w:rPr>
              <w:t>$596,100</w:t>
            </w:r>
          </w:p>
        </w:tc>
      </w:tr>
      <w:tr w:rsidR="009A7E63" w:rsidRPr="00F82011" w:rsidTr="003E5955">
        <w:trPr>
          <w:trHeight w:val="20"/>
        </w:trPr>
        <w:tc>
          <w:tcPr>
            <w:tcW w:w="7267" w:type="dxa"/>
            <w:gridSpan w:val="3"/>
            <w:shd w:val="clear" w:color="auto" w:fill="auto"/>
          </w:tcPr>
          <w:p w:rsidR="009A7E63" w:rsidRPr="00667EB3" w:rsidRDefault="009A7E63" w:rsidP="003E5955">
            <w:pPr>
              <w:spacing w:before="60" w:after="60"/>
              <w:ind w:right="741"/>
              <w:jc w:val="left"/>
              <w:rPr>
                <w:b/>
                <w:sz w:val="18"/>
                <w:szCs w:val="18"/>
              </w:rPr>
            </w:pPr>
            <w:r w:rsidRPr="00667EB3">
              <w:rPr>
                <w:b/>
                <w:sz w:val="18"/>
                <w:szCs w:val="18"/>
              </w:rPr>
              <w:t>TOTAL</w:t>
            </w:r>
          </w:p>
        </w:tc>
        <w:tc>
          <w:tcPr>
            <w:tcW w:w="2423" w:type="dxa"/>
          </w:tcPr>
          <w:p w:rsidR="009A7E63" w:rsidRPr="00667EB3" w:rsidRDefault="009A7E63" w:rsidP="00F74D00">
            <w:pPr>
              <w:spacing w:before="60" w:after="60"/>
              <w:ind w:right="690"/>
              <w:jc w:val="right"/>
              <w:rPr>
                <w:b/>
                <w:sz w:val="18"/>
                <w:szCs w:val="18"/>
              </w:rPr>
            </w:pPr>
            <w:r w:rsidRPr="00667EB3">
              <w:rPr>
                <w:b/>
                <w:sz w:val="18"/>
                <w:szCs w:val="18"/>
              </w:rPr>
              <w:fldChar w:fldCharType="begin"/>
            </w:r>
            <w:r w:rsidRPr="00667EB3">
              <w:rPr>
                <w:b/>
                <w:sz w:val="18"/>
                <w:szCs w:val="18"/>
              </w:rPr>
              <w:instrText xml:space="preserve"> =SUM(ABOVE) \# "$#,##0" </w:instrText>
            </w:r>
            <w:r w:rsidRPr="00667EB3">
              <w:rPr>
                <w:b/>
                <w:sz w:val="18"/>
                <w:szCs w:val="18"/>
              </w:rPr>
              <w:fldChar w:fldCharType="separate"/>
            </w:r>
            <w:r w:rsidRPr="00667EB3">
              <w:rPr>
                <w:b/>
                <w:noProof/>
                <w:sz w:val="18"/>
                <w:szCs w:val="18"/>
              </w:rPr>
              <w:t>$</w:t>
            </w:r>
            <w:r w:rsidR="00F74D00">
              <w:rPr>
                <w:b/>
                <w:noProof/>
                <w:sz w:val="18"/>
                <w:szCs w:val="18"/>
              </w:rPr>
              <w:t>13,024,785</w:t>
            </w:r>
            <w:r w:rsidRPr="00667EB3">
              <w:rPr>
                <w:b/>
                <w:sz w:val="18"/>
                <w:szCs w:val="18"/>
              </w:rPr>
              <w:fldChar w:fldCharType="end"/>
            </w:r>
          </w:p>
        </w:tc>
      </w:tr>
    </w:tbl>
    <w:p w:rsidR="009A7E63" w:rsidRDefault="009A7E63" w:rsidP="009A7E63"/>
    <w:p w:rsidR="009A7E63" w:rsidRPr="00EB13AD" w:rsidRDefault="009A7E63" w:rsidP="009A7E63">
      <w:r w:rsidRPr="00EB13AD">
        <w:t>All rates are determined to the nearest dollar.</w:t>
      </w:r>
    </w:p>
    <w:p w:rsidR="009A7E63" w:rsidRPr="00EB13AD" w:rsidRDefault="009A7E63" w:rsidP="009A7E63"/>
    <w:p w:rsidR="009A7E63" w:rsidRPr="00EB13AD" w:rsidRDefault="009A7E63" w:rsidP="009A7E63">
      <w:r w:rsidRPr="00EB13AD">
        <w:t>The Open space and Recreational Facilities will be fully levied on new development. The contribution rate is determined as follows:</w:t>
      </w:r>
    </w:p>
    <w:p w:rsidR="009A7E63" w:rsidRPr="009A7E63" w:rsidRDefault="009A7E63" w:rsidP="009A7E63"/>
    <w:p w:rsidR="009A7E63" w:rsidRDefault="009A7E63" w:rsidP="0049080D">
      <w:pPr>
        <w:tabs>
          <w:tab w:val="left" w:pos="1985"/>
          <w:tab w:val="left" w:pos="2552"/>
        </w:tabs>
        <w:ind w:left="1418"/>
      </w:pPr>
      <w:r w:rsidRPr="00EB13AD">
        <w:t xml:space="preserve">C  </w:t>
      </w:r>
      <w:r w:rsidRPr="00EB13AD">
        <w:tab/>
        <w:t xml:space="preserve">= </w:t>
      </w:r>
      <w:r w:rsidRPr="00EB13AD">
        <w:tab/>
      </w:r>
      <w:r w:rsidRPr="001311B3">
        <w:t>$Facility Cost</w:t>
      </w:r>
      <w:r w:rsidR="001311B3">
        <w:t xml:space="preserve"> </w:t>
      </w:r>
      <w:r w:rsidR="001311B3">
        <w:rPr>
          <w:rFonts w:cs="Segoe UI"/>
        </w:rPr>
        <w:t>÷</w:t>
      </w:r>
      <w:r w:rsidR="001311B3">
        <w:t xml:space="preserve"> D</w:t>
      </w:r>
      <w:r w:rsidRPr="00EB13AD">
        <w:t>emand</w:t>
      </w:r>
    </w:p>
    <w:p w:rsidR="001311B3" w:rsidRPr="00EB13AD" w:rsidRDefault="001311B3" w:rsidP="0012654F"/>
    <w:p w:rsidR="009A7E63" w:rsidRDefault="009A7E63" w:rsidP="0012654F">
      <w:r w:rsidRPr="00EB13AD">
        <w:t>Where:</w:t>
      </w:r>
    </w:p>
    <w:p w:rsidR="009A7E63" w:rsidRPr="00EB13AD" w:rsidRDefault="009A7E63" w:rsidP="0012654F"/>
    <w:p w:rsidR="009A7E63" w:rsidRDefault="009A7E63" w:rsidP="0049080D">
      <w:pPr>
        <w:ind w:left="851"/>
      </w:pPr>
      <w:r w:rsidRPr="00EB13AD">
        <w:rPr>
          <w:b/>
          <w:bCs/>
        </w:rPr>
        <w:t>C</w:t>
      </w:r>
      <w:r w:rsidR="0012654F">
        <w:rPr>
          <w:bCs/>
        </w:rPr>
        <w:t xml:space="preserve"> is </w:t>
      </w:r>
      <w:r w:rsidRPr="00EB13AD">
        <w:t>t</w:t>
      </w:r>
      <w:r w:rsidR="0012654F">
        <w:t>he contribution rate per person</w:t>
      </w:r>
    </w:p>
    <w:p w:rsidR="0049080D" w:rsidRPr="00EB13AD" w:rsidRDefault="0049080D" w:rsidP="0049080D">
      <w:pPr>
        <w:ind w:left="851"/>
      </w:pPr>
    </w:p>
    <w:p w:rsidR="009A7E63" w:rsidRPr="00EB13AD" w:rsidRDefault="009A7E63" w:rsidP="0049080D">
      <w:pPr>
        <w:ind w:left="851"/>
      </w:pPr>
      <w:r w:rsidRPr="00EB13AD">
        <w:rPr>
          <w:b/>
          <w:bCs/>
        </w:rPr>
        <w:t>$Facility Costs</w:t>
      </w:r>
      <w:r w:rsidRPr="0012654F">
        <w:rPr>
          <w:bCs/>
        </w:rPr>
        <w:t xml:space="preserve"> </w:t>
      </w:r>
      <w:r w:rsidR="0012654F" w:rsidRPr="0012654F">
        <w:rPr>
          <w:bCs/>
        </w:rPr>
        <w:t xml:space="preserve">is </w:t>
      </w:r>
      <w:r w:rsidRPr="00EB13AD">
        <w:t>the total Open Space and Recre</w:t>
      </w:r>
      <w:r w:rsidR="0012654F">
        <w:t>ational Facilities costs</w:t>
      </w:r>
    </w:p>
    <w:p w:rsidR="0049080D" w:rsidRDefault="0049080D" w:rsidP="0049080D">
      <w:pPr>
        <w:ind w:left="851"/>
        <w:rPr>
          <w:b/>
          <w:bCs/>
        </w:rPr>
      </w:pPr>
    </w:p>
    <w:p w:rsidR="009A7E63" w:rsidRPr="00EB13AD" w:rsidRDefault="009A7E63" w:rsidP="0049080D">
      <w:pPr>
        <w:ind w:left="851"/>
      </w:pPr>
      <w:r w:rsidRPr="00EB13AD">
        <w:rPr>
          <w:b/>
          <w:bCs/>
        </w:rPr>
        <w:t>Demand</w:t>
      </w:r>
      <w:r w:rsidR="0012654F">
        <w:rPr>
          <w:b/>
          <w:bCs/>
        </w:rPr>
        <w:t xml:space="preserve"> </w:t>
      </w:r>
      <w:r w:rsidR="0012654F">
        <w:t xml:space="preserve">is </w:t>
      </w:r>
      <w:r w:rsidRPr="00EB13AD">
        <w:t>the to</w:t>
      </w:r>
      <w:r w:rsidR="0012654F">
        <w:t>tal DU proposed in the District</w:t>
      </w:r>
    </w:p>
    <w:p w:rsidR="009A7E63" w:rsidRPr="00EB13AD" w:rsidRDefault="009A7E63" w:rsidP="0012654F"/>
    <w:p w:rsidR="009A7E63" w:rsidRPr="00EB13AD" w:rsidRDefault="009A7E63" w:rsidP="0012654F">
      <w:pPr>
        <w:rPr>
          <w:b/>
        </w:rPr>
      </w:pPr>
      <w:r w:rsidRPr="00EB13AD">
        <w:rPr>
          <w:b/>
        </w:rPr>
        <w:t>Local Parks</w:t>
      </w:r>
    </w:p>
    <w:p w:rsidR="009A7E63" w:rsidRPr="00EB13AD" w:rsidRDefault="009A7E63" w:rsidP="0012654F"/>
    <w:p w:rsidR="009A7E63" w:rsidRPr="00EB13AD" w:rsidRDefault="009A7E63" w:rsidP="0049080D">
      <w:pPr>
        <w:tabs>
          <w:tab w:val="left" w:pos="1985"/>
          <w:tab w:val="left" w:pos="2552"/>
        </w:tabs>
      </w:pPr>
      <w:r w:rsidRPr="00EB13AD">
        <w:t>C</w:t>
      </w:r>
      <w:r w:rsidR="001311B3">
        <w:t>ontribution</w:t>
      </w:r>
      <w:r w:rsidR="0049080D">
        <w:t xml:space="preserve"> Rate</w:t>
      </w:r>
      <w:r w:rsidR="0012654F">
        <w:tab/>
      </w:r>
      <w:r w:rsidRPr="00EB13AD">
        <w:t>=</w:t>
      </w:r>
      <w:r w:rsidRPr="00EB13AD">
        <w:tab/>
      </w:r>
      <w:r w:rsidRPr="001311B3">
        <w:t>$4,902,923</w:t>
      </w:r>
      <w:r w:rsidR="001311B3">
        <w:t xml:space="preserve"> </w:t>
      </w:r>
      <w:r w:rsidR="001311B3">
        <w:rPr>
          <w:rFonts w:cs="Segoe UI"/>
        </w:rPr>
        <w:t>÷</w:t>
      </w:r>
      <w:r w:rsidR="001311B3">
        <w:t xml:space="preserve"> </w:t>
      </w:r>
      <w:r>
        <w:t>3,402 DU</w:t>
      </w:r>
    </w:p>
    <w:p w:rsidR="009A7E63" w:rsidRPr="00EB13AD" w:rsidRDefault="009A7E63" w:rsidP="0049080D">
      <w:pPr>
        <w:tabs>
          <w:tab w:val="left" w:pos="1985"/>
          <w:tab w:val="left" w:pos="2552"/>
        </w:tabs>
      </w:pPr>
      <w:r w:rsidRPr="00EB13AD">
        <w:tab/>
        <w:t>=</w:t>
      </w:r>
      <w:r w:rsidRPr="00EB13AD">
        <w:tab/>
        <w:t>$1,441 per DU</w:t>
      </w:r>
    </w:p>
    <w:p w:rsidR="001311B3" w:rsidRDefault="001311B3" w:rsidP="0049080D">
      <w:pPr>
        <w:tabs>
          <w:tab w:val="left" w:pos="1985"/>
          <w:tab w:val="left" w:pos="2552"/>
        </w:tabs>
        <w:rPr>
          <w:b/>
        </w:rPr>
      </w:pPr>
    </w:p>
    <w:p w:rsidR="009A7E63" w:rsidRPr="00EB13AD" w:rsidRDefault="009A7E63" w:rsidP="0049080D">
      <w:pPr>
        <w:tabs>
          <w:tab w:val="left" w:pos="1985"/>
          <w:tab w:val="left" w:pos="2552"/>
        </w:tabs>
        <w:rPr>
          <w:b/>
        </w:rPr>
      </w:pPr>
      <w:r w:rsidRPr="00EB13AD">
        <w:rPr>
          <w:b/>
        </w:rPr>
        <w:t>Sporting Fields, Courts &amp; Semi Natural</w:t>
      </w:r>
    </w:p>
    <w:p w:rsidR="009A7E63" w:rsidRPr="00EB13AD" w:rsidRDefault="009A7E63" w:rsidP="0049080D">
      <w:pPr>
        <w:tabs>
          <w:tab w:val="left" w:pos="1985"/>
          <w:tab w:val="left" w:pos="2552"/>
        </w:tabs>
      </w:pPr>
    </w:p>
    <w:p w:rsidR="009A7E63" w:rsidRPr="00EB13AD" w:rsidRDefault="009A7E63" w:rsidP="0049080D">
      <w:pPr>
        <w:tabs>
          <w:tab w:val="left" w:pos="1985"/>
          <w:tab w:val="left" w:pos="2552"/>
        </w:tabs>
      </w:pPr>
      <w:r w:rsidRPr="00EB13AD">
        <w:t>C</w:t>
      </w:r>
      <w:r w:rsidR="001311B3">
        <w:t>ontribution</w:t>
      </w:r>
      <w:r w:rsidR="0049080D">
        <w:t xml:space="preserve"> Rate</w:t>
      </w:r>
      <w:r w:rsidR="0012654F">
        <w:tab/>
      </w:r>
      <w:r w:rsidRPr="00EB13AD">
        <w:t>=</w:t>
      </w:r>
      <w:r w:rsidRPr="00EB13AD">
        <w:tab/>
      </w:r>
      <w:r w:rsidRPr="001311B3">
        <w:t>$8,121,863</w:t>
      </w:r>
      <w:r w:rsidR="001311B3">
        <w:t xml:space="preserve"> </w:t>
      </w:r>
      <w:r w:rsidR="001311B3">
        <w:rPr>
          <w:rFonts w:cs="Segoe UI"/>
        </w:rPr>
        <w:t>÷</w:t>
      </w:r>
      <w:r w:rsidR="001311B3">
        <w:t xml:space="preserve"> </w:t>
      </w:r>
      <w:r>
        <w:t>3,425 DU</w:t>
      </w:r>
    </w:p>
    <w:p w:rsidR="009A7E63" w:rsidRPr="00EB13AD" w:rsidRDefault="009A7E63" w:rsidP="0049080D">
      <w:pPr>
        <w:tabs>
          <w:tab w:val="left" w:pos="1985"/>
          <w:tab w:val="left" w:pos="2552"/>
        </w:tabs>
      </w:pPr>
      <w:r w:rsidRPr="00EB13AD">
        <w:tab/>
        <w:t>=</w:t>
      </w:r>
      <w:r w:rsidRPr="00EB13AD">
        <w:tab/>
        <w:t>$</w:t>
      </w:r>
      <w:r>
        <w:t>2,387</w:t>
      </w:r>
      <w:r w:rsidRPr="00EB13AD">
        <w:t xml:space="preserve"> per DU</w:t>
      </w:r>
    </w:p>
    <w:p w:rsidR="009A7E63" w:rsidRPr="00EB13AD" w:rsidRDefault="009A7E63" w:rsidP="0049080D">
      <w:pPr>
        <w:tabs>
          <w:tab w:val="left" w:pos="1985"/>
          <w:tab w:val="left" w:pos="2552"/>
        </w:tabs>
      </w:pPr>
    </w:p>
    <w:p w:rsidR="009A7E63" w:rsidRPr="00EB13AD" w:rsidRDefault="009A7E63" w:rsidP="0049080D">
      <w:pPr>
        <w:tabs>
          <w:tab w:val="left" w:pos="1985"/>
          <w:tab w:val="left" w:pos="2552"/>
        </w:tabs>
        <w:rPr>
          <w:b/>
        </w:rPr>
      </w:pPr>
      <w:r w:rsidRPr="00EB13AD">
        <w:rPr>
          <w:b/>
        </w:rPr>
        <w:t>Combined</w:t>
      </w:r>
      <w:r w:rsidRPr="00EB13AD">
        <w:rPr>
          <w:b/>
        </w:rPr>
        <w:tab/>
        <w:t>=</w:t>
      </w:r>
      <w:r w:rsidRPr="00EB13AD">
        <w:rPr>
          <w:b/>
        </w:rPr>
        <w:tab/>
        <w:t>$3,828</w:t>
      </w:r>
      <w:r>
        <w:rPr>
          <w:b/>
        </w:rPr>
        <w:t xml:space="preserve"> per DU</w:t>
      </w:r>
    </w:p>
    <w:p w:rsidR="009A7E63" w:rsidRPr="00EB13AD" w:rsidRDefault="009A7E63" w:rsidP="0012654F"/>
    <w:p w:rsidR="009A7E63" w:rsidRDefault="009A7E63" w:rsidP="009A7E63">
      <w:pPr>
        <w:pStyle w:val="Figuretitle"/>
      </w:pPr>
      <w:r>
        <w:br w:type="page"/>
      </w:r>
      <w:bookmarkStart w:id="129" w:name="_Toc378673453"/>
      <w:r>
        <w:t>Figure 3</w:t>
      </w:r>
      <w:r>
        <w:tab/>
        <w:t>Open Space and Recreational Facilities</w:t>
      </w:r>
      <w:bookmarkEnd w:id="129"/>
    </w:p>
    <w:p w:rsidR="009A7E63" w:rsidRDefault="009A7E63" w:rsidP="009A7E63"/>
    <w:p w:rsidR="009A7E63" w:rsidRPr="009A7E63" w:rsidRDefault="00F75DED" w:rsidP="009A7E63">
      <w:r>
        <w:rPr>
          <w:noProof/>
        </w:rPr>
        <w:drawing>
          <wp:inline distT="0" distB="0" distL="0" distR="0">
            <wp:extent cx="5934075" cy="8391525"/>
            <wp:effectExtent l="0" t="0" r="9525" b="9525"/>
            <wp:docPr id="4" name="Picture 4" descr="map showing location of open space and recreational facilities within the district" title="Figure 3 - Open space and recreational fac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3 - Northern Districts C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p w:rsidR="007D4021" w:rsidRPr="00687DBB" w:rsidRDefault="009A7E63" w:rsidP="00687DBB">
      <w:pPr>
        <w:pStyle w:val="Heading2"/>
        <w:ind w:left="851" w:hanging="851"/>
        <w:rPr>
          <w:bCs/>
        </w:rPr>
      </w:pPr>
      <w:r>
        <w:br w:type="page"/>
      </w:r>
      <w:bookmarkStart w:id="130" w:name="_Toc378673421"/>
      <w:r w:rsidR="002C2929" w:rsidRPr="00687DBB">
        <w:rPr>
          <w:bCs/>
        </w:rPr>
        <w:t>3</w:t>
      </w:r>
      <w:r w:rsidR="00905BD0" w:rsidRPr="00687DBB">
        <w:rPr>
          <w:bCs/>
        </w:rPr>
        <w:t>.3</w:t>
      </w:r>
      <w:r w:rsidR="00905BD0" w:rsidRPr="00687DBB">
        <w:rPr>
          <w:bCs/>
        </w:rPr>
        <w:tab/>
      </w:r>
      <w:bookmarkEnd w:id="4"/>
      <w:bookmarkEnd w:id="5"/>
      <w:r w:rsidR="00C906E6" w:rsidRPr="00687DBB">
        <w:rPr>
          <w:bCs/>
        </w:rPr>
        <w:t>Community Facilities</w:t>
      </w:r>
      <w:bookmarkEnd w:id="130"/>
    </w:p>
    <w:p w:rsidR="00C906E6" w:rsidRDefault="00C906E6" w:rsidP="00C906E6"/>
    <w:p w:rsidR="00687DBB" w:rsidRPr="00EB13AD" w:rsidRDefault="00687DBB" w:rsidP="00687DBB">
      <w:r w:rsidRPr="00EB13AD">
        <w:t xml:space="preserve">Wyong Council has prepared Guidelines for the Planning and Provision of Community Facilities in Wyong Shire (2000) which determines the requirements to specify the scope and level of community need for facilities and in identifying location, siting, design and other criteria. </w:t>
      </w:r>
    </w:p>
    <w:p w:rsidR="00687DBB" w:rsidRPr="00EB13AD" w:rsidRDefault="00687DBB" w:rsidP="00687DBB"/>
    <w:p w:rsidR="00687DBB" w:rsidRPr="00EB13AD" w:rsidRDefault="00687DBB" w:rsidP="00687DBB">
      <w:r w:rsidRPr="00EB13AD">
        <w:t>Wyong Council provides a network of community facilities as a focus for community activities and as venues for the delivery of community support services and programs. These facilities function as both specific purpose and multi-function community facilities including libraries, public halls, youth, child care and senior citizens centres and general purpose neighbourhood/community centres. They incorporate spaces and rooms for large public meetings/private functions, group activities, workshops, interviews/counselling services, office accommodation and the provision of a diverse range of health, education, welfare and leisure services and programs (Wyong Shire Council 2000).</w:t>
      </w:r>
    </w:p>
    <w:p w:rsidR="00687DBB" w:rsidRPr="00EB13AD" w:rsidRDefault="00687DBB" w:rsidP="00687DBB"/>
    <w:p w:rsidR="00687DBB" w:rsidRPr="00EB13AD" w:rsidRDefault="00687DBB" w:rsidP="00687DBB">
      <w:r w:rsidRPr="00EB13AD">
        <w:t>The Guidelines (2000) adopt a flexible approach through the construction of multi-purpose facilities and the co-location of services. This also includes the embellishment of existing facilities where feasible to increase the functionality of halls and centres and develop more multi-purpose facilities. The development of multi-purpose facilities presents the opportunity to establish a major focus for community services delivery through the co-location of a number of services in the one facility. This flexible approach also encourages joint venture projects with community based and voluntary sector organisations as well as schools.</w:t>
      </w:r>
    </w:p>
    <w:p w:rsidR="00C906E6" w:rsidRPr="00EB13AD" w:rsidRDefault="00C906E6" w:rsidP="00C906E6"/>
    <w:p w:rsidR="00C906E6" w:rsidRPr="00EB13AD" w:rsidRDefault="002C2929" w:rsidP="00905BD0">
      <w:pPr>
        <w:pStyle w:val="Heading3"/>
      </w:pPr>
      <w:bookmarkStart w:id="131" w:name="_Toc134004544"/>
      <w:bookmarkStart w:id="132" w:name="_Toc186855708"/>
      <w:bookmarkStart w:id="133" w:name="_Toc378673422"/>
      <w:r>
        <w:t>3</w:t>
      </w:r>
      <w:r w:rsidR="00905BD0">
        <w:t>.3.1</w:t>
      </w:r>
      <w:r w:rsidR="00C906E6" w:rsidRPr="00EB13AD">
        <w:tab/>
        <w:t>Nexus between Development and Demand</w:t>
      </w:r>
      <w:bookmarkEnd w:id="131"/>
      <w:bookmarkEnd w:id="132"/>
      <w:bookmarkEnd w:id="133"/>
    </w:p>
    <w:p w:rsidR="00C906E6" w:rsidRDefault="00C906E6" w:rsidP="00C906E6"/>
    <w:p w:rsidR="00687DBB" w:rsidRPr="00EB13AD" w:rsidRDefault="00687DBB" w:rsidP="00687DBB">
      <w:pPr>
        <w:pStyle w:val="Heading4"/>
      </w:pPr>
      <w:bookmarkStart w:id="134" w:name="_Toc186855709"/>
      <w:r w:rsidRPr="00EB13AD">
        <w:t>Causal Nexus</w:t>
      </w:r>
      <w:bookmarkEnd w:id="134"/>
    </w:p>
    <w:p w:rsidR="00687DBB" w:rsidRPr="00687DBB" w:rsidRDefault="00687DBB" w:rsidP="00687DBB"/>
    <w:p w:rsidR="00687DBB" w:rsidRPr="00EB13AD" w:rsidRDefault="00687DBB" w:rsidP="00687DBB">
      <w:r w:rsidRPr="00EB13AD">
        <w:t xml:space="preserve">The Northern Districts is characterised by a number of small isolated communities including Chain valley Bay, Summerland Point, Gwandalan, Mannering Park and Lake Munmorah. In each of these communities, Council provides a number of local community facilities in the form of small halls. Council also provides a hall used as a district senior citizens centre at Lake Munmorah and a facility at </w:t>
      </w:r>
      <w:r>
        <w:t>Tunkawallin</w:t>
      </w:r>
      <w:r w:rsidRPr="00EB13AD">
        <w:t xml:space="preserve"> which was originally designed as an indoor recreation centre for young people.</w:t>
      </w:r>
    </w:p>
    <w:p w:rsidR="00687DBB" w:rsidRPr="00EB13AD" w:rsidRDefault="00687DBB" w:rsidP="00687DBB"/>
    <w:p w:rsidR="00687DBB" w:rsidRPr="00EB13AD" w:rsidRDefault="00687DBB" w:rsidP="00687DBB">
      <w:r w:rsidRPr="00EB13AD">
        <w:t xml:space="preserve">Most of the halls were built in the last 10 to 20 years and are in varying levels of condition. Typically these halls comprise one main room with associated kitchen and toilet facilities.  </w:t>
      </w:r>
    </w:p>
    <w:p w:rsidR="00687DBB" w:rsidRPr="00EB13AD" w:rsidRDefault="00687DBB" w:rsidP="00687DBB"/>
    <w:p w:rsidR="00687DBB" w:rsidRPr="00EB13AD" w:rsidRDefault="00687DBB" w:rsidP="00687DBB">
      <w:r w:rsidRPr="00EB13AD">
        <w:t>Despite the regular usage of most of the facilities being quite low, special consideration needs to be given to the relatively isolated position of the Northern Districts in the Shire and the lack and range of any higher order services and facilities available to the population of this district. These facilities are serving localised communities and have the potential to be key focal points of activity.</w:t>
      </w:r>
    </w:p>
    <w:p w:rsidR="00687DBB" w:rsidRPr="00EB13AD" w:rsidRDefault="00687DBB" w:rsidP="00687DBB"/>
    <w:p w:rsidR="00687DBB" w:rsidRPr="00EB13AD" w:rsidRDefault="00687DBB" w:rsidP="00687DBB">
      <w:r w:rsidRPr="00EB13AD">
        <w:t xml:space="preserve">The population report shows that this community is experiencing strong growth and one that is characterised by young families and retirees.  </w:t>
      </w:r>
    </w:p>
    <w:p w:rsidR="00687DBB" w:rsidRPr="00EB13AD" w:rsidRDefault="00687DBB" w:rsidP="00687DBB"/>
    <w:p w:rsidR="00687DBB" w:rsidRPr="00EB13AD" w:rsidRDefault="00687DBB" w:rsidP="00687DBB">
      <w:r w:rsidRPr="00EB13AD">
        <w:t>A model of localised community facility provision is considered to be the best model of provision in this district given a range of factors including the geography of the area and nature of settlement, lack of public transport and localised use of most facilities.</w:t>
      </w:r>
    </w:p>
    <w:p w:rsidR="00687DBB" w:rsidRPr="00EB13AD" w:rsidRDefault="00687DBB" w:rsidP="00687DBB"/>
    <w:p w:rsidR="00687DBB" w:rsidRPr="00EB13AD" w:rsidRDefault="00687DBB" w:rsidP="00687DBB">
      <w:r w:rsidRPr="00EB13AD">
        <w:t xml:space="preserve">It is not proposed to construct any new facilities within the district at this time. Rather, an assessment of the usage patterns and catchments of existing facilities has resulted in a recommendation to embellish these existing facilities to ensure that they can cater for the demand created by the future population. </w:t>
      </w:r>
    </w:p>
    <w:p w:rsidR="00687DBB" w:rsidRPr="00EB13AD" w:rsidRDefault="00687DBB" w:rsidP="00687DBB"/>
    <w:p w:rsidR="00687DBB" w:rsidRPr="00EB13AD" w:rsidRDefault="00687DBB" w:rsidP="00687DBB">
      <w:r w:rsidRPr="00EB13AD">
        <w:t>Council’s Guidelines (2000) recommend that an additional 0.314m</w:t>
      </w:r>
      <w:r>
        <w:rPr>
          <w:i/>
          <w:iCs/>
        </w:rPr>
        <w:t>²</w:t>
      </w:r>
      <w:r w:rsidRPr="00EB13AD">
        <w:t xml:space="preserve"> per person of community floor</w:t>
      </w:r>
      <w:r>
        <w:rPr>
          <w:i/>
          <w:iCs/>
        </w:rPr>
        <w:t xml:space="preserve"> </w:t>
      </w:r>
      <w:r w:rsidRPr="00EB13AD">
        <w:t xml:space="preserve">space is provided. This amount of floor space has been determined based on average sizes for community facilities and the standard provision for each type of facility. An additional </w:t>
      </w:r>
      <w:r w:rsidRPr="00542DF7">
        <w:t>3,1</w:t>
      </w:r>
      <w:r>
        <w:t>20</w:t>
      </w:r>
      <w:r w:rsidRPr="00542DF7">
        <w:t>m</w:t>
      </w:r>
      <w:r w:rsidRPr="00542DF7">
        <w:rPr>
          <w:i/>
          <w:iCs/>
        </w:rPr>
        <w:t>²</w:t>
      </w:r>
      <w:r w:rsidRPr="00542DF7">
        <w:t xml:space="preserve"> of community floor</w:t>
      </w:r>
      <w:r w:rsidRPr="00542DF7">
        <w:rPr>
          <w:i/>
          <w:iCs/>
        </w:rPr>
        <w:t xml:space="preserve"> </w:t>
      </w:r>
      <w:r w:rsidRPr="00542DF7">
        <w:t xml:space="preserve">space is required to meet the needs of the additional </w:t>
      </w:r>
      <w:r>
        <w:t>9,935</w:t>
      </w:r>
      <w:r w:rsidRPr="00542DF7">
        <w:t xml:space="preserve"> pe</w:t>
      </w:r>
      <w:r w:rsidRPr="00EB13AD">
        <w:t xml:space="preserve">rsons within the Plan area. </w:t>
      </w:r>
    </w:p>
    <w:p w:rsidR="00687DBB" w:rsidRPr="00EB13AD" w:rsidRDefault="00687DBB" w:rsidP="00687DBB"/>
    <w:p w:rsidR="00687DBB" w:rsidRPr="0088442F" w:rsidRDefault="00687DBB" w:rsidP="00687DBB">
      <w:r w:rsidRPr="0088442F">
        <w:t>The required area of 3,</w:t>
      </w:r>
      <w:r>
        <w:t>120</w:t>
      </w:r>
      <w:r w:rsidRPr="0088442F">
        <w:t>m² is then calculated by the cost per square metre to provide additional community facilities. The cost of $3,531 per m² has been used. This cost has been derived by Council based on the detailed design and development of a number of community facilities within the Shire as outlined below:</w:t>
      </w:r>
    </w:p>
    <w:p w:rsidR="00687DBB" w:rsidRPr="0088442F" w:rsidRDefault="00687DBB" w:rsidP="00687DBB"/>
    <w:p w:rsidR="00687DBB" w:rsidRPr="00687DBB" w:rsidRDefault="00687DBB" w:rsidP="00763913">
      <w:pPr>
        <w:numPr>
          <w:ilvl w:val="0"/>
          <w:numId w:val="9"/>
        </w:numPr>
        <w:spacing w:after="240"/>
      </w:pPr>
      <w:r w:rsidRPr="0088442F">
        <w:t>Blue Haven Community Centre Construction Cost $4,327,466 for 1,092m² = $3,962.88 per m²</w:t>
      </w:r>
    </w:p>
    <w:p w:rsidR="00687DBB" w:rsidRPr="00687DBB" w:rsidRDefault="00687DBB" w:rsidP="00763913">
      <w:pPr>
        <w:numPr>
          <w:ilvl w:val="0"/>
          <w:numId w:val="9"/>
        </w:numPr>
        <w:spacing w:after="240"/>
      </w:pPr>
      <w:r w:rsidRPr="0088442F">
        <w:t>Southern Lakes Community Centre Construction Cost $1,806,742 for 583m² = $3,099 per m²</w:t>
      </w:r>
    </w:p>
    <w:p w:rsidR="00687DBB" w:rsidRPr="00687DBB" w:rsidRDefault="00687DBB" w:rsidP="00763913">
      <w:pPr>
        <w:numPr>
          <w:ilvl w:val="0"/>
          <w:numId w:val="9"/>
        </w:numPr>
        <w:spacing w:after="240"/>
      </w:pPr>
      <w:r w:rsidRPr="0088442F">
        <w:rPr>
          <w:b/>
        </w:rPr>
        <w:t>Average $3,531 per m²</w:t>
      </w:r>
    </w:p>
    <w:p w:rsidR="00687DBB" w:rsidRPr="0088442F" w:rsidRDefault="00687DBB" w:rsidP="00687DBB">
      <w:r w:rsidRPr="0088442F">
        <w:t>An amount of $</w:t>
      </w:r>
      <w:r>
        <w:t>11,016,401</w:t>
      </w:r>
      <w:r w:rsidRPr="0088442F">
        <w:t xml:space="preserve"> will be levied on the new population to embellish existing community centres and halls to meet the additional demand.</w:t>
      </w:r>
    </w:p>
    <w:p w:rsidR="00687DBB" w:rsidRPr="0088442F" w:rsidRDefault="00687DBB" w:rsidP="00687DBB"/>
    <w:p w:rsidR="00687DBB" w:rsidRPr="00EB13AD" w:rsidRDefault="00687DBB" w:rsidP="00687DBB">
      <w:pPr>
        <w:pStyle w:val="Heading4"/>
      </w:pPr>
      <w:bookmarkStart w:id="135" w:name="_Toc134004545"/>
      <w:bookmarkStart w:id="136" w:name="_Toc186855710"/>
      <w:r w:rsidRPr="00EB13AD">
        <w:t>Spatial Nexus</w:t>
      </w:r>
      <w:bookmarkEnd w:id="135"/>
      <w:bookmarkEnd w:id="136"/>
    </w:p>
    <w:p w:rsidR="00687DBB" w:rsidRPr="00687DBB" w:rsidRDefault="00687DBB" w:rsidP="00687DBB"/>
    <w:p w:rsidR="00687DBB" w:rsidRPr="00E31CD1" w:rsidRDefault="00687DBB" w:rsidP="00687DBB">
      <w:r w:rsidRPr="00E31CD1">
        <w:t xml:space="preserve">The District provides a number of existing community halls and centres. It is proposed that these existing facilities will be embellished to increase the capacity to meet the demand from the new population growth. A Joint Venture has also been entered into with the Lake Munmorah High School to provide additional community space for the public. Contributions are levied on a per DU basis so that only the Community Facilities required to meet the demands of the new population is </w:t>
      </w:r>
      <w:r w:rsidRPr="00687DBB">
        <w:t>levied</w:t>
      </w:r>
      <w:r w:rsidRPr="00E31CD1">
        <w:t xml:space="preserve">.  Table </w:t>
      </w:r>
      <w:r w:rsidRPr="00384E1D">
        <w:t>1</w:t>
      </w:r>
      <w:r>
        <w:t>4</w:t>
      </w:r>
      <w:r w:rsidRPr="00E31CD1">
        <w:t xml:space="preserve"> and Figure 4 identify some of the Community Facility projects to be undertaken for this District. Council will continue to identify projects that will meet the needs of the future population. These projects will be identified through the revision of this Section 94 Development Contributions Plan and/or Council’s annual Management Plan.</w:t>
      </w:r>
    </w:p>
    <w:p w:rsidR="00687DBB" w:rsidRPr="00E31CD1" w:rsidRDefault="00687DBB" w:rsidP="00687DBB"/>
    <w:p w:rsidR="00687DBB" w:rsidRPr="00E31CD1" w:rsidRDefault="00687DBB" w:rsidP="005E3F1F">
      <w:pPr>
        <w:pStyle w:val="Tabletitle"/>
      </w:pPr>
      <w:bookmarkStart w:id="137" w:name="_Toc378673444"/>
      <w:r w:rsidRPr="00E31CD1">
        <w:t>Table 1</w:t>
      </w:r>
      <w:r>
        <w:t>4</w:t>
      </w:r>
      <w:r>
        <w:tab/>
      </w:r>
      <w:r w:rsidRPr="00E31CD1">
        <w:t>Community Facilities</w:t>
      </w:r>
      <w:bookmarkEnd w:id="137"/>
    </w:p>
    <w:p w:rsidR="00687DBB" w:rsidRDefault="00687DBB" w:rsidP="00687DBB"/>
    <w:tbl>
      <w:tblPr>
        <w:tblW w:w="7598"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Caption w:val="Table 14 Community Facilities"/>
        <w:tblDescription w:val="TABLE SHOWS LIST OF PROPOSED COMMUNITY FACILITIES FOR DISTRICT:                                                                                                   1 Joint Venture of Community Space at Lake Munmorah High School&#10;2 Chain Valley Bay Embellishment&#10;3 Summerland Point Hall Embellishment&#10;4 Lake Munmorah Hall Embellishment&#10;5 Gwandalan Community Hall Embellishment&#10;6 Mannering Park Hall Embellishment&#10;7 Tunkawallin Hall Embellishment&#10;"/>
      </w:tblPr>
      <w:tblGrid>
        <w:gridCol w:w="794"/>
        <w:gridCol w:w="6804"/>
      </w:tblGrid>
      <w:tr w:rsidR="00AD03EA" w:rsidRPr="00F32D1D" w:rsidTr="001311B3">
        <w:trPr>
          <w:trHeight w:val="20"/>
          <w:tblHeader/>
        </w:trPr>
        <w:tc>
          <w:tcPr>
            <w:tcW w:w="794" w:type="dxa"/>
            <w:shd w:val="clear" w:color="auto" w:fill="C4CCE6"/>
          </w:tcPr>
          <w:p w:rsidR="00AD03EA" w:rsidRPr="00F32D1D" w:rsidRDefault="00AD03EA" w:rsidP="00AD03EA">
            <w:pPr>
              <w:spacing w:before="60" w:after="60"/>
              <w:jc w:val="center"/>
              <w:rPr>
                <w:b/>
                <w:sz w:val="18"/>
                <w:szCs w:val="18"/>
                <w:lang w:val="en-US"/>
              </w:rPr>
            </w:pPr>
            <w:r>
              <w:rPr>
                <w:b/>
                <w:sz w:val="18"/>
                <w:szCs w:val="18"/>
                <w:lang w:val="en-US"/>
              </w:rPr>
              <w:t>Item</w:t>
            </w:r>
          </w:p>
        </w:tc>
        <w:tc>
          <w:tcPr>
            <w:tcW w:w="6804" w:type="dxa"/>
            <w:shd w:val="clear" w:color="auto" w:fill="C4CCE6"/>
          </w:tcPr>
          <w:p w:rsidR="00AD03EA" w:rsidRPr="00F32D1D" w:rsidRDefault="00AD03EA" w:rsidP="00AD03EA">
            <w:pPr>
              <w:spacing w:before="60" w:after="60"/>
              <w:jc w:val="left"/>
              <w:rPr>
                <w:b/>
                <w:sz w:val="18"/>
                <w:szCs w:val="18"/>
                <w:lang w:val="en-US"/>
              </w:rPr>
            </w:pPr>
            <w:r>
              <w:rPr>
                <w:b/>
                <w:sz w:val="18"/>
                <w:szCs w:val="18"/>
                <w:lang w:val="en-US"/>
              </w:rPr>
              <w:t>Proposed Community Facilities</w:t>
            </w:r>
          </w:p>
        </w:tc>
      </w:tr>
      <w:tr w:rsidR="00AD03EA" w:rsidRPr="00AD03EA" w:rsidTr="001311B3">
        <w:trPr>
          <w:trHeight w:val="20"/>
        </w:trPr>
        <w:tc>
          <w:tcPr>
            <w:tcW w:w="794" w:type="dxa"/>
            <w:shd w:val="clear" w:color="auto" w:fill="auto"/>
          </w:tcPr>
          <w:p w:rsidR="00AD03EA" w:rsidRPr="00AD03EA" w:rsidRDefault="00AD03EA" w:rsidP="00AD03EA">
            <w:pPr>
              <w:spacing w:before="60" w:after="60"/>
              <w:jc w:val="center"/>
              <w:rPr>
                <w:sz w:val="18"/>
                <w:szCs w:val="18"/>
              </w:rPr>
            </w:pPr>
            <w:r w:rsidRPr="00AD03EA">
              <w:rPr>
                <w:sz w:val="18"/>
                <w:szCs w:val="18"/>
              </w:rPr>
              <w:t>1</w:t>
            </w:r>
          </w:p>
        </w:tc>
        <w:tc>
          <w:tcPr>
            <w:tcW w:w="6804" w:type="dxa"/>
            <w:vAlign w:val="bottom"/>
          </w:tcPr>
          <w:p w:rsidR="00AD03EA" w:rsidRPr="00AD03EA" w:rsidRDefault="00AD03EA" w:rsidP="00AD03EA">
            <w:pPr>
              <w:spacing w:before="60" w:after="60"/>
              <w:rPr>
                <w:sz w:val="18"/>
                <w:szCs w:val="18"/>
                <w:lang w:val="en-US"/>
              </w:rPr>
            </w:pPr>
            <w:r w:rsidRPr="00AD03EA">
              <w:rPr>
                <w:sz w:val="18"/>
                <w:szCs w:val="18"/>
                <w:lang w:val="en-US"/>
              </w:rPr>
              <w:t>Joint Venture of Community Space at Lake Munmorah High School</w:t>
            </w:r>
          </w:p>
        </w:tc>
      </w:tr>
      <w:tr w:rsidR="00AD03EA" w:rsidRPr="00AD03EA" w:rsidTr="001311B3">
        <w:trPr>
          <w:trHeight w:val="20"/>
        </w:trPr>
        <w:tc>
          <w:tcPr>
            <w:tcW w:w="794" w:type="dxa"/>
            <w:shd w:val="clear" w:color="auto" w:fill="auto"/>
          </w:tcPr>
          <w:p w:rsidR="00AD03EA" w:rsidRPr="00AD03EA" w:rsidRDefault="00AD03EA" w:rsidP="00AD03EA">
            <w:pPr>
              <w:spacing w:before="60" w:after="60"/>
              <w:jc w:val="center"/>
              <w:rPr>
                <w:sz w:val="18"/>
                <w:szCs w:val="18"/>
              </w:rPr>
            </w:pPr>
            <w:r w:rsidRPr="00AD03EA">
              <w:rPr>
                <w:sz w:val="18"/>
                <w:szCs w:val="18"/>
              </w:rPr>
              <w:t>2</w:t>
            </w:r>
          </w:p>
        </w:tc>
        <w:tc>
          <w:tcPr>
            <w:tcW w:w="6804" w:type="dxa"/>
            <w:vAlign w:val="bottom"/>
          </w:tcPr>
          <w:p w:rsidR="00AD03EA" w:rsidRPr="00AD03EA" w:rsidRDefault="00AD03EA" w:rsidP="00AD03EA">
            <w:pPr>
              <w:spacing w:before="60" w:after="60"/>
              <w:rPr>
                <w:sz w:val="18"/>
                <w:szCs w:val="18"/>
                <w:lang w:val="en-US"/>
              </w:rPr>
            </w:pPr>
            <w:r w:rsidRPr="00AD03EA">
              <w:rPr>
                <w:sz w:val="18"/>
                <w:szCs w:val="18"/>
                <w:lang w:val="en-US"/>
              </w:rPr>
              <w:t>Chain Valley Bay Embellishment</w:t>
            </w:r>
          </w:p>
        </w:tc>
      </w:tr>
      <w:tr w:rsidR="00AD03EA" w:rsidRPr="00AD03EA" w:rsidTr="001311B3">
        <w:trPr>
          <w:trHeight w:val="20"/>
        </w:trPr>
        <w:tc>
          <w:tcPr>
            <w:tcW w:w="794" w:type="dxa"/>
            <w:shd w:val="clear" w:color="auto" w:fill="auto"/>
          </w:tcPr>
          <w:p w:rsidR="00AD03EA" w:rsidRPr="00AD03EA" w:rsidRDefault="00AD03EA" w:rsidP="00AD03EA">
            <w:pPr>
              <w:spacing w:before="60" w:after="60"/>
              <w:jc w:val="center"/>
              <w:rPr>
                <w:sz w:val="18"/>
                <w:szCs w:val="18"/>
              </w:rPr>
            </w:pPr>
            <w:r w:rsidRPr="00AD03EA">
              <w:rPr>
                <w:sz w:val="18"/>
                <w:szCs w:val="18"/>
              </w:rPr>
              <w:t>3</w:t>
            </w:r>
          </w:p>
        </w:tc>
        <w:tc>
          <w:tcPr>
            <w:tcW w:w="6804" w:type="dxa"/>
            <w:vAlign w:val="bottom"/>
          </w:tcPr>
          <w:p w:rsidR="00AD03EA" w:rsidRPr="00AD03EA" w:rsidRDefault="00AD03EA" w:rsidP="00AD03EA">
            <w:pPr>
              <w:spacing w:before="60" w:after="60"/>
              <w:rPr>
                <w:sz w:val="18"/>
                <w:szCs w:val="18"/>
                <w:lang w:val="en-US"/>
              </w:rPr>
            </w:pPr>
            <w:r w:rsidRPr="00AD03EA">
              <w:rPr>
                <w:sz w:val="18"/>
                <w:szCs w:val="18"/>
                <w:lang w:val="en-US"/>
              </w:rPr>
              <w:t>Summerland Point Hall Embellishment</w:t>
            </w:r>
          </w:p>
        </w:tc>
      </w:tr>
      <w:tr w:rsidR="00AD03EA" w:rsidRPr="00AD03EA" w:rsidTr="001311B3">
        <w:trPr>
          <w:trHeight w:val="20"/>
        </w:trPr>
        <w:tc>
          <w:tcPr>
            <w:tcW w:w="794" w:type="dxa"/>
            <w:shd w:val="clear" w:color="auto" w:fill="auto"/>
          </w:tcPr>
          <w:p w:rsidR="00AD03EA" w:rsidRPr="00AD03EA" w:rsidRDefault="00AD03EA" w:rsidP="00AD03EA">
            <w:pPr>
              <w:spacing w:before="60" w:after="60"/>
              <w:jc w:val="center"/>
              <w:rPr>
                <w:sz w:val="18"/>
                <w:szCs w:val="18"/>
              </w:rPr>
            </w:pPr>
            <w:r w:rsidRPr="00AD03EA">
              <w:rPr>
                <w:sz w:val="18"/>
                <w:szCs w:val="18"/>
              </w:rPr>
              <w:t>4</w:t>
            </w:r>
          </w:p>
        </w:tc>
        <w:tc>
          <w:tcPr>
            <w:tcW w:w="6804" w:type="dxa"/>
            <w:vAlign w:val="bottom"/>
          </w:tcPr>
          <w:p w:rsidR="00AD03EA" w:rsidRPr="00AD03EA" w:rsidRDefault="00AD03EA" w:rsidP="00AD03EA">
            <w:pPr>
              <w:spacing w:before="60" w:after="60"/>
              <w:rPr>
                <w:sz w:val="18"/>
                <w:szCs w:val="18"/>
                <w:lang w:val="en-US"/>
              </w:rPr>
            </w:pPr>
            <w:r w:rsidRPr="00AD03EA">
              <w:rPr>
                <w:sz w:val="18"/>
                <w:szCs w:val="18"/>
                <w:lang w:val="en-US"/>
              </w:rPr>
              <w:t>Lake Munmorah Hall Embellishment</w:t>
            </w:r>
          </w:p>
        </w:tc>
      </w:tr>
      <w:tr w:rsidR="00AD03EA" w:rsidRPr="00AD03EA" w:rsidTr="001311B3">
        <w:trPr>
          <w:trHeight w:val="20"/>
        </w:trPr>
        <w:tc>
          <w:tcPr>
            <w:tcW w:w="794" w:type="dxa"/>
            <w:shd w:val="clear" w:color="auto" w:fill="auto"/>
          </w:tcPr>
          <w:p w:rsidR="00AD03EA" w:rsidRPr="00AD03EA" w:rsidRDefault="00AD03EA" w:rsidP="00AD03EA">
            <w:pPr>
              <w:spacing w:before="60" w:after="60"/>
              <w:jc w:val="center"/>
              <w:rPr>
                <w:sz w:val="18"/>
                <w:szCs w:val="18"/>
              </w:rPr>
            </w:pPr>
            <w:r w:rsidRPr="00AD03EA">
              <w:rPr>
                <w:sz w:val="18"/>
                <w:szCs w:val="18"/>
              </w:rPr>
              <w:t>5</w:t>
            </w:r>
          </w:p>
        </w:tc>
        <w:tc>
          <w:tcPr>
            <w:tcW w:w="6804" w:type="dxa"/>
            <w:vAlign w:val="bottom"/>
          </w:tcPr>
          <w:p w:rsidR="00AD03EA" w:rsidRPr="00AD03EA" w:rsidRDefault="00AD03EA" w:rsidP="00AD03EA">
            <w:pPr>
              <w:spacing w:before="60" w:after="60"/>
              <w:rPr>
                <w:sz w:val="18"/>
                <w:szCs w:val="18"/>
                <w:lang w:val="en-US"/>
              </w:rPr>
            </w:pPr>
            <w:r w:rsidRPr="00AD03EA">
              <w:rPr>
                <w:sz w:val="18"/>
                <w:szCs w:val="18"/>
                <w:lang w:val="en-US"/>
              </w:rPr>
              <w:t>Gwandalan Community Hall Embellishment</w:t>
            </w:r>
          </w:p>
        </w:tc>
      </w:tr>
      <w:tr w:rsidR="00AD03EA" w:rsidRPr="00AD03EA" w:rsidTr="001311B3">
        <w:trPr>
          <w:trHeight w:val="20"/>
        </w:trPr>
        <w:tc>
          <w:tcPr>
            <w:tcW w:w="794" w:type="dxa"/>
            <w:shd w:val="clear" w:color="auto" w:fill="auto"/>
          </w:tcPr>
          <w:p w:rsidR="00AD03EA" w:rsidRPr="00AD03EA" w:rsidRDefault="00AD03EA" w:rsidP="00AD03EA">
            <w:pPr>
              <w:spacing w:before="60" w:after="60"/>
              <w:jc w:val="center"/>
              <w:rPr>
                <w:sz w:val="18"/>
                <w:szCs w:val="18"/>
              </w:rPr>
            </w:pPr>
            <w:r w:rsidRPr="00AD03EA">
              <w:rPr>
                <w:sz w:val="18"/>
                <w:szCs w:val="18"/>
              </w:rPr>
              <w:t>6</w:t>
            </w:r>
          </w:p>
        </w:tc>
        <w:tc>
          <w:tcPr>
            <w:tcW w:w="6804" w:type="dxa"/>
            <w:vAlign w:val="bottom"/>
          </w:tcPr>
          <w:p w:rsidR="00AD03EA" w:rsidRPr="00AD03EA" w:rsidRDefault="00AD03EA" w:rsidP="00AD03EA">
            <w:pPr>
              <w:spacing w:before="60" w:after="60"/>
              <w:rPr>
                <w:sz w:val="18"/>
                <w:szCs w:val="18"/>
                <w:lang w:val="en-US"/>
              </w:rPr>
            </w:pPr>
            <w:r w:rsidRPr="00AD03EA">
              <w:rPr>
                <w:sz w:val="18"/>
                <w:szCs w:val="18"/>
                <w:lang w:val="en-US"/>
              </w:rPr>
              <w:t>Mannering Park Hall Embellishment</w:t>
            </w:r>
          </w:p>
        </w:tc>
      </w:tr>
      <w:tr w:rsidR="00AD03EA" w:rsidRPr="00AD03EA" w:rsidTr="001311B3">
        <w:trPr>
          <w:trHeight w:val="20"/>
        </w:trPr>
        <w:tc>
          <w:tcPr>
            <w:tcW w:w="794" w:type="dxa"/>
            <w:shd w:val="clear" w:color="auto" w:fill="auto"/>
          </w:tcPr>
          <w:p w:rsidR="00AD03EA" w:rsidRPr="00AD03EA" w:rsidRDefault="00AD03EA" w:rsidP="00AD03EA">
            <w:pPr>
              <w:spacing w:before="60" w:after="60"/>
              <w:jc w:val="center"/>
              <w:rPr>
                <w:sz w:val="18"/>
                <w:szCs w:val="18"/>
              </w:rPr>
            </w:pPr>
            <w:r w:rsidRPr="00AD03EA">
              <w:rPr>
                <w:sz w:val="18"/>
                <w:szCs w:val="18"/>
              </w:rPr>
              <w:t>7</w:t>
            </w:r>
          </w:p>
        </w:tc>
        <w:tc>
          <w:tcPr>
            <w:tcW w:w="6804" w:type="dxa"/>
            <w:vAlign w:val="bottom"/>
          </w:tcPr>
          <w:p w:rsidR="00AD03EA" w:rsidRPr="00AD03EA" w:rsidRDefault="00AD03EA" w:rsidP="00AD03EA">
            <w:pPr>
              <w:spacing w:before="60" w:after="60"/>
              <w:rPr>
                <w:sz w:val="18"/>
                <w:szCs w:val="18"/>
                <w:lang w:val="en-US"/>
              </w:rPr>
            </w:pPr>
            <w:r w:rsidRPr="00AD03EA">
              <w:rPr>
                <w:sz w:val="18"/>
                <w:szCs w:val="18"/>
                <w:lang w:val="en-US"/>
              </w:rPr>
              <w:t>Tunkawallin Hall Embellishment</w:t>
            </w:r>
          </w:p>
        </w:tc>
      </w:tr>
    </w:tbl>
    <w:p w:rsidR="00AD03EA" w:rsidRDefault="00AD03EA" w:rsidP="00687DBB"/>
    <w:p w:rsidR="00687DBB" w:rsidRPr="00E31CD1" w:rsidRDefault="00687DBB" w:rsidP="00687DBB">
      <w:pPr>
        <w:pStyle w:val="Heading4"/>
      </w:pPr>
      <w:bookmarkStart w:id="138" w:name="_Toc134004546"/>
      <w:bookmarkStart w:id="139" w:name="_Toc186855711"/>
      <w:r w:rsidRPr="00E31CD1">
        <w:t>Temporal Nexus</w:t>
      </w:r>
      <w:bookmarkEnd w:id="138"/>
      <w:bookmarkEnd w:id="139"/>
    </w:p>
    <w:p w:rsidR="00687DBB" w:rsidRPr="00687DBB" w:rsidRDefault="00687DBB" w:rsidP="00687DBB"/>
    <w:p w:rsidR="00687DBB" w:rsidRPr="00E31CD1" w:rsidRDefault="00687DBB" w:rsidP="00687DBB">
      <w:r w:rsidRPr="00E31CD1">
        <w:t xml:space="preserve">Contribution funds for the Community Facilities will be pooled together. This allows these projects to be undertaken in accordance with the prioritisation as outlined in the Schedule of Works. </w:t>
      </w:r>
    </w:p>
    <w:p w:rsidR="00687DBB" w:rsidRPr="00EB13AD" w:rsidRDefault="00687DBB" w:rsidP="00687DBB"/>
    <w:p w:rsidR="00687DBB" w:rsidRPr="00EB13AD" w:rsidRDefault="002A5051" w:rsidP="00687DBB">
      <w:pPr>
        <w:pStyle w:val="Heading3"/>
      </w:pPr>
      <w:bookmarkStart w:id="140" w:name="_Toc134004547"/>
      <w:bookmarkStart w:id="141" w:name="_Toc186855712"/>
      <w:r>
        <w:rPr>
          <w:iCs/>
        </w:rPr>
        <w:br w:type="page"/>
      </w:r>
      <w:bookmarkStart w:id="142" w:name="_Toc378673423"/>
      <w:r w:rsidR="00687DBB">
        <w:rPr>
          <w:iCs/>
        </w:rPr>
        <w:t>3.</w:t>
      </w:r>
      <w:r w:rsidR="00687DBB" w:rsidRPr="00EB13AD">
        <w:rPr>
          <w:iCs/>
        </w:rPr>
        <w:t>3</w:t>
      </w:r>
      <w:r w:rsidR="00687DBB">
        <w:rPr>
          <w:iCs/>
        </w:rPr>
        <w:t>.2</w:t>
      </w:r>
      <w:r w:rsidR="00687DBB" w:rsidRPr="00EB13AD">
        <w:rPr>
          <w:iCs/>
        </w:rPr>
        <w:tab/>
      </w:r>
      <w:r w:rsidR="00687DBB" w:rsidRPr="00EB13AD">
        <w:t>Calculation of Contribution Rates</w:t>
      </w:r>
      <w:bookmarkEnd w:id="140"/>
      <w:bookmarkEnd w:id="141"/>
      <w:bookmarkEnd w:id="142"/>
    </w:p>
    <w:p w:rsidR="00687DBB" w:rsidRPr="00687DBB" w:rsidRDefault="00687DBB" w:rsidP="00687DBB">
      <w:pPr>
        <w:rPr>
          <w:highlight w:val="lightGray"/>
        </w:rPr>
      </w:pPr>
    </w:p>
    <w:p w:rsidR="00687DBB" w:rsidRPr="00EB13AD" w:rsidRDefault="00687DBB" w:rsidP="00687DBB">
      <w:r w:rsidRPr="00EB13AD">
        <w:t>All rates are determined to the nearest dollar.</w:t>
      </w:r>
    </w:p>
    <w:p w:rsidR="00687DBB" w:rsidRPr="00EB13AD" w:rsidRDefault="00687DBB" w:rsidP="00687DBB"/>
    <w:p w:rsidR="00687DBB" w:rsidRPr="00EB13AD" w:rsidRDefault="00687DBB" w:rsidP="00687DBB">
      <w:r w:rsidRPr="00EB13AD">
        <w:t>The contribution rate is determined as follows:</w:t>
      </w:r>
    </w:p>
    <w:p w:rsidR="00687DBB" w:rsidRPr="00EB13AD" w:rsidRDefault="00687DBB" w:rsidP="00687DBB"/>
    <w:p w:rsidR="00687DBB" w:rsidRPr="00EB13AD" w:rsidRDefault="00687DBB" w:rsidP="00DB535A">
      <w:pPr>
        <w:tabs>
          <w:tab w:val="left" w:pos="1985"/>
          <w:tab w:val="left" w:pos="2552"/>
        </w:tabs>
        <w:ind w:left="1418"/>
      </w:pPr>
      <w:r w:rsidRPr="00EB13AD">
        <w:t xml:space="preserve">C  </w:t>
      </w:r>
      <w:r w:rsidRPr="00EB13AD">
        <w:tab/>
        <w:t xml:space="preserve">= </w:t>
      </w:r>
      <w:r w:rsidRPr="00EB13AD">
        <w:tab/>
      </w:r>
      <w:r w:rsidRPr="001311B3">
        <w:t>$Facility Cost</w:t>
      </w:r>
      <w:r w:rsidR="001311B3">
        <w:t xml:space="preserve"> </w:t>
      </w:r>
      <w:r w:rsidR="001311B3">
        <w:rPr>
          <w:rFonts w:cs="Segoe UI"/>
        </w:rPr>
        <w:t>÷</w:t>
      </w:r>
      <w:r w:rsidR="001311B3">
        <w:t xml:space="preserve"> </w:t>
      </w:r>
      <w:r w:rsidRPr="00EB13AD">
        <w:t>Demand</w:t>
      </w:r>
    </w:p>
    <w:p w:rsidR="00687DBB" w:rsidRPr="00EB13AD" w:rsidRDefault="00687DBB" w:rsidP="002A5051"/>
    <w:p w:rsidR="00687DBB" w:rsidRDefault="00687DBB" w:rsidP="002A5051">
      <w:r w:rsidRPr="00EB13AD">
        <w:t>Where:</w:t>
      </w:r>
    </w:p>
    <w:p w:rsidR="00687DBB" w:rsidRPr="00EB13AD" w:rsidRDefault="00687DBB" w:rsidP="002A5051"/>
    <w:p w:rsidR="00687DBB" w:rsidRDefault="002A5051" w:rsidP="0049080D">
      <w:pPr>
        <w:ind w:left="851"/>
      </w:pPr>
      <w:r>
        <w:rPr>
          <w:b/>
          <w:bCs/>
        </w:rPr>
        <w:t>C</w:t>
      </w:r>
      <w:r>
        <w:rPr>
          <w:bCs/>
        </w:rPr>
        <w:t xml:space="preserve"> is </w:t>
      </w:r>
      <w:r w:rsidR="00687DBB" w:rsidRPr="00EB13AD">
        <w:t>t</w:t>
      </w:r>
      <w:r>
        <w:t>he contribution rate per person</w:t>
      </w:r>
      <w:r w:rsidR="0049080D">
        <w:t>\</w:t>
      </w:r>
    </w:p>
    <w:p w:rsidR="0049080D" w:rsidRPr="00EB13AD" w:rsidRDefault="0049080D" w:rsidP="0049080D">
      <w:pPr>
        <w:ind w:left="851"/>
      </w:pPr>
    </w:p>
    <w:p w:rsidR="00687DBB" w:rsidRPr="00EB13AD" w:rsidRDefault="00687DBB" w:rsidP="0049080D">
      <w:pPr>
        <w:ind w:left="851"/>
      </w:pPr>
      <w:r w:rsidRPr="00EB13AD">
        <w:rPr>
          <w:b/>
          <w:bCs/>
        </w:rPr>
        <w:t>$Facility Costs</w:t>
      </w:r>
      <w:r w:rsidR="002A5051">
        <w:rPr>
          <w:b/>
          <w:bCs/>
        </w:rPr>
        <w:t xml:space="preserve"> </w:t>
      </w:r>
      <w:r w:rsidR="002A5051">
        <w:rPr>
          <w:bCs/>
        </w:rPr>
        <w:t xml:space="preserve">is </w:t>
      </w:r>
      <w:r w:rsidRPr="00EB13AD">
        <w:t>the t</w:t>
      </w:r>
      <w:r w:rsidR="002A5051">
        <w:t>otal Community Facilities costs</w:t>
      </w:r>
    </w:p>
    <w:p w:rsidR="0049080D" w:rsidRDefault="0049080D" w:rsidP="0049080D">
      <w:pPr>
        <w:ind w:left="851"/>
        <w:rPr>
          <w:b/>
          <w:bCs/>
        </w:rPr>
      </w:pPr>
    </w:p>
    <w:p w:rsidR="00687DBB" w:rsidRPr="00EB13AD" w:rsidRDefault="00687DBB" w:rsidP="0049080D">
      <w:pPr>
        <w:ind w:left="851"/>
      </w:pPr>
      <w:r w:rsidRPr="00EB13AD">
        <w:rPr>
          <w:b/>
          <w:bCs/>
        </w:rPr>
        <w:t>Demand</w:t>
      </w:r>
      <w:r w:rsidR="002A5051">
        <w:rPr>
          <w:b/>
          <w:bCs/>
        </w:rPr>
        <w:t xml:space="preserve"> </w:t>
      </w:r>
      <w:r w:rsidR="002A5051">
        <w:rPr>
          <w:bCs/>
        </w:rPr>
        <w:t xml:space="preserve">is </w:t>
      </w:r>
      <w:r w:rsidR="002A5051">
        <w:t>the total DU in the District</w:t>
      </w:r>
    </w:p>
    <w:p w:rsidR="00687DBB" w:rsidRPr="00EB13AD" w:rsidRDefault="00687DBB" w:rsidP="002A5051"/>
    <w:p w:rsidR="00687DBB" w:rsidRPr="00E31CD1" w:rsidRDefault="00687DBB" w:rsidP="0049080D">
      <w:pPr>
        <w:tabs>
          <w:tab w:val="left" w:pos="1985"/>
          <w:tab w:val="left" w:pos="2552"/>
        </w:tabs>
      </w:pPr>
      <w:r w:rsidRPr="00E31CD1">
        <w:t>C</w:t>
      </w:r>
      <w:r w:rsidR="001311B3">
        <w:t>ontribution</w:t>
      </w:r>
      <w:r w:rsidR="0049080D">
        <w:t xml:space="preserve"> Rate</w:t>
      </w:r>
      <w:r w:rsidRPr="00E31CD1">
        <w:tab/>
        <w:t>=</w:t>
      </w:r>
      <w:r w:rsidRPr="00E31CD1">
        <w:tab/>
      </w:r>
      <w:r w:rsidRPr="001311B3">
        <w:t>$11,016,401</w:t>
      </w:r>
      <w:r w:rsidR="001311B3">
        <w:t xml:space="preserve"> </w:t>
      </w:r>
      <w:r w:rsidR="001311B3">
        <w:rPr>
          <w:rFonts w:cs="Segoe UI"/>
        </w:rPr>
        <w:t>÷</w:t>
      </w:r>
      <w:r w:rsidR="001311B3">
        <w:t xml:space="preserve"> </w:t>
      </w:r>
      <w:r>
        <w:t>3,402 DU</w:t>
      </w:r>
    </w:p>
    <w:p w:rsidR="00687DBB" w:rsidRDefault="00687DBB" w:rsidP="00DB535A">
      <w:pPr>
        <w:tabs>
          <w:tab w:val="left" w:pos="1985"/>
          <w:tab w:val="left" w:pos="2552"/>
        </w:tabs>
      </w:pPr>
      <w:r>
        <w:tab/>
      </w:r>
      <w:r w:rsidRPr="00E31CD1">
        <w:t>=</w:t>
      </w:r>
      <w:r w:rsidRPr="00E31CD1">
        <w:tab/>
      </w:r>
      <w:r w:rsidRPr="00F15357">
        <w:rPr>
          <w:b/>
        </w:rPr>
        <w:t>$3,238</w:t>
      </w:r>
      <w:r w:rsidRPr="00E31CD1">
        <w:t xml:space="preserve"> </w:t>
      </w:r>
      <w:r w:rsidRPr="001311B3">
        <w:rPr>
          <w:b/>
        </w:rPr>
        <w:t>per DU</w:t>
      </w:r>
    </w:p>
    <w:p w:rsidR="00687DBB" w:rsidRDefault="00687DBB" w:rsidP="00687DBB">
      <w:pPr>
        <w:pStyle w:val="Figuretitle"/>
      </w:pPr>
      <w:r>
        <w:br w:type="page"/>
      </w:r>
      <w:bookmarkStart w:id="143" w:name="_Toc378673454"/>
      <w:r>
        <w:t>Figure 4</w:t>
      </w:r>
      <w:r>
        <w:tab/>
        <w:t>Community Facilities</w:t>
      </w:r>
      <w:bookmarkEnd w:id="143"/>
    </w:p>
    <w:p w:rsidR="00687DBB" w:rsidRDefault="00687DBB" w:rsidP="00687DBB"/>
    <w:p w:rsidR="00687DBB" w:rsidRPr="00E31CD1" w:rsidRDefault="00F75DED" w:rsidP="00687DBB">
      <w:r>
        <w:rPr>
          <w:noProof/>
        </w:rPr>
        <w:drawing>
          <wp:inline distT="0" distB="0" distL="0" distR="0">
            <wp:extent cx="5962650" cy="8429625"/>
            <wp:effectExtent l="0" t="0" r="0" b="9525"/>
            <wp:docPr id="5" name="Picture 5" descr="Map showing location of community facilities within the district" title="Figure 4 - Community Fac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4 - Northern Districts C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62650" cy="8429625"/>
                    </a:xfrm>
                    <a:prstGeom prst="rect">
                      <a:avLst/>
                    </a:prstGeom>
                    <a:noFill/>
                    <a:ln>
                      <a:noFill/>
                    </a:ln>
                  </pic:spPr>
                </pic:pic>
              </a:graphicData>
            </a:graphic>
          </wp:inline>
        </w:drawing>
      </w:r>
    </w:p>
    <w:p w:rsidR="007D4021" w:rsidRPr="00E56D3A" w:rsidRDefault="00905BD0" w:rsidP="00105B5C">
      <w:pPr>
        <w:pStyle w:val="Heading2"/>
      </w:pPr>
      <w:r>
        <w:br w:type="page"/>
      </w:r>
      <w:bookmarkStart w:id="144" w:name="_Toc112138957"/>
      <w:bookmarkStart w:id="145" w:name="_Toc184197934"/>
      <w:bookmarkStart w:id="146" w:name="_Toc212876790"/>
      <w:bookmarkStart w:id="147" w:name="_Toc378673424"/>
      <w:bookmarkStart w:id="148" w:name="OLE_LINK13"/>
      <w:bookmarkStart w:id="149" w:name="OLE_LINK14"/>
      <w:r w:rsidR="002C2929">
        <w:t>3</w:t>
      </w:r>
      <w:r>
        <w:t>.4</w:t>
      </w:r>
      <w:r w:rsidR="00C906E6">
        <w:tab/>
      </w:r>
      <w:r w:rsidR="007D4021" w:rsidRPr="00E56D3A">
        <w:t>Administration</w:t>
      </w:r>
      <w:bookmarkEnd w:id="144"/>
      <w:bookmarkEnd w:id="145"/>
      <w:bookmarkEnd w:id="146"/>
      <w:bookmarkEnd w:id="147"/>
    </w:p>
    <w:p w:rsidR="001D3967" w:rsidRDefault="001D3967" w:rsidP="001D3967"/>
    <w:p w:rsidR="008845FF" w:rsidRPr="00EB13AD" w:rsidRDefault="008845FF" w:rsidP="008845FF">
      <w:r w:rsidRPr="00EB13AD">
        <w:t>The effective administration and management of the development contribution process is crucial to achieving the objectives of the Section 94 process.  To ensure that contribution funds are managed effectively and that services and facilities are provided within a reasonable time, Council has a number of staff that are directly involved in the contribution process.  The administration and management costs to be recovered under this plan only partly cover the full costs of the process; however the Department of Planning recognises that these costs are a legitimate cost able to be recovered under Section 94. The administration costs will be included in all of Council’s contributions plans. Based on the coverage of this contributions plan, 12.5% of the total administration costs are included.</w:t>
      </w:r>
    </w:p>
    <w:p w:rsidR="008845FF" w:rsidRPr="00EB13AD" w:rsidRDefault="008845FF" w:rsidP="001D3967"/>
    <w:p w:rsidR="00ED1FEB" w:rsidRPr="00EB13AD" w:rsidRDefault="00ED1FEB" w:rsidP="00ED1FEB">
      <w:r w:rsidRPr="00EB13AD">
        <w:t>The costs to be recovered under this plan include:</w:t>
      </w:r>
    </w:p>
    <w:p w:rsidR="00ED1FEB" w:rsidRPr="00EB13AD" w:rsidRDefault="00ED1FEB" w:rsidP="00ED1FEB"/>
    <w:p w:rsidR="00ED1FEB" w:rsidRPr="00EB13AD" w:rsidRDefault="00ED1FEB" w:rsidP="00763913">
      <w:pPr>
        <w:numPr>
          <w:ilvl w:val="0"/>
          <w:numId w:val="19"/>
        </w:numPr>
        <w:spacing w:after="240"/>
      </w:pPr>
      <w:r>
        <w:t>t</w:t>
      </w:r>
      <w:r w:rsidRPr="00EB13AD">
        <w:t>he salary and operating costs over a 5 year period for the coordinat</w:t>
      </w:r>
      <w:r>
        <w:t>ion of the contribution process</w:t>
      </w:r>
      <w:r w:rsidR="008845FF">
        <w:t>;</w:t>
      </w:r>
    </w:p>
    <w:p w:rsidR="00ED1FEB" w:rsidRPr="00EB13AD" w:rsidRDefault="00ED1FEB" w:rsidP="00763913">
      <w:pPr>
        <w:numPr>
          <w:ilvl w:val="0"/>
          <w:numId w:val="19"/>
        </w:numPr>
        <w:spacing w:after="240"/>
      </w:pPr>
      <w:r>
        <w:t>a</w:t>
      </w:r>
      <w:r w:rsidRPr="00EB13AD">
        <w:t xml:space="preserve"> salary component over a </w:t>
      </w:r>
      <w:r w:rsidR="008845FF">
        <w:t>5</w:t>
      </w:r>
      <w:r w:rsidRPr="00EB13AD">
        <w:t xml:space="preserve"> year period for other Council officers who are directly involved in preparing plans and carrying o</w:t>
      </w:r>
      <w:r>
        <w:t xml:space="preserve">ut other </w:t>
      </w:r>
      <w:r w:rsidR="008845FF">
        <w:t>Section 94</w:t>
      </w:r>
      <w:r>
        <w:t xml:space="preserve"> functions</w:t>
      </w:r>
      <w:r w:rsidR="008845FF">
        <w:t>; and</w:t>
      </w:r>
    </w:p>
    <w:p w:rsidR="00ED1FEB" w:rsidRPr="00EB13AD" w:rsidRDefault="00ED1FEB" w:rsidP="00763913">
      <w:pPr>
        <w:numPr>
          <w:ilvl w:val="0"/>
          <w:numId w:val="19"/>
        </w:numPr>
        <w:spacing w:after="240"/>
      </w:pPr>
      <w:r>
        <w:t>o</w:t>
      </w:r>
      <w:r w:rsidRPr="00EB13AD">
        <w:t>n-costs, vehicles and award</w:t>
      </w:r>
      <w:r>
        <w:t xml:space="preserve"> increases over a 5</w:t>
      </w:r>
      <w:r w:rsidR="008845FF">
        <w:t xml:space="preserve"> </w:t>
      </w:r>
      <w:r>
        <w:t>year period</w:t>
      </w:r>
      <w:r w:rsidR="008845FF">
        <w:t>;</w:t>
      </w:r>
    </w:p>
    <w:p w:rsidR="00ED1FEB" w:rsidRDefault="00ED1FEB" w:rsidP="00ED1FEB">
      <w:r w:rsidRPr="00C10A26">
        <w:t>Table 1</w:t>
      </w:r>
      <w:r w:rsidR="008845FF">
        <w:t>5</w:t>
      </w:r>
      <w:r w:rsidRPr="00C10A26">
        <w:t xml:space="preserve"> provides details of the costs </w:t>
      </w:r>
      <w:r>
        <w:t xml:space="preserve">to be recovered under this </w:t>
      </w:r>
      <w:r w:rsidR="008845FF">
        <w:t xml:space="preserve">section of the </w:t>
      </w:r>
      <w:r>
        <w:t>plan</w:t>
      </w:r>
      <w:r w:rsidR="008845FF">
        <w:t>.</w:t>
      </w:r>
    </w:p>
    <w:p w:rsidR="008845FF" w:rsidRDefault="008845FF" w:rsidP="00ED1FEB"/>
    <w:p w:rsidR="008845FF" w:rsidRPr="0015645E" w:rsidRDefault="008845FF" w:rsidP="005E3F1F">
      <w:pPr>
        <w:pStyle w:val="Tabletitle"/>
      </w:pPr>
      <w:bookmarkStart w:id="150" w:name="_Toc378673445"/>
      <w:r w:rsidRPr="0015645E">
        <w:t>Table 1</w:t>
      </w:r>
      <w:r>
        <w:t>5</w:t>
      </w:r>
      <w:r>
        <w:tab/>
        <w:t>Costs to be Recovered under this Plan</w:t>
      </w:r>
      <w:bookmarkEnd w:id="150"/>
    </w:p>
    <w:p w:rsidR="008845FF" w:rsidRDefault="008845FF" w:rsidP="008845FF"/>
    <w:tbl>
      <w:tblPr>
        <w:tblW w:w="9576"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Caption w:val="Table 15 Costs to be Recovered under this Plan"/>
        <w:tblDescription w:val="Table summarises costs to be recovered by this plan including salary and on-costs for 5 year period, percentage to be recovered by Section 94, amount to be recovered across all contribuion plans and amount to be recovered by this plan based on 2.5% of total cost"/>
      </w:tblPr>
      <w:tblGrid>
        <w:gridCol w:w="1880"/>
        <w:gridCol w:w="1824"/>
        <w:gridCol w:w="1825"/>
        <w:gridCol w:w="2023"/>
        <w:gridCol w:w="2024"/>
      </w:tblGrid>
      <w:tr w:rsidR="008845FF" w:rsidRPr="001176DB" w:rsidTr="001A3748">
        <w:trPr>
          <w:trHeight w:val="20"/>
          <w:tblHeader/>
        </w:trPr>
        <w:tc>
          <w:tcPr>
            <w:tcW w:w="1880" w:type="dxa"/>
            <w:shd w:val="clear" w:color="auto" w:fill="C4CCE6"/>
          </w:tcPr>
          <w:p w:rsidR="008845FF" w:rsidRPr="00D94042" w:rsidRDefault="008845FF" w:rsidP="003E5955">
            <w:pPr>
              <w:spacing w:before="60" w:after="60" w:line="240" w:lineRule="atLeast"/>
              <w:jc w:val="center"/>
              <w:rPr>
                <w:b/>
                <w:bCs/>
                <w:sz w:val="18"/>
                <w:szCs w:val="18"/>
              </w:rPr>
            </w:pPr>
            <w:r w:rsidRPr="00D94042">
              <w:rPr>
                <w:b/>
                <w:bCs/>
                <w:sz w:val="18"/>
                <w:szCs w:val="18"/>
              </w:rPr>
              <w:t>Description</w:t>
            </w:r>
          </w:p>
        </w:tc>
        <w:tc>
          <w:tcPr>
            <w:tcW w:w="1824" w:type="dxa"/>
            <w:shd w:val="clear" w:color="auto" w:fill="C4CCE6"/>
          </w:tcPr>
          <w:p w:rsidR="008845FF" w:rsidRPr="00D94042" w:rsidRDefault="008845FF" w:rsidP="003E5955">
            <w:pPr>
              <w:spacing w:before="60" w:after="60" w:line="240" w:lineRule="atLeast"/>
              <w:jc w:val="center"/>
              <w:rPr>
                <w:b/>
                <w:bCs/>
                <w:sz w:val="18"/>
                <w:szCs w:val="18"/>
              </w:rPr>
            </w:pPr>
            <w:r w:rsidRPr="00D94042">
              <w:rPr>
                <w:b/>
                <w:bCs/>
                <w:sz w:val="18"/>
                <w:szCs w:val="18"/>
              </w:rPr>
              <w:t>Total Salary &amp; On Costs for 5 year Period</w:t>
            </w:r>
          </w:p>
        </w:tc>
        <w:tc>
          <w:tcPr>
            <w:tcW w:w="1825" w:type="dxa"/>
            <w:shd w:val="clear" w:color="auto" w:fill="C4CCE6"/>
          </w:tcPr>
          <w:p w:rsidR="008845FF" w:rsidRPr="00D94042" w:rsidRDefault="008845FF" w:rsidP="003E5955">
            <w:pPr>
              <w:spacing w:before="60" w:after="60" w:line="240" w:lineRule="atLeast"/>
              <w:jc w:val="center"/>
              <w:rPr>
                <w:b/>
                <w:bCs/>
                <w:sz w:val="18"/>
                <w:szCs w:val="18"/>
              </w:rPr>
            </w:pPr>
            <w:r w:rsidRPr="00D94042">
              <w:rPr>
                <w:b/>
                <w:bCs/>
                <w:sz w:val="18"/>
                <w:szCs w:val="18"/>
              </w:rPr>
              <w:t>Percentage to be Recovered by S94</w:t>
            </w:r>
          </w:p>
        </w:tc>
        <w:tc>
          <w:tcPr>
            <w:tcW w:w="2023" w:type="dxa"/>
            <w:shd w:val="clear" w:color="auto" w:fill="C4CCE6"/>
          </w:tcPr>
          <w:p w:rsidR="008845FF" w:rsidRPr="00D94042" w:rsidRDefault="008845FF" w:rsidP="003E5955">
            <w:pPr>
              <w:spacing w:before="60" w:after="60" w:line="240" w:lineRule="atLeast"/>
              <w:jc w:val="center"/>
              <w:rPr>
                <w:b/>
                <w:bCs/>
                <w:sz w:val="18"/>
                <w:szCs w:val="18"/>
              </w:rPr>
            </w:pPr>
            <w:r w:rsidRPr="00D94042">
              <w:rPr>
                <w:b/>
                <w:bCs/>
                <w:sz w:val="18"/>
                <w:szCs w:val="18"/>
              </w:rPr>
              <w:t>Amount to be Recovered across All Contribution Plans</w:t>
            </w:r>
          </w:p>
        </w:tc>
        <w:tc>
          <w:tcPr>
            <w:tcW w:w="2024" w:type="dxa"/>
            <w:shd w:val="clear" w:color="auto" w:fill="C4CCE6"/>
          </w:tcPr>
          <w:p w:rsidR="008845FF" w:rsidRPr="00D94042" w:rsidRDefault="008845FF" w:rsidP="003E5955">
            <w:pPr>
              <w:spacing w:before="60" w:after="60" w:line="240" w:lineRule="atLeast"/>
              <w:jc w:val="center"/>
              <w:rPr>
                <w:b/>
                <w:bCs/>
                <w:sz w:val="18"/>
                <w:szCs w:val="18"/>
              </w:rPr>
            </w:pPr>
            <w:r w:rsidRPr="00D94042">
              <w:rPr>
                <w:b/>
                <w:bCs/>
                <w:sz w:val="18"/>
                <w:szCs w:val="18"/>
              </w:rPr>
              <w:t xml:space="preserve">Amount to be Recovered by this Plan Based on </w:t>
            </w:r>
            <w:r w:rsidR="002A5051">
              <w:rPr>
                <w:b/>
                <w:bCs/>
                <w:sz w:val="18"/>
                <w:szCs w:val="18"/>
              </w:rPr>
              <w:t>1</w:t>
            </w:r>
            <w:r w:rsidRPr="00D94042">
              <w:rPr>
                <w:b/>
                <w:bCs/>
                <w:sz w:val="18"/>
                <w:szCs w:val="18"/>
              </w:rPr>
              <w:t>2.5% of Total Costs</w:t>
            </w:r>
          </w:p>
        </w:tc>
      </w:tr>
      <w:tr w:rsidR="002A5051" w:rsidRPr="003043E8" w:rsidTr="001A3748">
        <w:trPr>
          <w:trHeight w:val="20"/>
        </w:trPr>
        <w:tc>
          <w:tcPr>
            <w:tcW w:w="1880" w:type="dxa"/>
          </w:tcPr>
          <w:p w:rsidR="002A5051" w:rsidRPr="003043E8" w:rsidRDefault="002A5051" w:rsidP="003E5955">
            <w:pPr>
              <w:spacing w:before="60" w:after="60" w:line="240" w:lineRule="atLeast"/>
              <w:rPr>
                <w:sz w:val="18"/>
                <w:szCs w:val="18"/>
              </w:rPr>
            </w:pPr>
            <w:r w:rsidRPr="003043E8">
              <w:rPr>
                <w:sz w:val="18"/>
                <w:szCs w:val="18"/>
              </w:rPr>
              <w:t>Development Contributions Staff</w:t>
            </w:r>
          </w:p>
        </w:tc>
        <w:tc>
          <w:tcPr>
            <w:tcW w:w="1824" w:type="dxa"/>
          </w:tcPr>
          <w:p w:rsidR="002A5051" w:rsidRPr="002A5051" w:rsidRDefault="002A5051" w:rsidP="00287675">
            <w:pPr>
              <w:spacing w:before="60" w:after="60"/>
              <w:ind w:right="176"/>
              <w:jc w:val="right"/>
              <w:rPr>
                <w:sz w:val="18"/>
                <w:szCs w:val="18"/>
              </w:rPr>
            </w:pPr>
            <w:r w:rsidRPr="002A5051">
              <w:rPr>
                <w:sz w:val="18"/>
                <w:szCs w:val="18"/>
              </w:rPr>
              <w:t xml:space="preserve"> $1,366,898</w:t>
            </w:r>
          </w:p>
        </w:tc>
        <w:tc>
          <w:tcPr>
            <w:tcW w:w="1825" w:type="dxa"/>
          </w:tcPr>
          <w:p w:rsidR="002A5051" w:rsidRPr="002A5051" w:rsidRDefault="002A5051" w:rsidP="00287675">
            <w:pPr>
              <w:spacing w:before="60" w:after="60"/>
              <w:ind w:right="284"/>
              <w:jc w:val="right"/>
              <w:rPr>
                <w:sz w:val="18"/>
                <w:szCs w:val="18"/>
              </w:rPr>
            </w:pPr>
            <w:r w:rsidRPr="002A5051">
              <w:rPr>
                <w:sz w:val="18"/>
                <w:szCs w:val="18"/>
              </w:rPr>
              <w:t>100%</w:t>
            </w:r>
          </w:p>
        </w:tc>
        <w:tc>
          <w:tcPr>
            <w:tcW w:w="2023" w:type="dxa"/>
          </w:tcPr>
          <w:p w:rsidR="002A5051" w:rsidRPr="002A5051" w:rsidRDefault="002A5051" w:rsidP="00287675">
            <w:pPr>
              <w:spacing w:before="60" w:after="60"/>
              <w:ind w:right="284"/>
              <w:jc w:val="right"/>
              <w:rPr>
                <w:sz w:val="18"/>
                <w:szCs w:val="18"/>
              </w:rPr>
            </w:pPr>
            <w:r w:rsidRPr="002A5051">
              <w:rPr>
                <w:sz w:val="18"/>
                <w:szCs w:val="18"/>
              </w:rPr>
              <w:t>$1,366,898</w:t>
            </w:r>
          </w:p>
        </w:tc>
        <w:tc>
          <w:tcPr>
            <w:tcW w:w="2024" w:type="dxa"/>
          </w:tcPr>
          <w:p w:rsidR="002A5051" w:rsidRPr="002A5051" w:rsidRDefault="002A5051" w:rsidP="00287675">
            <w:pPr>
              <w:spacing w:before="60" w:after="60"/>
              <w:ind w:right="284"/>
              <w:jc w:val="right"/>
              <w:rPr>
                <w:sz w:val="18"/>
                <w:szCs w:val="18"/>
              </w:rPr>
            </w:pPr>
            <w:r w:rsidRPr="002A5051">
              <w:rPr>
                <w:sz w:val="18"/>
                <w:szCs w:val="18"/>
              </w:rPr>
              <w:t>$170,862</w:t>
            </w:r>
          </w:p>
        </w:tc>
      </w:tr>
      <w:tr w:rsidR="002A5051" w:rsidRPr="003043E8" w:rsidTr="001A3748">
        <w:trPr>
          <w:trHeight w:val="20"/>
        </w:trPr>
        <w:tc>
          <w:tcPr>
            <w:tcW w:w="1880" w:type="dxa"/>
          </w:tcPr>
          <w:p w:rsidR="002A5051" w:rsidRPr="003043E8" w:rsidRDefault="002A5051" w:rsidP="003E5955">
            <w:pPr>
              <w:spacing w:before="60" w:after="60" w:line="240" w:lineRule="atLeast"/>
              <w:rPr>
                <w:sz w:val="18"/>
                <w:szCs w:val="18"/>
              </w:rPr>
            </w:pPr>
            <w:r w:rsidRPr="003043E8">
              <w:rPr>
                <w:sz w:val="18"/>
                <w:szCs w:val="18"/>
              </w:rPr>
              <w:t>Accounting Staff</w:t>
            </w:r>
          </w:p>
        </w:tc>
        <w:tc>
          <w:tcPr>
            <w:tcW w:w="1824" w:type="dxa"/>
          </w:tcPr>
          <w:p w:rsidR="002A5051" w:rsidRPr="002A5051" w:rsidRDefault="002A5051" w:rsidP="00287675">
            <w:pPr>
              <w:spacing w:before="60" w:after="60"/>
              <w:ind w:right="176"/>
              <w:jc w:val="right"/>
              <w:rPr>
                <w:sz w:val="18"/>
                <w:szCs w:val="18"/>
              </w:rPr>
            </w:pPr>
            <w:r w:rsidRPr="002A5051">
              <w:rPr>
                <w:sz w:val="18"/>
                <w:szCs w:val="18"/>
              </w:rPr>
              <w:t xml:space="preserve"> $430,367</w:t>
            </w:r>
          </w:p>
        </w:tc>
        <w:tc>
          <w:tcPr>
            <w:tcW w:w="1825" w:type="dxa"/>
          </w:tcPr>
          <w:p w:rsidR="002A5051" w:rsidRPr="002A5051" w:rsidRDefault="002A5051" w:rsidP="00287675">
            <w:pPr>
              <w:spacing w:before="60" w:after="60"/>
              <w:ind w:right="284"/>
              <w:jc w:val="right"/>
              <w:rPr>
                <w:sz w:val="18"/>
                <w:szCs w:val="18"/>
              </w:rPr>
            </w:pPr>
            <w:r w:rsidRPr="002A5051">
              <w:rPr>
                <w:sz w:val="18"/>
                <w:szCs w:val="18"/>
              </w:rPr>
              <w:t>20%</w:t>
            </w:r>
          </w:p>
        </w:tc>
        <w:tc>
          <w:tcPr>
            <w:tcW w:w="2023" w:type="dxa"/>
          </w:tcPr>
          <w:p w:rsidR="002A5051" w:rsidRPr="002A5051" w:rsidRDefault="002A5051" w:rsidP="00287675">
            <w:pPr>
              <w:spacing w:before="60" w:after="60"/>
              <w:ind w:right="284"/>
              <w:jc w:val="right"/>
              <w:rPr>
                <w:sz w:val="18"/>
                <w:szCs w:val="18"/>
              </w:rPr>
            </w:pPr>
            <w:r w:rsidRPr="002A5051">
              <w:rPr>
                <w:sz w:val="18"/>
                <w:szCs w:val="18"/>
              </w:rPr>
              <w:t>$86,073</w:t>
            </w:r>
          </w:p>
        </w:tc>
        <w:tc>
          <w:tcPr>
            <w:tcW w:w="2024" w:type="dxa"/>
          </w:tcPr>
          <w:p w:rsidR="002A5051" w:rsidRPr="002A5051" w:rsidRDefault="002A5051" w:rsidP="00287675">
            <w:pPr>
              <w:spacing w:before="60" w:after="60"/>
              <w:ind w:right="284"/>
              <w:jc w:val="right"/>
              <w:rPr>
                <w:sz w:val="18"/>
                <w:szCs w:val="18"/>
              </w:rPr>
            </w:pPr>
            <w:r w:rsidRPr="002A5051">
              <w:rPr>
                <w:sz w:val="18"/>
                <w:szCs w:val="18"/>
              </w:rPr>
              <w:t>$10,759</w:t>
            </w:r>
          </w:p>
        </w:tc>
      </w:tr>
      <w:tr w:rsidR="002A5051" w:rsidRPr="003043E8" w:rsidTr="001A3748">
        <w:trPr>
          <w:trHeight w:val="20"/>
        </w:trPr>
        <w:tc>
          <w:tcPr>
            <w:tcW w:w="1880" w:type="dxa"/>
          </w:tcPr>
          <w:p w:rsidR="002A5051" w:rsidRPr="003043E8" w:rsidRDefault="002A5051" w:rsidP="003E5955">
            <w:pPr>
              <w:spacing w:before="60" w:after="60" w:line="240" w:lineRule="atLeast"/>
              <w:rPr>
                <w:sz w:val="18"/>
                <w:szCs w:val="18"/>
              </w:rPr>
            </w:pPr>
            <w:r w:rsidRPr="003043E8">
              <w:rPr>
                <w:sz w:val="18"/>
                <w:szCs w:val="18"/>
              </w:rPr>
              <w:t>Development Design Staff</w:t>
            </w:r>
          </w:p>
        </w:tc>
        <w:tc>
          <w:tcPr>
            <w:tcW w:w="1824" w:type="dxa"/>
          </w:tcPr>
          <w:p w:rsidR="002A5051" w:rsidRPr="002A5051" w:rsidRDefault="002A5051" w:rsidP="00287675">
            <w:pPr>
              <w:spacing w:before="60" w:after="60"/>
              <w:ind w:right="176"/>
              <w:jc w:val="right"/>
              <w:rPr>
                <w:sz w:val="18"/>
                <w:szCs w:val="18"/>
              </w:rPr>
            </w:pPr>
            <w:r w:rsidRPr="002A5051">
              <w:rPr>
                <w:sz w:val="18"/>
                <w:szCs w:val="18"/>
              </w:rPr>
              <w:t xml:space="preserve"> $2,065,821</w:t>
            </w:r>
          </w:p>
        </w:tc>
        <w:tc>
          <w:tcPr>
            <w:tcW w:w="1825" w:type="dxa"/>
          </w:tcPr>
          <w:p w:rsidR="002A5051" w:rsidRPr="002A5051" w:rsidRDefault="002A5051" w:rsidP="00287675">
            <w:pPr>
              <w:spacing w:before="60" w:after="60"/>
              <w:ind w:right="284"/>
              <w:jc w:val="right"/>
              <w:rPr>
                <w:sz w:val="18"/>
                <w:szCs w:val="18"/>
              </w:rPr>
            </w:pPr>
            <w:r w:rsidRPr="002A5051">
              <w:rPr>
                <w:sz w:val="18"/>
                <w:szCs w:val="18"/>
              </w:rPr>
              <w:t>35%</w:t>
            </w:r>
          </w:p>
        </w:tc>
        <w:tc>
          <w:tcPr>
            <w:tcW w:w="2023" w:type="dxa"/>
          </w:tcPr>
          <w:p w:rsidR="002A5051" w:rsidRPr="002A5051" w:rsidRDefault="002A5051" w:rsidP="00287675">
            <w:pPr>
              <w:spacing w:before="60" w:after="60"/>
              <w:ind w:right="284"/>
              <w:jc w:val="right"/>
              <w:rPr>
                <w:sz w:val="18"/>
                <w:szCs w:val="18"/>
              </w:rPr>
            </w:pPr>
            <w:r w:rsidRPr="002A5051">
              <w:rPr>
                <w:sz w:val="18"/>
                <w:szCs w:val="18"/>
              </w:rPr>
              <w:t>$723,037</w:t>
            </w:r>
          </w:p>
        </w:tc>
        <w:tc>
          <w:tcPr>
            <w:tcW w:w="2024" w:type="dxa"/>
          </w:tcPr>
          <w:p w:rsidR="002A5051" w:rsidRPr="002A5051" w:rsidRDefault="002A5051" w:rsidP="00287675">
            <w:pPr>
              <w:spacing w:before="60" w:after="60"/>
              <w:ind w:right="284"/>
              <w:jc w:val="right"/>
              <w:rPr>
                <w:sz w:val="18"/>
                <w:szCs w:val="18"/>
              </w:rPr>
            </w:pPr>
            <w:r w:rsidRPr="002A5051">
              <w:rPr>
                <w:sz w:val="18"/>
                <w:szCs w:val="18"/>
              </w:rPr>
              <w:t>$90,380</w:t>
            </w:r>
          </w:p>
        </w:tc>
      </w:tr>
      <w:tr w:rsidR="002A5051" w:rsidRPr="003043E8" w:rsidTr="001A3748">
        <w:trPr>
          <w:trHeight w:val="20"/>
        </w:trPr>
        <w:tc>
          <w:tcPr>
            <w:tcW w:w="1880" w:type="dxa"/>
          </w:tcPr>
          <w:p w:rsidR="002A5051" w:rsidRPr="003043E8" w:rsidRDefault="002A5051" w:rsidP="003E5955">
            <w:pPr>
              <w:spacing w:before="60" w:after="60" w:line="240" w:lineRule="atLeast"/>
              <w:rPr>
                <w:sz w:val="18"/>
                <w:szCs w:val="18"/>
              </w:rPr>
            </w:pPr>
            <w:r w:rsidRPr="003043E8">
              <w:rPr>
                <w:sz w:val="18"/>
                <w:szCs w:val="18"/>
              </w:rPr>
              <w:t>Subdivision Supervision Staff</w:t>
            </w:r>
          </w:p>
        </w:tc>
        <w:tc>
          <w:tcPr>
            <w:tcW w:w="1824" w:type="dxa"/>
          </w:tcPr>
          <w:p w:rsidR="002A5051" w:rsidRPr="002A5051" w:rsidRDefault="002A5051" w:rsidP="00287675">
            <w:pPr>
              <w:spacing w:before="60" w:after="60"/>
              <w:ind w:right="176"/>
              <w:jc w:val="right"/>
              <w:rPr>
                <w:sz w:val="18"/>
                <w:szCs w:val="18"/>
              </w:rPr>
            </w:pPr>
            <w:r w:rsidRPr="002A5051">
              <w:rPr>
                <w:sz w:val="18"/>
                <w:szCs w:val="18"/>
              </w:rPr>
              <w:t xml:space="preserve"> $1,382,307</w:t>
            </w:r>
          </w:p>
        </w:tc>
        <w:tc>
          <w:tcPr>
            <w:tcW w:w="1825" w:type="dxa"/>
          </w:tcPr>
          <w:p w:rsidR="002A5051" w:rsidRPr="002A5051" w:rsidRDefault="002A5051" w:rsidP="00287675">
            <w:pPr>
              <w:spacing w:before="60" w:after="60"/>
              <w:ind w:right="284"/>
              <w:jc w:val="right"/>
              <w:rPr>
                <w:sz w:val="18"/>
                <w:szCs w:val="18"/>
              </w:rPr>
            </w:pPr>
            <w:r w:rsidRPr="002A5051">
              <w:rPr>
                <w:sz w:val="18"/>
                <w:szCs w:val="18"/>
              </w:rPr>
              <w:t>20%</w:t>
            </w:r>
          </w:p>
        </w:tc>
        <w:tc>
          <w:tcPr>
            <w:tcW w:w="2023" w:type="dxa"/>
          </w:tcPr>
          <w:p w:rsidR="002A5051" w:rsidRPr="002A5051" w:rsidRDefault="002A5051" w:rsidP="00287675">
            <w:pPr>
              <w:spacing w:before="60" w:after="60"/>
              <w:ind w:right="284"/>
              <w:jc w:val="right"/>
              <w:rPr>
                <w:sz w:val="18"/>
                <w:szCs w:val="18"/>
              </w:rPr>
            </w:pPr>
            <w:r w:rsidRPr="002A5051">
              <w:rPr>
                <w:sz w:val="18"/>
                <w:szCs w:val="18"/>
              </w:rPr>
              <w:t>$276,461</w:t>
            </w:r>
          </w:p>
        </w:tc>
        <w:tc>
          <w:tcPr>
            <w:tcW w:w="2024" w:type="dxa"/>
          </w:tcPr>
          <w:p w:rsidR="002A5051" w:rsidRPr="002A5051" w:rsidRDefault="002A5051" w:rsidP="00287675">
            <w:pPr>
              <w:spacing w:before="60" w:after="60"/>
              <w:ind w:right="284"/>
              <w:jc w:val="right"/>
              <w:rPr>
                <w:sz w:val="18"/>
                <w:szCs w:val="18"/>
              </w:rPr>
            </w:pPr>
            <w:r w:rsidRPr="002A5051">
              <w:rPr>
                <w:sz w:val="18"/>
                <w:szCs w:val="18"/>
              </w:rPr>
              <w:t>$34,558</w:t>
            </w:r>
          </w:p>
        </w:tc>
      </w:tr>
      <w:tr w:rsidR="002A5051" w:rsidRPr="001176DB" w:rsidTr="001A3748">
        <w:trPr>
          <w:trHeight w:val="20"/>
        </w:trPr>
        <w:tc>
          <w:tcPr>
            <w:tcW w:w="5529" w:type="dxa"/>
            <w:gridSpan w:val="3"/>
          </w:tcPr>
          <w:p w:rsidR="002A5051" w:rsidRPr="00DF7AEC" w:rsidRDefault="002A5051" w:rsidP="003E5955">
            <w:pPr>
              <w:spacing w:before="60" w:after="60"/>
              <w:ind w:right="576"/>
              <w:jc w:val="left"/>
              <w:rPr>
                <w:b/>
                <w:bCs/>
                <w:sz w:val="18"/>
                <w:szCs w:val="18"/>
              </w:rPr>
            </w:pPr>
            <w:r w:rsidRPr="003043E8">
              <w:rPr>
                <w:b/>
                <w:bCs/>
                <w:sz w:val="18"/>
                <w:szCs w:val="18"/>
              </w:rPr>
              <w:t>TOTAL</w:t>
            </w:r>
          </w:p>
        </w:tc>
        <w:tc>
          <w:tcPr>
            <w:tcW w:w="2023" w:type="dxa"/>
          </w:tcPr>
          <w:p w:rsidR="002A5051" w:rsidRPr="002A5051" w:rsidRDefault="002A5051" w:rsidP="00287675">
            <w:pPr>
              <w:spacing w:before="60" w:after="60"/>
              <w:ind w:right="284"/>
              <w:jc w:val="right"/>
              <w:rPr>
                <w:b/>
                <w:bCs/>
                <w:sz w:val="18"/>
                <w:szCs w:val="18"/>
              </w:rPr>
            </w:pPr>
            <w:r w:rsidRPr="002A5051">
              <w:rPr>
                <w:b/>
                <w:bCs/>
                <w:sz w:val="18"/>
                <w:szCs w:val="18"/>
              </w:rPr>
              <w:t>$2,452,470</w:t>
            </w:r>
          </w:p>
        </w:tc>
        <w:tc>
          <w:tcPr>
            <w:tcW w:w="2024" w:type="dxa"/>
          </w:tcPr>
          <w:p w:rsidR="002A5051" w:rsidRPr="002A5051" w:rsidRDefault="002A5051" w:rsidP="00287675">
            <w:pPr>
              <w:spacing w:before="60" w:after="60"/>
              <w:ind w:right="284"/>
              <w:jc w:val="right"/>
              <w:rPr>
                <w:b/>
                <w:bCs/>
                <w:sz w:val="18"/>
                <w:szCs w:val="18"/>
              </w:rPr>
            </w:pPr>
            <w:r w:rsidRPr="002A5051">
              <w:rPr>
                <w:b/>
                <w:bCs/>
                <w:sz w:val="18"/>
                <w:szCs w:val="18"/>
              </w:rPr>
              <w:fldChar w:fldCharType="begin"/>
            </w:r>
            <w:r w:rsidRPr="002A5051">
              <w:rPr>
                <w:b/>
                <w:bCs/>
                <w:sz w:val="18"/>
                <w:szCs w:val="18"/>
              </w:rPr>
              <w:instrText xml:space="preserve"> =SUM(ABOVE) \# "$#,##0" </w:instrText>
            </w:r>
            <w:r w:rsidRPr="002A5051">
              <w:rPr>
                <w:b/>
                <w:bCs/>
                <w:sz w:val="18"/>
                <w:szCs w:val="18"/>
              </w:rPr>
              <w:fldChar w:fldCharType="separate"/>
            </w:r>
            <w:r w:rsidRPr="002A5051">
              <w:rPr>
                <w:b/>
                <w:bCs/>
                <w:noProof/>
                <w:sz w:val="18"/>
                <w:szCs w:val="18"/>
              </w:rPr>
              <w:t>$306,559</w:t>
            </w:r>
            <w:r w:rsidRPr="002A5051">
              <w:rPr>
                <w:b/>
                <w:bCs/>
                <w:sz w:val="18"/>
                <w:szCs w:val="18"/>
              </w:rPr>
              <w:fldChar w:fldCharType="end"/>
            </w:r>
          </w:p>
        </w:tc>
      </w:tr>
    </w:tbl>
    <w:p w:rsidR="008845FF" w:rsidRDefault="008845FF" w:rsidP="008845FF"/>
    <w:p w:rsidR="008845FF" w:rsidRPr="00EB13AD" w:rsidRDefault="008845FF" w:rsidP="008845FF">
      <w:pPr>
        <w:pStyle w:val="Heading3"/>
      </w:pPr>
      <w:bookmarkStart w:id="151" w:name="_Toc378673425"/>
      <w:bookmarkStart w:id="152" w:name="_Toc258504931"/>
      <w:bookmarkStart w:id="153" w:name="_Toc258936606"/>
      <w:r>
        <w:t>3.4.1</w:t>
      </w:r>
      <w:r>
        <w:tab/>
      </w:r>
      <w:r w:rsidRPr="00EB13AD">
        <w:t>Apportionment of Costs</w:t>
      </w:r>
      <w:bookmarkEnd w:id="151"/>
    </w:p>
    <w:p w:rsidR="008845FF" w:rsidRPr="00EB13AD" w:rsidRDefault="008845FF" w:rsidP="008845FF">
      <w:pPr>
        <w:rPr>
          <w:b/>
          <w:bCs/>
        </w:rPr>
      </w:pPr>
    </w:p>
    <w:p w:rsidR="008845FF" w:rsidRPr="00EB13AD" w:rsidRDefault="008845FF" w:rsidP="008845FF">
      <w:r w:rsidRPr="00EB13AD">
        <w:t xml:space="preserve">Costs will be shared by all developments on an equivalent dwelling unit basis.  The costs of this scheme have been calculated based on a five-year period </w:t>
      </w:r>
      <w:r>
        <w:t>-</w:t>
      </w:r>
      <w:r w:rsidRPr="00EB13AD">
        <w:t xml:space="preserve"> for the purpose of this calculation, the years 2007</w:t>
      </w:r>
      <w:r>
        <w:t>-</w:t>
      </w:r>
      <w:r w:rsidRPr="00EB13AD">
        <w:t xml:space="preserve">2011 inclusive has been used.  The total costs over that five-year period have been apportioned over new development forecasted for the same five-year period. </w:t>
      </w:r>
    </w:p>
    <w:p w:rsidR="008845FF" w:rsidRPr="00EB13AD" w:rsidRDefault="008845FF" w:rsidP="008845FF"/>
    <w:p w:rsidR="008845FF" w:rsidRPr="00EB13AD" w:rsidRDefault="008845FF" w:rsidP="008845FF">
      <w:r w:rsidRPr="00EB13AD">
        <w:t xml:space="preserve">Table </w:t>
      </w:r>
      <w:r>
        <w:t>16</w:t>
      </w:r>
      <w:r w:rsidRPr="00EB13AD">
        <w:t xml:space="preserve"> provides details of new development forecasted for the period 2007</w:t>
      </w:r>
      <w:r>
        <w:t>-</w:t>
      </w:r>
      <w:r w:rsidRPr="00EB13AD">
        <w:t>2011.</w:t>
      </w:r>
    </w:p>
    <w:p w:rsidR="008845FF" w:rsidRDefault="008845FF" w:rsidP="008845FF">
      <w:pPr>
        <w:rPr>
          <w:b/>
        </w:rPr>
      </w:pPr>
    </w:p>
    <w:p w:rsidR="008845FF" w:rsidRPr="0015645E" w:rsidRDefault="00874E51" w:rsidP="005E3F1F">
      <w:pPr>
        <w:pStyle w:val="Tabletitle"/>
      </w:pPr>
      <w:r>
        <w:br w:type="page"/>
      </w:r>
      <w:bookmarkStart w:id="154" w:name="_Toc378673446"/>
      <w:r w:rsidR="008845FF" w:rsidRPr="0015645E">
        <w:t>Table 1</w:t>
      </w:r>
      <w:r w:rsidR="008845FF">
        <w:t>6</w:t>
      </w:r>
      <w:r w:rsidR="008845FF">
        <w:tab/>
        <w:t>Forecasted New Development 2007-2011</w:t>
      </w:r>
      <w:bookmarkEnd w:id="154"/>
    </w:p>
    <w:p w:rsidR="008845FF" w:rsidRDefault="008845FF" w:rsidP="008845FF">
      <w:pPr>
        <w:rPr>
          <w:b/>
          <w:i/>
        </w:rPr>
      </w:pPr>
    </w:p>
    <w:tbl>
      <w:tblPr>
        <w:tblW w:w="8448"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Caption w:val="Table 16 Forecasted New Development 2007-2011"/>
        <w:tblDescription w:val="Table 16 provides details of new development forecasted for the period 2007-2011."/>
      </w:tblPr>
      <w:tblGrid>
        <w:gridCol w:w="2050"/>
        <w:gridCol w:w="1147"/>
        <w:gridCol w:w="1050"/>
        <w:gridCol w:w="1050"/>
        <w:gridCol w:w="1050"/>
        <w:gridCol w:w="1050"/>
        <w:gridCol w:w="1051"/>
      </w:tblGrid>
      <w:tr w:rsidR="00874E51" w:rsidRPr="001176DB" w:rsidTr="001A3748">
        <w:trPr>
          <w:trHeight w:val="20"/>
          <w:tblHeader/>
        </w:trPr>
        <w:tc>
          <w:tcPr>
            <w:tcW w:w="2050" w:type="dxa"/>
            <w:shd w:val="clear" w:color="auto" w:fill="C4CCE6"/>
          </w:tcPr>
          <w:p w:rsidR="00874E51" w:rsidRPr="00D94042" w:rsidRDefault="00874E51" w:rsidP="00287675">
            <w:pPr>
              <w:spacing w:before="60" w:after="60" w:line="240" w:lineRule="atLeast"/>
              <w:jc w:val="center"/>
              <w:rPr>
                <w:b/>
                <w:bCs/>
                <w:sz w:val="18"/>
                <w:szCs w:val="18"/>
              </w:rPr>
            </w:pPr>
            <w:r>
              <w:rPr>
                <w:b/>
                <w:bCs/>
                <w:sz w:val="18"/>
                <w:szCs w:val="18"/>
              </w:rPr>
              <w:t>Development</w:t>
            </w:r>
          </w:p>
        </w:tc>
        <w:tc>
          <w:tcPr>
            <w:tcW w:w="6398" w:type="dxa"/>
            <w:gridSpan w:val="6"/>
            <w:shd w:val="clear" w:color="auto" w:fill="C4CCE6"/>
          </w:tcPr>
          <w:p w:rsidR="00874E51" w:rsidRDefault="00874E51" w:rsidP="00287675">
            <w:pPr>
              <w:spacing w:before="60" w:after="60" w:line="240" w:lineRule="atLeast"/>
              <w:jc w:val="center"/>
              <w:rPr>
                <w:b/>
                <w:bCs/>
                <w:sz w:val="18"/>
                <w:szCs w:val="18"/>
              </w:rPr>
            </w:pPr>
            <w:r>
              <w:rPr>
                <w:b/>
                <w:bCs/>
                <w:sz w:val="18"/>
                <w:szCs w:val="18"/>
              </w:rPr>
              <w:t>Equivalent Dwelling Units or Tenements per Year</w:t>
            </w:r>
          </w:p>
        </w:tc>
      </w:tr>
      <w:tr w:rsidR="00874E51" w:rsidRPr="001176DB" w:rsidTr="001A3748">
        <w:trPr>
          <w:trHeight w:val="20"/>
          <w:tblHeader/>
        </w:trPr>
        <w:tc>
          <w:tcPr>
            <w:tcW w:w="2050" w:type="dxa"/>
            <w:shd w:val="clear" w:color="auto" w:fill="C4CCE6"/>
          </w:tcPr>
          <w:p w:rsidR="00874E51" w:rsidRPr="00D94042" w:rsidRDefault="00874E51" w:rsidP="00287675">
            <w:pPr>
              <w:spacing w:before="60" w:after="60" w:line="240" w:lineRule="atLeast"/>
              <w:jc w:val="center"/>
              <w:rPr>
                <w:b/>
                <w:bCs/>
                <w:sz w:val="18"/>
                <w:szCs w:val="18"/>
              </w:rPr>
            </w:pPr>
          </w:p>
        </w:tc>
        <w:tc>
          <w:tcPr>
            <w:tcW w:w="1147" w:type="dxa"/>
            <w:shd w:val="clear" w:color="auto" w:fill="C4CCE6"/>
          </w:tcPr>
          <w:p w:rsidR="00874E51" w:rsidRPr="00D94042" w:rsidRDefault="00874E51" w:rsidP="00287675">
            <w:pPr>
              <w:spacing w:before="60" w:after="60" w:line="240" w:lineRule="atLeast"/>
              <w:jc w:val="center"/>
              <w:rPr>
                <w:b/>
                <w:bCs/>
                <w:sz w:val="18"/>
                <w:szCs w:val="18"/>
              </w:rPr>
            </w:pPr>
            <w:r>
              <w:rPr>
                <w:b/>
                <w:bCs/>
                <w:sz w:val="18"/>
                <w:szCs w:val="18"/>
              </w:rPr>
              <w:t>2007</w:t>
            </w:r>
          </w:p>
        </w:tc>
        <w:tc>
          <w:tcPr>
            <w:tcW w:w="1050" w:type="dxa"/>
            <w:shd w:val="clear" w:color="auto" w:fill="C4CCE6"/>
          </w:tcPr>
          <w:p w:rsidR="00874E51" w:rsidRPr="00D94042" w:rsidRDefault="00874E51" w:rsidP="00287675">
            <w:pPr>
              <w:spacing w:before="60" w:after="60" w:line="240" w:lineRule="atLeast"/>
              <w:jc w:val="center"/>
              <w:rPr>
                <w:b/>
                <w:bCs/>
                <w:sz w:val="18"/>
                <w:szCs w:val="18"/>
              </w:rPr>
            </w:pPr>
            <w:r>
              <w:rPr>
                <w:b/>
                <w:bCs/>
                <w:sz w:val="18"/>
                <w:szCs w:val="18"/>
              </w:rPr>
              <w:t>2008</w:t>
            </w:r>
          </w:p>
        </w:tc>
        <w:tc>
          <w:tcPr>
            <w:tcW w:w="1050" w:type="dxa"/>
            <w:shd w:val="clear" w:color="auto" w:fill="C4CCE6"/>
          </w:tcPr>
          <w:p w:rsidR="00874E51" w:rsidRPr="00D94042" w:rsidRDefault="00874E51" w:rsidP="00287675">
            <w:pPr>
              <w:spacing w:before="60" w:after="60" w:line="240" w:lineRule="atLeast"/>
              <w:jc w:val="center"/>
              <w:rPr>
                <w:b/>
                <w:bCs/>
                <w:sz w:val="18"/>
                <w:szCs w:val="18"/>
              </w:rPr>
            </w:pPr>
            <w:r>
              <w:rPr>
                <w:b/>
                <w:bCs/>
                <w:sz w:val="18"/>
                <w:szCs w:val="18"/>
              </w:rPr>
              <w:t>2009</w:t>
            </w:r>
          </w:p>
        </w:tc>
        <w:tc>
          <w:tcPr>
            <w:tcW w:w="1050" w:type="dxa"/>
            <w:shd w:val="clear" w:color="auto" w:fill="C4CCE6"/>
          </w:tcPr>
          <w:p w:rsidR="00874E51" w:rsidRPr="00D94042" w:rsidRDefault="00874E51" w:rsidP="00287675">
            <w:pPr>
              <w:spacing w:before="60" w:after="60" w:line="240" w:lineRule="atLeast"/>
              <w:jc w:val="center"/>
              <w:rPr>
                <w:b/>
                <w:bCs/>
                <w:sz w:val="18"/>
                <w:szCs w:val="18"/>
              </w:rPr>
            </w:pPr>
            <w:r>
              <w:rPr>
                <w:b/>
                <w:bCs/>
                <w:sz w:val="18"/>
                <w:szCs w:val="18"/>
              </w:rPr>
              <w:t>2010</w:t>
            </w:r>
          </w:p>
        </w:tc>
        <w:tc>
          <w:tcPr>
            <w:tcW w:w="1050" w:type="dxa"/>
            <w:shd w:val="clear" w:color="auto" w:fill="C4CCE6"/>
          </w:tcPr>
          <w:p w:rsidR="00874E51" w:rsidRDefault="00874E51" w:rsidP="00287675">
            <w:pPr>
              <w:spacing w:before="60" w:after="60" w:line="240" w:lineRule="atLeast"/>
              <w:jc w:val="center"/>
              <w:rPr>
                <w:b/>
                <w:bCs/>
                <w:sz w:val="18"/>
                <w:szCs w:val="18"/>
              </w:rPr>
            </w:pPr>
            <w:r>
              <w:rPr>
                <w:b/>
                <w:bCs/>
                <w:sz w:val="18"/>
                <w:szCs w:val="18"/>
              </w:rPr>
              <w:t>2011</w:t>
            </w:r>
          </w:p>
        </w:tc>
        <w:tc>
          <w:tcPr>
            <w:tcW w:w="1051" w:type="dxa"/>
            <w:shd w:val="clear" w:color="auto" w:fill="C4CCE6"/>
          </w:tcPr>
          <w:p w:rsidR="00874E51" w:rsidRDefault="00874E51" w:rsidP="00287675">
            <w:pPr>
              <w:spacing w:before="60" w:after="60" w:line="240" w:lineRule="atLeast"/>
              <w:jc w:val="center"/>
              <w:rPr>
                <w:b/>
                <w:bCs/>
                <w:sz w:val="18"/>
                <w:szCs w:val="18"/>
              </w:rPr>
            </w:pPr>
            <w:r>
              <w:rPr>
                <w:b/>
                <w:bCs/>
                <w:sz w:val="18"/>
                <w:szCs w:val="18"/>
              </w:rPr>
              <w:t>Total</w:t>
            </w:r>
          </w:p>
        </w:tc>
      </w:tr>
      <w:tr w:rsidR="00874E51" w:rsidRPr="003043E8" w:rsidTr="001A3748">
        <w:trPr>
          <w:trHeight w:val="20"/>
        </w:trPr>
        <w:tc>
          <w:tcPr>
            <w:tcW w:w="2050" w:type="dxa"/>
          </w:tcPr>
          <w:p w:rsidR="00874E51" w:rsidRPr="003043E8" w:rsidRDefault="00874E51" w:rsidP="00287675">
            <w:pPr>
              <w:spacing w:before="60" w:after="60" w:line="240" w:lineRule="atLeast"/>
              <w:rPr>
                <w:sz w:val="18"/>
                <w:szCs w:val="18"/>
              </w:rPr>
            </w:pPr>
            <w:r>
              <w:rPr>
                <w:sz w:val="18"/>
                <w:szCs w:val="18"/>
              </w:rPr>
              <w:t>Development Units</w:t>
            </w:r>
          </w:p>
        </w:tc>
        <w:tc>
          <w:tcPr>
            <w:tcW w:w="1147" w:type="dxa"/>
          </w:tcPr>
          <w:p w:rsidR="00874E51" w:rsidRPr="002A5051" w:rsidRDefault="00874E51" w:rsidP="00287675">
            <w:pPr>
              <w:spacing w:before="60" w:after="60"/>
              <w:ind w:right="176"/>
              <w:jc w:val="right"/>
              <w:rPr>
                <w:sz w:val="18"/>
                <w:szCs w:val="18"/>
              </w:rPr>
            </w:pPr>
            <w:r>
              <w:rPr>
                <w:sz w:val="18"/>
                <w:szCs w:val="18"/>
              </w:rPr>
              <w:t>136</w:t>
            </w:r>
          </w:p>
        </w:tc>
        <w:tc>
          <w:tcPr>
            <w:tcW w:w="1050" w:type="dxa"/>
          </w:tcPr>
          <w:p w:rsidR="00874E51" w:rsidRPr="002A5051" w:rsidRDefault="00874E51" w:rsidP="00287675">
            <w:pPr>
              <w:spacing w:before="60" w:after="60"/>
              <w:ind w:right="284"/>
              <w:jc w:val="right"/>
              <w:rPr>
                <w:sz w:val="18"/>
                <w:szCs w:val="18"/>
              </w:rPr>
            </w:pPr>
            <w:r>
              <w:rPr>
                <w:sz w:val="18"/>
                <w:szCs w:val="18"/>
              </w:rPr>
              <w:t>136</w:t>
            </w:r>
          </w:p>
        </w:tc>
        <w:tc>
          <w:tcPr>
            <w:tcW w:w="1050" w:type="dxa"/>
          </w:tcPr>
          <w:p w:rsidR="00874E51" w:rsidRPr="002A5051" w:rsidRDefault="00874E51" w:rsidP="00287675">
            <w:pPr>
              <w:spacing w:before="60" w:after="60"/>
              <w:ind w:right="284"/>
              <w:jc w:val="right"/>
              <w:rPr>
                <w:sz w:val="18"/>
                <w:szCs w:val="18"/>
              </w:rPr>
            </w:pPr>
            <w:r>
              <w:rPr>
                <w:sz w:val="18"/>
                <w:szCs w:val="18"/>
              </w:rPr>
              <w:t>136</w:t>
            </w:r>
          </w:p>
        </w:tc>
        <w:tc>
          <w:tcPr>
            <w:tcW w:w="1050" w:type="dxa"/>
          </w:tcPr>
          <w:p w:rsidR="00874E51" w:rsidRPr="002A5051" w:rsidRDefault="00874E51" w:rsidP="00287675">
            <w:pPr>
              <w:spacing w:before="60" w:after="60"/>
              <w:ind w:right="284"/>
              <w:jc w:val="right"/>
              <w:rPr>
                <w:sz w:val="18"/>
                <w:szCs w:val="18"/>
              </w:rPr>
            </w:pPr>
            <w:r>
              <w:rPr>
                <w:sz w:val="18"/>
                <w:szCs w:val="18"/>
              </w:rPr>
              <w:t>136</w:t>
            </w:r>
          </w:p>
        </w:tc>
        <w:tc>
          <w:tcPr>
            <w:tcW w:w="1050" w:type="dxa"/>
          </w:tcPr>
          <w:p w:rsidR="00874E51" w:rsidRPr="002A5051" w:rsidRDefault="00874E51" w:rsidP="00287675">
            <w:pPr>
              <w:spacing w:before="60" w:after="60"/>
              <w:ind w:right="284"/>
              <w:jc w:val="right"/>
              <w:rPr>
                <w:sz w:val="18"/>
                <w:szCs w:val="18"/>
              </w:rPr>
            </w:pPr>
            <w:r>
              <w:rPr>
                <w:sz w:val="18"/>
                <w:szCs w:val="18"/>
              </w:rPr>
              <w:t>136</w:t>
            </w:r>
          </w:p>
        </w:tc>
        <w:tc>
          <w:tcPr>
            <w:tcW w:w="1051" w:type="dxa"/>
          </w:tcPr>
          <w:p w:rsidR="00874E51" w:rsidRPr="00874E51" w:rsidRDefault="00874E51" w:rsidP="00287675">
            <w:pPr>
              <w:spacing w:before="60" w:after="60"/>
              <w:ind w:right="284"/>
              <w:jc w:val="right"/>
              <w:rPr>
                <w:b/>
                <w:sz w:val="18"/>
                <w:szCs w:val="18"/>
              </w:rPr>
            </w:pPr>
            <w:r w:rsidRPr="00874E51">
              <w:rPr>
                <w:b/>
                <w:sz w:val="18"/>
                <w:szCs w:val="18"/>
              </w:rPr>
              <w:t>680</w:t>
            </w:r>
          </w:p>
        </w:tc>
      </w:tr>
    </w:tbl>
    <w:p w:rsidR="00874E51" w:rsidRDefault="00874E51" w:rsidP="008845FF">
      <w:pPr>
        <w:rPr>
          <w:b/>
          <w:i/>
        </w:rPr>
      </w:pPr>
    </w:p>
    <w:p w:rsidR="008845FF" w:rsidRPr="00EB13AD" w:rsidRDefault="008845FF" w:rsidP="008845FF">
      <w:pPr>
        <w:pStyle w:val="Heading3"/>
      </w:pPr>
      <w:bookmarkStart w:id="155" w:name="_Toc378673426"/>
      <w:r>
        <w:t>3.4.2</w:t>
      </w:r>
      <w:r>
        <w:tab/>
      </w:r>
      <w:r w:rsidRPr="00EB13AD">
        <w:t>Program for Works and Funding</w:t>
      </w:r>
      <w:bookmarkEnd w:id="155"/>
    </w:p>
    <w:p w:rsidR="008845FF" w:rsidRPr="00EB13AD" w:rsidRDefault="008845FF" w:rsidP="008845FF">
      <w:pPr>
        <w:rPr>
          <w:b/>
          <w:bCs/>
        </w:rPr>
      </w:pPr>
    </w:p>
    <w:p w:rsidR="008845FF" w:rsidRPr="00EB13AD" w:rsidRDefault="008845FF" w:rsidP="008845FF">
      <w:r w:rsidRPr="00EB13AD">
        <w:t>Income from administration contributions will be allocated annually to the salaries of the relevant staff in conjunction with Council’s Management Plan.</w:t>
      </w:r>
    </w:p>
    <w:p w:rsidR="008845FF" w:rsidRPr="00EB13AD" w:rsidRDefault="008845FF" w:rsidP="008845FF"/>
    <w:p w:rsidR="008845FF" w:rsidRPr="00EB13AD" w:rsidRDefault="008845FF" w:rsidP="008845FF">
      <w:pPr>
        <w:pStyle w:val="Heading3"/>
      </w:pPr>
      <w:bookmarkStart w:id="156" w:name="_Toc378673427"/>
      <w:r>
        <w:t>3.4.3</w:t>
      </w:r>
      <w:r>
        <w:tab/>
      </w:r>
      <w:r w:rsidRPr="00EB13AD">
        <w:t>Contribution Rate Calculation</w:t>
      </w:r>
      <w:bookmarkEnd w:id="156"/>
    </w:p>
    <w:p w:rsidR="008845FF" w:rsidRPr="00EB13AD" w:rsidRDefault="008845FF" w:rsidP="008845FF"/>
    <w:p w:rsidR="008845FF" w:rsidRPr="00EB13AD" w:rsidRDefault="008845FF" w:rsidP="008845FF">
      <w:r w:rsidRPr="00EB13AD">
        <w:t>The contribution for new development is calculated using the following formula:</w:t>
      </w:r>
    </w:p>
    <w:p w:rsidR="008845FF" w:rsidRPr="00EB13AD" w:rsidRDefault="008845FF" w:rsidP="008845FF"/>
    <w:p w:rsidR="001A3748" w:rsidRDefault="008845FF" w:rsidP="001A3748">
      <w:pPr>
        <w:tabs>
          <w:tab w:val="left" w:pos="2835"/>
        </w:tabs>
        <w:ind w:left="2268" w:hanging="2268"/>
      </w:pPr>
      <w:r w:rsidRPr="00EB13AD">
        <w:rPr>
          <w:b/>
        </w:rPr>
        <w:t xml:space="preserve">Contribution </w:t>
      </w:r>
      <w:r w:rsidR="0049080D">
        <w:rPr>
          <w:b/>
        </w:rPr>
        <w:t>Rate</w:t>
      </w:r>
      <w:r w:rsidRPr="00EB13AD">
        <w:tab/>
        <w:t>=</w:t>
      </w:r>
      <w:r>
        <w:tab/>
      </w:r>
      <w:r w:rsidRPr="001A3748">
        <w:t>Annual salary costs for staff involved in S94 x 5 years</w:t>
      </w:r>
      <w:r w:rsidR="001A3748">
        <w:t xml:space="preserve"> </w:t>
      </w:r>
      <w:r w:rsidR="001A3748">
        <w:rPr>
          <w:rFonts w:cs="Segoe UI"/>
        </w:rPr>
        <w:t>÷</w:t>
      </w:r>
      <w:r w:rsidR="001A3748">
        <w:t xml:space="preserve"> </w:t>
      </w:r>
    </w:p>
    <w:p w:rsidR="008845FF" w:rsidRDefault="001A3748" w:rsidP="001A3748">
      <w:pPr>
        <w:tabs>
          <w:tab w:val="left" w:pos="2835"/>
        </w:tabs>
        <w:ind w:left="2268" w:hanging="2268"/>
      </w:pPr>
      <w:r>
        <w:rPr>
          <w:b/>
        </w:rPr>
        <w:tab/>
      </w:r>
      <w:r>
        <w:rPr>
          <w:b/>
        </w:rPr>
        <w:tab/>
      </w:r>
      <w:r w:rsidR="008845FF" w:rsidRPr="00EB13AD">
        <w:t>Future Equivalent DU in next five years</w:t>
      </w:r>
    </w:p>
    <w:p w:rsidR="008845FF" w:rsidRPr="00EB13AD" w:rsidRDefault="008845FF" w:rsidP="008845FF"/>
    <w:p w:rsidR="008845FF" w:rsidRPr="00DB535A" w:rsidRDefault="008845FF" w:rsidP="008845FF">
      <w:r w:rsidRPr="00DB535A">
        <w:tab/>
      </w:r>
      <w:r w:rsidRPr="00DB535A">
        <w:tab/>
      </w:r>
      <w:r w:rsidRPr="00DB535A">
        <w:tab/>
        <w:t xml:space="preserve">= </w:t>
      </w:r>
      <w:r w:rsidRPr="00DB535A">
        <w:tab/>
        <w:t>$306,559 per 680 DU</w:t>
      </w:r>
    </w:p>
    <w:p w:rsidR="008845FF" w:rsidRPr="00EB13AD" w:rsidRDefault="008845FF" w:rsidP="008845FF">
      <w:pPr>
        <w:rPr>
          <w:b/>
        </w:rPr>
      </w:pPr>
    </w:p>
    <w:p w:rsidR="008845FF" w:rsidRPr="00EB13AD" w:rsidRDefault="008845FF" w:rsidP="008845FF">
      <w:pPr>
        <w:rPr>
          <w:b/>
        </w:rPr>
      </w:pPr>
      <w:r w:rsidRPr="00EB13AD">
        <w:rPr>
          <w:b/>
        </w:rPr>
        <w:tab/>
      </w:r>
      <w:r w:rsidRPr="00EB13AD">
        <w:rPr>
          <w:b/>
        </w:rPr>
        <w:tab/>
      </w:r>
      <w:r w:rsidRPr="00EB13AD">
        <w:rPr>
          <w:b/>
        </w:rPr>
        <w:tab/>
        <w:t xml:space="preserve">= </w:t>
      </w:r>
      <w:r>
        <w:rPr>
          <w:b/>
        </w:rPr>
        <w:tab/>
      </w:r>
      <w:r w:rsidRPr="00EB13AD">
        <w:rPr>
          <w:b/>
        </w:rPr>
        <w:t>$</w:t>
      </w:r>
      <w:r>
        <w:rPr>
          <w:b/>
        </w:rPr>
        <w:t>451</w:t>
      </w:r>
      <w:r w:rsidRPr="00EB13AD">
        <w:rPr>
          <w:b/>
        </w:rPr>
        <w:t xml:space="preserve"> per DU</w:t>
      </w:r>
    </w:p>
    <w:p w:rsidR="008845FF" w:rsidRPr="00EB13AD" w:rsidRDefault="008845FF" w:rsidP="008845FF"/>
    <w:bookmarkEnd w:id="148"/>
    <w:bookmarkEnd w:id="149"/>
    <w:bookmarkEnd w:id="152"/>
    <w:bookmarkEnd w:id="153"/>
    <w:p w:rsidR="0023228D" w:rsidRPr="00EB13AD" w:rsidRDefault="0023228D" w:rsidP="005E3F1F">
      <w:pPr>
        <w:pStyle w:val="Tabletitle"/>
      </w:pPr>
    </w:p>
    <w:p w:rsidR="0023228D" w:rsidRDefault="0023228D" w:rsidP="005E2E10">
      <w:pPr>
        <w:rPr>
          <w:lang w:eastAsia="en-US"/>
        </w:rPr>
        <w:sectPr w:rsidR="0023228D" w:rsidSect="002C1A36">
          <w:headerReference w:type="even" r:id="rId31"/>
          <w:pgSz w:w="11907" w:h="16840" w:code="9"/>
          <w:pgMar w:top="1134" w:right="1134" w:bottom="1134" w:left="1134" w:header="680" w:footer="680" w:gutter="0"/>
          <w:cols w:space="720"/>
        </w:sectPr>
      </w:pPr>
    </w:p>
    <w:p w:rsidR="00626A41" w:rsidRPr="00417853" w:rsidRDefault="00506837" w:rsidP="003B0080">
      <w:pPr>
        <w:pStyle w:val="Heading1"/>
      </w:pPr>
      <w:bookmarkStart w:id="157" w:name="_Toc186855716"/>
      <w:bookmarkStart w:id="158" w:name="_Toc378673428"/>
      <w:r w:rsidRPr="00F22A3F">
        <w:t xml:space="preserve">Appendix </w:t>
      </w:r>
      <w:r w:rsidR="00932C19">
        <w:t>A</w:t>
      </w:r>
      <w:bookmarkEnd w:id="157"/>
      <w:r w:rsidR="0049080D">
        <w:tab/>
      </w:r>
      <w:r w:rsidR="008845FF">
        <w:t>Schedule of Works</w:t>
      </w:r>
      <w:bookmarkEnd w:id="158"/>
    </w:p>
    <w:p w:rsidR="00626A41" w:rsidRPr="00417853" w:rsidRDefault="00626A41" w:rsidP="00626A41"/>
    <w:p w:rsidR="008845FF" w:rsidRPr="00EB13AD" w:rsidRDefault="008845FF" w:rsidP="005E3F1F">
      <w:pPr>
        <w:pStyle w:val="Tabletitle"/>
      </w:pPr>
      <w:bookmarkStart w:id="159" w:name="_Toc378673447"/>
      <w:r w:rsidRPr="00EB13AD">
        <w:t xml:space="preserve">Table </w:t>
      </w:r>
      <w:r w:rsidR="00874E51">
        <w:t>17</w:t>
      </w:r>
      <w:r>
        <w:tab/>
      </w:r>
      <w:r w:rsidRPr="00EB13AD">
        <w:t>Schedule of Works</w:t>
      </w:r>
      <w:bookmarkEnd w:id="159"/>
    </w:p>
    <w:p w:rsidR="008845FF" w:rsidRDefault="008845FF" w:rsidP="008845FF"/>
    <w:tbl>
      <w:tblPr>
        <w:tblW w:w="9441"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Caption w:val="Table 17 - Schedule of Works"/>
        <w:tblDescription w:val="Table shows schedule of works for each catchment area, cost summary of works and priority"/>
      </w:tblPr>
      <w:tblGrid>
        <w:gridCol w:w="1219"/>
        <w:gridCol w:w="5353"/>
        <w:gridCol w:w="1168"/>
        <w:gridCol w:w="1701"/>
      </w:tblGrid>
      <w:tr w:rsidR="00874E51" w:rsidRPr="00F32D1D" w:rsidTr="001A3748">
        <w:trPr>
          <w:trHeight w:val="20"/>
          <w:tblHeader/>
        </w:trPr>
        <w:tc>
          <w:tcPr>
            <w:tcW w:w="1219" w:type="dxa"/>
            <w:shd w:val="clear" w:color="auto" w:fill="C4CCE6"/>
          </w:tcPr>
          <w:p w:rsidR="00874E51" w:rsidRPr="00F32D1D" w:rsidRDefault="00874E51" w:rsidP="00287675">
            <w:pPr>
              <w:spacing w:before="60" w:after="60"/>
              <w:jc w:val="center"/>
              <w:rPr>
                <w:b/>
                <w:sz w:val="18"/>
                <w:szCs w:val="18"/>
                <w:lang w:val="en-US"/>
              </w:rPr>
            </w:pPr>
            <w:r>
              <w:rPr>
                <w:b/>
                <w:sz w:val="18"/>
                <w:szCs w:val="18"/>
                <w:lang w:val="en-US"/>
              </w:rPr>
              <w:t>Catchment</w:t>
            </w:r>
          </w:p>
        </w:tc>
        <w:tc>
          <w:tcPr>
            <w:tcW w:w="5353" w:type="dxa"/>
            <w:shd w:val="clear" w:color="auto" w:fill="C4CCE6"/>
          </w:tcPr>
          <w:p w:rsidR="00874E51" w:rsidRDefault="00874E51" w:rsidP="00287675">
            <w:pPr>
              <w:spacing w:before="60" w:after="60"/>
              <w:jc w:val="left"/>
              <w:rPr>
                <w:b/>
                <w:sz w:val="18"/>
                <w:szCs w:val="18"/>
                <w:lang w:val="en-US"/>
              </w:rPr>
            </w:pPr>
            <w:r>
              <w:rPr>
                <w:b/>
                <w:sz w:val="18"/>
                <w:szCs w:val="18"/>
                <w:lang w:val="en-US"/>
              </w:rPr>
              <w:t>Schedule of Works</w:t>
            </w:r>
          </w:p>
        </w:tc>
        <w:tc>
          <w:tcPr>
            <w:tcW w:w="1168" w:type="dxa"/>
            <w:shd w:val="clear" w:color="auto" w:fill="C4CCE6"/>
          </w:tcPr>
          <w:p w:rsidR="00874E51" w:rsidRDefault="00874E51" w:rsidP="00287675">
            <w:pPr>
              <w:spacing w:before="60" w:after="60"/>
              <w:jc w:val="left"/>
              <w:rPr>
                <w:b/>
                <w:sz w:val="18"/>
                <w:szCs w:val="18"/>
                <w:lang w:val="en-US"/>
              </w:rPr>
            </w:pPr>
            <w:r>
              <w:rPr>
                <w:b/>
                <w:sz w:val="18"/>
                <w:szCs w:val="18"/>
                <w:lang w:val="en-US"/>
              </w:rPr>
              <w:t>Cost Summary</w:t>
            </w:r>
          </w:p>
        </w:tc>
        <w:tc>
          <w:tcPr>
            <w:tcW w:w="1701" w:type="dxa"/>
            <w:shd w:val="clear" w:color="auto" w:fill="C4CCE6"/>
          </w:tcPr>
          <w:p w:rsidR="00874E51" w:rsidRPr="00F32D1D" w:rsidRDefault="00874E51" w:rsidP="00287675">
            <w:pPr>
              <w:spacing w:before="60" w:after="60"/>
              <w:jc w:val="left"/>
              <w:rPr>
                <w:b/>
                <w:sz w:val="18"/>
                <w:szCs w:val="18"/>
                <w:lang w:val="en-US"/>
              </w:rPr>
            </w:pPr>
            <w:r>
              <w:rPr>
                <w:b/>
                <w:sz w:val="18"/>
                <w:szCs w:val="18"/>
                <w:lang w:val="en-US"/>
              </w:rPr>
              <w:t>Priority</w:t>
            </w:r>
          </w:p>
        </w:tc>
      </w:tr>
      <w:tr w:rsidR="00874E51" w:rsidRPr="00AD03EA" w:rsidTr="001A3748">
        <w:trPr>
          <w:trHeight w:val="20"/>
        </w:trPr>
        <w:tc>
          <w:tcPr>
            <w:tcW w:w="1219" w:type="dxa"/>
            <w:shd w:val="clear" w:color="auto" w:fill="auto"/>
          </w:tcPr>
          <w:p w:rsidR="00874E51" w:rsidRPr="00874E51" w:rsidRDefault="00874E51" w:rsidP="00287675">
            <w:pPr>
              <w:spacing w:before="60" w:after="60"/>
              <w:jc w:val="center"/>
              <w:rPr>
                <w:sz w:val="18"/>
                <w:szCs w:val="18"/>
                <w:lang w:val="en-US"/>
              </w:rPr>
            </w:pPr>
            <w:r w:rsidRPr="00874E51">
              <w:rPr>
                <w:sz w:val="18"/>
                <w:szCs w:val="18"/>
                <w:lang w:val="en-US"/>
              </w:rPr>
              <w:t>B, C, D &amp; E</w:t>
            </w:r>
          </w:p>
        </w:tc>
        <w:tc>
          <w:tcPr>
            <w:tcW w:w="5353" w:type="dxa"/>
          </w:tcPr>
          <w:p w:rsidR="00874E51" w:rsidRPr="00874E51" w:rsidRDefault="00874E51" w:rsidP="00287675">
            <w:pPr>
              <w:spacing w:before="60" w:after="60"/>
              <w:jc w:val="left"/>
              <w:rPr>
                <w:sz w:val="18"/>
                <w:szCs w:val="18"/>
                <w:lang w:val="en-US"/>
              </w:rPr>
            </w:pPr>
            <w:r w:rsidRPr="00874E51">
              <w:rPr>
                <w:sz w:val="18"/>
                <w:szCs w:val="18"/>
                <w:lang w:val="en-US"/>
              </w:rPr>
              <w:t>Improvement of the curves along Kanangra Drive between the Pacific Highway and Summerland Road</w:t>
            </w:r>
          </w:p>
        </w:tc>
        <w:tc>
          <w:tcPr>
            <w:tcW w:w="1168" w:type="dxa"/>
          </w:tcPr>
          <w:p w:rsidR="00874E51" w:rsidRPr="00874E51" w:rsidRDefault="00874E51" w:rsidP="00287675">
            <w:pPr>
              <w:spacing w:before="60" w:after="60"/>
              <w:jc w:val="right"/>
              <w:rPr>
                <w:sz w:val="18"/>
                <w:szCs w:val="18"/>
                <w:lang w:val="en-US"/>
              </w:rPr>
            </w:pPr>
            <w:r w:rsidRPr="00874E51">
              <w:rPr>
                <w:sz w:val="18"/>
                <w:szCs w:val="18"/>
                <w:lang w:val="en-US"/>
              </w:rPr>
              <w:t>$3,927,700</w:t>
            </w:r>
          </w:p>
        </w:tc>
        <w:tc>
          <w:tcPr>
            <w:tcW w:w="1701" w:type="dxa"/>
          </w:tcPr>
          <w:p w:rsidR="00874E51" w:rsidRPr="00874E51" w:rsidRDefault="00874E51" w:rsidP="00287675">
            <w:pPr>
              <w:spacing w:before="60" w:after="60"/>
              <w:jc w:val="left"/>
              <w:rPr>
                <w:sz w:val="18"/>
                <w:szCs w:val="18"/>
                <w:lang w:val="en-US"/>
              </w:rPr>
            </w:pPr>
            <w:r w:rsidRPr="00874E51">
              <w:rPr>
                <w:sz w:val="18"/>
                <w:szCs w:val="18"/>
                <w:lang w:val="en-US"/>
              </w:rPr>
              <w:t>Medium</w:t>
            </w:r>
          </w:p>
        </w:tc>
      </w:tr>
      <w:tr w:rsidR="00874E51" w:rsidRPr="00AD03EA" w:rsidTr="001A3748">
        <w:trPr>
          <w:trHeight w:val="20"/>
        </w:trPr>
        <w:tc>
          <w:tcPr>
            <w:tcW w:w="1219" w:type="dxa"/>
            <w:shd w:val="clear" w:color="auto" w:fill="auto"/>
          </w:tcPr>
          <w:p w:rsidR="00874E51" w:rsidRPr="00874E51" w:rsidRDefault="00874E51" w:rsidP="00287675">
            <w:pPr>
              <w:spacing w:before="60" w:after="60"/>
              <w:jc w:val="center"/>
              <w:rPr>
                <w:sz w:val="18"/>
                <w:szCs w:val="18"/>
                <w:lang w:val="en-US"/>
              </w:rPr>
            </w:pPr>
            <w:r w:rsidRPr="00874E51">
              <w:rPr>
                <w:sz w:val="18"/>
                <w:szCs w:val="18"/>
                <w:lang w:val="en-US"/>
              </w:rPr>
              <w:t>B</w:t>
            </w:r>
          </w:p>
        </w:tc>
        <w:tc>
          <w:tcPr>
            <w:tcW w:w="5353" w:type="dxa"/>
          </w:tcPr>
          <w:p w:rsidR="00874E51" w:rsidRPr="00874E51" w:rsidRDefault="00874E51" w:rsidP="00287675">
            <w:pPr>
              <w:spacing w:before="60" w:after="60"/>
              <w:jc w:val="left"/>
              <w:rPr>
                <w:sz w:val="18"/>
                <w:szCs w:val="18"/>
                <w:lang w:val="en-US"/>
              </w:rPr>
            </w:pPr>
            <w:r w:rsidRPr="00874E51">
              <w:rPr>
                <w:sz w:val="18"/>
                <w:szCs w:val="18"/>
                <w:lang w:val="en-US"/>
              </w:rPr>
              <w:t>The realignment and widening of Summerland Road between Kanangra Drive and Government Road (Stages 1 and 2)</w:t>
            </w:r>
          </w:p>
        </w:tc>
        <w:tc>
          <w:tcPr>
            <w:tcW w:w="1168" w:type="dxa"/>
          </w:tcPr>
          <w:p w:rsidR="00874E51" w:rsidRPr="00874E51" w:rsidRDefault="00874E51" w:rsidP="00287675">
            <w:pPr>
              <w:spacing w:before="60" w:after="60"/>
              <w:jc w:val="right"/>
              <w:rPr>
                <w:sz w:val="18"/>
                <w:szCs w:val="18"/>
                <w:lang w:val="en-US"/>
              </w:rPr>
            </w:pPr>
            <w:r w:rsidRPr="00874E51">
              <w:rPr>
                <w:sz w:val="18"/>
                <w:szCs w:val="18"/>
                <w:lang w:val="en-US"/>
              </w:rPr>
              <w:t>$581,500</w:t>
            </w:r>
          </w:p>
        </w:tc>
        <w:tc>
          <w:tcPr>
            <w:tcW w:w="1701" w:type="dxa"/>
          </w:tcPr>
          <w:p w:rsidR="00874E51" w:rsidRPr="00874E51" w:rsidRDefault="00874E51" w:rsidP="00287675">
            <w:pPr>
              <w:spacing w:before="60" w:after="60"/>
              <w:jc w:val="left"/>
              <w:rPr>
                <w:sz w:val="18"/>
                <w:szCs w:val="18"/>
                <w:lang w:val="en-US"/>
              </w:rPr>
            </w:pPr>
            <w:r w:rsidRPr="00874E51">
              <w:rPr>
                <w:sz w:val="18"/>
                <w:szCs w:val="18"/>
                <w:lang w:val="en-US"/>
              </w:rPr>
              <w:t>Long</w:t>
            </w:r>
          </w:p>
        </w:tc>
      </w:tr>
      <w:tr w:rsidR="00874E51" w:rsidRPr="00AD03EA" w:rsidTr="001A3748">
        <w:trPr>
          <w:trHeight w:val="20"/>
        </w:trPr>
        <w:tc>
          <w:tcPr>
            <w:tcW w:w="1219" w:type="dxa"/>
            <w:shd w:val="clear" w:color="auto" w:fill="auto"/>
          </w:tcPr>
          <w:p w:rsidR="00874E51" w:rsidRPr="00874E51" w:rsidRDefault="00874E51" w:rsidP="00287675">
            <w:pPr>
              <w:spacing w:before="60" w:after="60"/>
              <w:jc w:val="center"/>
              <w:rPr>
                <w:sz w:val="18"/>
                <w:szCs w:val="18"/>
                <w:lang w:val="en-US"/>
              </w:rPr>
            </w:pPr>
            <w:r w:rsidRPr="00874E51">
              <w:rPr>
                <w:sz w:val="18"/>
                <w:szCs w:val="18"/>
                <w:lang w:val="en-US"/>
              </w:rPr>
              <w:t>E</w:t>
            </w:r>
          </w:p>
        </w:tc>
        <w:tc>
          <w:tcPr>
            <w:tcW w:w="5353" w:type="dxa"/>
          </w:tcPr>
          <w:p w:rsidR="00874E51" w:rsidRPr="00874E51" w:rsidRDefault="00874E51" w:rsidP="00287675">
            <w:pPr>
              <w:spacing w:before="60" w:after="60"/>
              <w:jc w:val="left"/>
              <w:rPr>
                <w:sz w:val="18"/>
                <w:szCs w:val="18"/>
                <w:lang w:val="en-US"/>
              </w:rPr>
            </w:pPr>
            <w:r w:rsidRPr="00874E51">
              <w:rPr>
                <w:sz w:val="18"/>
                <w:szCs w:val="18"/>
                <w:lang w:val="en-US"/>
              </w:rPr>
              <w:t>The widening of Kanangra Drive between Parraweena and Orana Road</w:t>
            </w:r>
          </w:p>
        </w:tc>
        <w:tc>
          <w:tcPr>
            <w:tcW w:w="1168" w:type="dxa"/>
          </w:tcPr>
          <w:p w:rsidR="00874E51" w:rsidRPr="00874E51" w:rsidRDefault="00874E51" w:rsidP="00287675">
            <w:pPr>
              <w:spacing w:before="60" w:after="60"/>
              <w:jc w:val="right"/>
              <w:rPr>
                <w:sz w:val="18"/>
                <w:szCs w:val="18"/>
                <w:lang w:val="en-US"/>
              </w:rPr>
            </w:pPr>
            <w:r w:rsidRPr="00874E51">
              <w:rPr>
                <w:sz w:val="18"/>
                <w:szCs w:val="18"/>
                <w:lang w:val="en-US"/>
              </w:rPr>
              <w:t>$648,000</w:t>
            </w:r>
          </w:p>
        </w:tc>
        <w:tc>
          <w:tcPr>
            <w:tcW w:w="1701" w:type="dxa"/>
          </w:tcPr>
          <w:p w:rsidR="00874E51" w:rsidRPr="00874E51" w:rsidRDefault="00874E51" w:rsidP="00287675">
            <w:pPr>
              <w:spacing w:before="60" w:after="60"/>
              <w:jc w:val="left"/>
              <w:rPr>
                <w:sz w:val="18"/>
                <w:szCs w:val="18"/>
                <w:lang w:val="en-US"/>
              </w:rPr>
            </w:pPr>
            <w:r w:rsidRPr="00874E51">
              <w:rPr>
                <w:sz w:val="18"/>
                <w:szCs w:val="18"/>
                <w:lang w:val="en-US"/>
              </w:rPr>
              <w:t>Medium</w:t>
            </w:r>
          </w:p>
        </w:tc>
      </w:tr>
      <w:tr w:rsidR="00874E51" w:rsidRPr="00AD03EA" w:rsidTr="001A3748">
        <w:trPr>
          <w:trHeight w:val="20"/>
        </w:trPr>
        <w:tc>
          <w:tcPr>
            <w:tcW w:w="1219" w:type="dxa"/>
            <w:shd w:val="clear" w:color="auto" w:fill="auto"/>
          </w:tcPr>
          <w:p w:rsidR="00874E51" w:rsidRPr="00874E51" w:rsidRDefault="00874E51" w:rsidP="00287675">
            <w:pPr>
              <w:spacing w:before="60" w:after="60"/>
              <w:jc w:val="center"/>
              <w:rPr>
                <w:sz w:val="18"/>
                <w:szCs w:val="18"/>
                <w:lang w:val="en-US"/>
              </w:rPr>
            </w:pPr>
            <w:r w:rsidRPr="00874E51">
              <w:rPr>
                <w:sz w:val="18"/>
                <w:szCs w:val="18"/>
                <w:lang w:val="en-US"/>
              </w:rPr>
              <w:t>E</w:t>
            </w:r>
          </w:p>
        </w:tc>
        <w:tc>
          <w:tcPr>
            <w:tcW w:w="5353" w:type="dxa"/>
          </w:tcPr>
          <w:p w:rsidR="00874E51" w:rsidRPr="00874E51" w:rsidRDefault="00874E51" w:rsidP="00287675">
            <w:pPr>
              <w:spacing w:before="60" w:after="60"/>
              <w:jc w:val="left"/>
              <w:rPr>
                <w:sz w:val="18"/>
                <w:szCs w:val="18"/>
                <w:lang w:val="en-US"/>
              </w:rPr>
            </w:pPr>
            <w:r w:rsidRPr="00874E51">
              <w:rPr>
                <w:sz w:val="18"/>
                <w:szCs w:val="18"/>
                <w:lang w:val="en-US"/>
              </w:rPr>
              <w:t>The widening of Kanangra Drive between Summerland and Parraweena Road</w:t>
            </w:r>
          </w:p>
        </w:tc>
        <w:tc>
          <w:tcPr>
            <w:tcW w:w="1168" w:type="dxa"/>
          </w:tcPr>
          <w:p w:rsidR="00874E51" w:rsidRPr="00874E51" w:rsidRDefault="00874E51" w:rsidP="00287675">
            <w:pPr>
              <w:spacing w:before="60" w:after="60"/>
              <w:jc w:val="right"/>
              <w:rPr>
                <w:sz w:val="18"/>
                <w:szCs w:val="18"/>
                <w:lang w:val="en-US"/>
              </w:rPr>
            </w:pPr>
            <w:r w:rsidRPr="00874E51">
              <w:rPr>
                <w:sz w:val="18"/>
                <w:szCs w:val="18"/>
                <w:lang w:val="en-US"/>
              </w:rPr>
              <w:t>$192,000</w:t>
            </w:r>
          </w:p>
        </w:tc>
        <w:tc>
          <w:tcPr>
            <w:tcW w:w="1701" w:type="dxa"/>
          </w:tcPr>
          <w:p w:rsidR="00874E51" w:rsidRPr="00874E51" w:rsidRDefault="00874E51" w:rsidP="00287675">
            <w:pPr>
              <w:spacing w:before="60" w:after="60"/>
              <w:jc w:val="left"/>
              <w:rPr>
                <w:sz w:val="18"/>
                <w:szCs w:val="18"/>
                <w:lang w:val="en-US"/>
              </w:rPr>
            </w:pPr>
            <w:r w:rsidRPr="00874E51">
              <w:rPr>
                <w:sz w:val="18"/>
                <w:szCs w:val="18"/>
                <w:lang w:val="en-US"/>
              </w:rPr>
              <w:t>Medium</w:t>
            </w:r>
          </w:p>
        </w:tc>
      </w:tr>
      <w:tr w:rsidR="00874E51" w:rsidRPr="00AD03EA" w:rsidTr="001A3748">
        <w:trPr>
          <w:trHeight w:val="20"/>
        </w:trPr>
        <w:tc>
          <w:tcPr>
            <w:tcW w:w="1219" w:type="dxa"/>
            <w:shd w:val="clear" w:color="auto" w:fill="auto"/>
          </w:tcPr>
          <w:p w:rsidR="00874E51" w:rsidRPr="00874E51" w:rsidRDefault="00874E51" w:rsidP="00287675">
            <w:pPr>
              <w:spacing w:before="60" w:after="60"/>
              <w:jc w:val="center"/>
              <w:rPr>
                <w:sz w:val="18"/>
                <w:szCs w:val="18"/>
                <w:lang w:val="en-US"/>
              </w:rPr>
            </w:pPr>
            <w:r w:rsidRPr="00874E51">
              <w:rPr>
                <w:sz w:val="18"/>
                <w:szCs w:val="18"/>
                <w:lang w:val="en-US"/>
              </w:rPr>
              <w:t>B</w:t>
            </w:r>
          </w:p>
        </w:tc>
        <w:tc>
          <w:tcPr>
            <w:tcW w:w="5353" w:type="dxa"/>
          </w:tcPr>
          <w:p w:rsidR="00874E51" w:rsidRPr="00874E51" w:rsidRDefault="00874E51" w:rsidP="00287675">
            <w:pPr>
              <w:spacing w:before="60" w:after="60"/>
              <w:jc w:val="left"/>
              <w:rPr>
                <w:sz w:val="18"/>
                <w:szCs w:val="18"/>
                <w:lang w:val="en-US"/>
              </w:rPr>
            </w:pPr>
            <w:r w:rsidRPr="00874E51">
              <w:rPr>
                <w:sz w:val="18"/>
                <w:szCs w:val="18"/>
                <w:lang w:val="en-US"/>
              </w:rPr>
              <w:t>Minor intersection adjustments to Summerland Point</w:t>
            </w:r>
          </w:p>
        </w:tc>
        <w:tc>
          <w:tcPr>
            <w:tcW w:w="1168" w:type="dxa"/>
          </w:tcPr>
          <w:p w:rsidR="00874E51" w:rsidRPr="00874E51" w:rsidRDefault="00874E51" w:rsidP="00287675">
            <w:pPr>
              <w:spacing w:before="60" w:after="60"/>
              <w:jc w:val="right"/>
              <w:rPr>
                <w:sz w:val="18"/>
                <w:szCs w:val="18"/>
                <w:lang w:val="en-US"/>
              </w:rPr>
            </w:pPr>
            <w:r w:rsidRPr="00874E51">
              <w:rPr>
                <w:sz w:val="18"/>
                <w:szCs w:val="18"/>
                <w:lang w:val="en-US"/>
              </w:rPr>
              <w:t>$50,000</w:t>
            </w:r>
          </w:p>
        </w:tc>
        <w:tc>
          <w:tcPr>
            <w:tcW w:w="1701" w:type="dxa"/>
          </w:tcPr>
          <w:p w:rsidR="00874E51" w:rsidRPr="00874E51" w:rsidRDefault="00874E51" w:rsidP="00287675">
            <w:pPr>
              <w:spacing w:before="60" w:after="60"/>
              <w:jc w:val="left"/>
              <w:rPr>
                <w:sz w:val="18"/>
                <w:szCs w:val="18"/>
                <w:lang w:val="en-US"/>
              </w:rPr>
            </w:pPr>
            <w:r w:rsidRPr="00874E51">
              <w:rPr>
                <w:sz w:val="18"/>
                <w:szCs w:val="18"/>
                <w:lang w:val="en-US"/>
              </w:rPr>
              <w:t>Short</w:t>
            </w:r>
          </w:p>
        </w:tc>
      </w:tr>
      <w:tr w:rsidR="00874E51" w:rsidRPr="00AD03EA" w:rsidTr="001A3748">
        <w:trPr>
          <w:trHeight w:val="20"/>
        </w:trPr>
        <w:tc>
          <w:tcPr>
            <w:tcW w:w="1219" w:type="dxa"/>
            <w:shd w:val="clear" w:color="auto" w:fill="auto"/>
          </w:tcPr>
          <w:p w:rsidR="00874E51" w:rsidRPr="00874E51" w:rsidRDefault="00874E51" w:rsidP="00287675">
            <w:pPr>
              <w:spacing w:before="60" w:after="60"/>
              <w:jc w:val="center"/>
              <w:rPr>
                <w:sz w:val="18"/>
                <w:szCs w:val="18"/>
                <w:lang w:val="en-US"/>
              </w:rPr>
            </w:pPr>
            <w:r w:rsidRPr="00874E51">
              <w:rPr>
                <w:sz w:val="18"/>
                <w:szCs w:val="18"/>
                <w:lang w:val="en-US"/>
              </w:rPr>
              <w:t>All</w:t>
            </w:r>
          </w:p>
        </w:tc>
        <w:tc>
          <w:tcPr>
            <w:tcW w:w="5353" w:type="dxa"/>
          </w:tcPr>
          <w:p w:rsidR="00874E51" w:rsidRPr="00874E51" w:rsidRDefault="00874E51" w:rsidP="00287675">
            <w:pPr>
              <w:spacing w:before="60" w:after="60"/>
              <w:jc w:val="left"/>
              <w:rPr>
                <w:sz w:val="18"/>
                <w:szCs w:val="18"/>
                <w:lang w:val="en-US"/>
              </w:rPr>
            </w:pPr>
            <w:r w:rsidRPr="00874E51">
              <w:rPr>
                <w:sz w:val="18"/>
                <w:szCs w:val="18"/>
                <w:lang w:val="en-US"/>
              </w:rPr>
              <w:t>Embellishment of Open Space</w:t>
            </w:r>
          </w:p>
        </w:tc>
        <w:tc>
          <w:tcPr>
            <w:tcW w:w="1168" w:type="dxa"/>
          </w:tcPr>
          <w:p w:rsidR="00874E51" w:rsidRPr="00874E51" w:rsidRDefault="00874E51" w:rsidP="00287675">
            <w:pPr>
              <w:spacing w:before="60" w:after="60"/>
              <w:jc w:val="right"/>
              <w:rPr>
                <w:sz w:val="18"/>
                <w:szCs w:val="18"/>
                <w:lang w:val="en-US"/>
              </w:rPr>
            </w:pPr>
            <w:r w:rsidRPr="00874E51">
              <w:rPr>
                <w:sz w:val="18"/>
                <w:szCs w:val="18"/>
                <w:lang w:val="en-US"/>
              </w:rPr>
              <w:t>$4,935,987</w:t>
            </w:r>
          </w:p>
        </w:tc>
        <w:tc>
          <w:tcPr>
            <w:tcW w:w="1701" w:type="dxa"/>
          </w:tcPr>
          <w:p w:rsidR="00874E51" w:rsidRPr="00874E51" w:rsidRDefault="00874E51" w:rsidP="00287675">
            <w:pPr>
              <w:spacing w:before="60" w:after="60"/>
              <w:jc w:val="left"/>
              <w:rPr>
                <w:sz w:val="18"/>
                <w:szCs w:val="18"/>
                <w:lang w:val="en-US"/>
              </w:rPr>
            </w:pPr>
            <w:r w:rsidRPr="00874E51">
              <w:rPr>
                <w:sz w:val="18"/>
                <w:szCs w:val="18"/>
                <w:lang w:val="en-US"/>
              </w:rPr>
              <w:t>Medium to Long</w:t>
            </w:r>
          </w:p>
        </w:tc>
      </w:tr>
      <w:tr w:rsidR="00874E51" w:rsidRPr="00AD03EA" w:rsidTr="001A3748">
        <w:trPr>
          <w:trHeight w:val="20"/>
        </w:trPr>
        <w:tc>
          <w:tcPr>
            <w:tcW w:w="1219" w:type="dxa"/>
            <w:shd w:val="clear" w:color="auto" w:fill="auto"/>
          </w:tcPr>
          <w:p w:rsidR="00874E51" w:rsidRPr="00874E51" w:rsidRDefault="00874E51" w:rsidP="00287675">
            <w:pPr>
              <w:spacing w:before="60" w:after="60"/>
              <w:jc w:val="center"/>
              <w:rPr>
                <w:sz w:val="18"/>
                <w:szCs w:val="18"/>
                <w:lang w:val="en-US"/>
              </w:rPr>
            </w:pPr>
            <w:r w:rsidRPr="00874E51">
              <w:rPr>
                <w:sz w:val="18"/>
                <w:szCs w:val="18"/>
                <w:lang w:val="en-US"/>
              </w:rPr>
              <w:t>All</w:t>
            </w:r>
          </w:p>
        </w:tc>
        <w:tc>
          <w:tcPr>
            <w:tcW w:w="5353" w:type="dxa"/>
          </w:tcPr>
          <w:p w:rsidR="00874E51" w:rsidRPr="00874E51" w:rsidRDefault="00874E51" w:rsidP="00287675">
            <w:pPr>
              <w:spacing w:before="60" w:after="60"/>
              <w:jc w:val="left"/>
              <w:rPr>
                <w:sz w:val="18"/>
                <w:szCs w:val="18"/>
                <w:lang w:val="en-US"/>
              </w:rPr>
            </w:pPr>
            <w:r w:rsidRPr="00874E51">
              <w:rPr>
                <w:sz w:val="18"/>
                <w:szCs w:val="18"/>
                <w:lang w:val="en-US"/>
              </w:rPr>
              <w:t>Embellishment of Existing Centres</w:t>
            </w:r>
          </w:p>
        </w:tc>
        <w:tc>
          <w:tcPr>
            <w:tcW w:w="1168" w:type="dxa"/>
          </w:tcPr>
          <w:p w:rsidR="00874E51" w:rsidRPr="00874E51" w:rsidRDefault="00874E51" w:rsidP="00287675">
            <w:pPr>
              <w:spacing w:before="60" w:after="60"/>
              <w:jc w:val="right"/>
              <w:rPr>
                <w:sz w:val="18"/>
                <w:szCs w:val="18"/>
                <w:lang w:val="en-US"/>
              </w:rPr>
            </w:pPr>
            <w:r w:rsidRPr="00874E51">
              <w:rPr>
                <w:sz w:val="18"/>
                <w:szCs w:val="18"/>
                <w:lang w:val="en-US"/>
              </w:rPr>
              <w:t>$13,477,437</w:t>
            </w:r>
          </w:p>
        </w:tc>
        <w:tc>
          <w:tcPr>
            <w:tcW w:w="1701" w:type="dxa"/>
          </w:tcPr>
          <w:p w:rsidR="00874E51" w:rsidRPr="00874E51" w:rsidRDefault="00874E51" w:rsidP="00287675">
            <w:pPr>
              <w:spacing w:before="60" w:after="60"/>
              <w:jc w:val="left"/>
              <w:rPr>
                <w:sz w:val="18"/>
                <w:szCs w:val="18"/>
                <w:lang w:val="en-US"/>
              </w:rPr>
            </w:pPr>
            <w:r w:rsidRPr="00874E51">
              <w:rPr>
                <w:sz w:val="18"/>
                <w:szCs w:val="18"/>
                <w:lang w:val="en-US"/>
              </w:rPr>
              <w:t>Medium to Long</w:t>
            </w:r>
          </w:p>
        </w:tc>
      </w:tr>
    </w:tbl>
    <w:p w:rsidR="00874E51" w:rsidRDefault="00874E51" w:rsidP="008845FF"/>
    <w:p w:rsidR="00C54AE2" w:rsidRDefault="00C54AE2" w:rsidP="006368FA">
      <w:pPr>
        <w:ind w:left="3402" w:hanging="3402"/>
      </w:pPr>
    </w:p>
    <w:p w:rsidR="00083FD4" w:rsidRDefault="00083FD4" w:rsidP="003B0080">
      <w:pPr>
        <w:pStyle w:val="Heading1"/>
        <w:sectPr w:rsidR="00083FD4" w:rsidSect="0036536D">
          <w:headerReference w:type="default" r:id="rId32"/>
          <w:footerReference w:type="default" r:id="rId33"/>
          <w:pgSz w:w="11907" w:h="16840" w:code="9"/>
          <w:pgMar w:top="1134" w:right="1134" w:bottom="1134" w:left="1134" w:header="567" w:footer="567" w:gutter="0"/>
          <w:cols w:space="720"/>
        </w:sectPr>
      </w:pPr>
    </w:p>
    <w:p w:rsidR="009C72FF" w:rsidRDefault="009C72FF" w:rsidP="003B0080">
      <w:pPr>
        <w:pStyle w:val="Heading1"/>
      </w:pPr>
      <w:bookmarkStart w:id="160" w:name="_Toc186855714"/>
      <w:bookmarkStart w:id="161" w:name="_Toc378673429"/>
      <w:r w:rsidRPr="008F012A">
        <w:t>Appendix B</w:t>
      </w:r>
      <w:bookmarkEnd w:id="160"/>
      <w:r w:rsidR="0049080D">
        <w:tab/>
      </w:r>
      <w:r w:rsidR="008845FF">
        <w:t>Detailed Work Cost Breakdowns</w:t>
      </w:r>
      <w:bookmarkEnd w:id="161"/>
    </w:p>
    <w:p w:rsidR="00083FD4" w:rsidRPr="00874E51" w:rsidRDefault="00083FD4" w:rsidP="00874E51"/>
    <w:p w:rsidR="008845FF" w:rsidRPr="00874E51" w:rsidRDefault="008845FF" w:rsidP="00874E51">
      <w:r w:rsidRPr="00874E51">
        <w:t>The following outlines the detailed cost breakdowns for each of the projects outlined in the Works Schedule. The costs for the Open Space and Recreational Facilities and Community Facilities are based on 2006 costs. The costs for Roads and Traffic Management are based on 2007 costs and have been indexed in accordance with 6401.0 Consumer Price Index, Australia (</w:t>
      </w:r>
      <w:hyperlink r:id="rId34" w:history="1">
        <w:r w:rsidRPr="00874E51">
          <w:rPr>
            <w:rStyle w:val="Hyperlink"/>
          </w:rPr>
          <w:t>www.abs.gov.au</w:t>
        </w:r>
      </w:hyperlink>
      <w:r w:rsidRPr="00874E51">
        <w:t>).</w:t>
      </w:r>
    </w:p>
    <w:p w:rsidR="008845FF" w:rsidRPr="00874E51" w:rsidRDefault="008845FF" w:rsidP="00874E51"/>
    <w:p w:rsidR="008845FF" w:rsidRPr="00874E51" w:rsidRDefault="008845FF" w:rsidP="00874E51">
      <w:pPr>
        <w:pStyle w:val="Tabletitle"/>
      </w:pPr>
      <w:bookmarkStart w:id="162" w:name="_Toc378673448"/>
      <w:r w:rsidRPr="00874E51">
        <w:t xml:space="preserve">Table </w:t>
      </w:r>
      <w:r w:rsidR="00874E51">
        <w:t>18</w:t>
      </w:r>
      <w:r w:rsidR="00874E51">
        <w:tab/>
      </w:r>
      <w:r w:rsidRPr="00874E51">
        <w:t>Roads and Traffic Management – Kanangra Drive between Pacific Hwy and Summerland Road</w:t>
      </w:r>
      <w:bookmarkEnd w:id="162"/>
    </w:p>
    <w:p w:rsidR="008845FF" w:rsidRDefault="008845FF" w:rsidP="00874E51"/>
    <w:tbl>
      <w:tblPr>
        <w:tblW w:w="8874"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Caption w:val="Table 18 Roads and Traffic Management – Kanangra Drive between Pacific Hwy and Summerland Road"/>
        <w:tblDescription w:val="Appendix B – Detailed Work Cost Breakdowns"/>
      </w:tblPr>
      <w:tblGrid>
        <w:gridCol w:w="7031"/>
        <w:gridCol w:w="1843"/>
      </w:tblGrid>
      <w:tr w:rsidR="00EC495D" w:rsidRPr="003C1B72" w:rsidTr="001A3748">
        <w:trPr>
          <w:trHeight w:val="20"/>
          <w:tblHeader/>
        </w:trPr>
        <w:tc>
          <w:tcPr>
            <w:tcW w:w="7031" w:type="dxa"/>
            <w:shd w:val="clear" w:color="auto" w:fill="C4CCE6"/>
          </w:tcPr>
          <w:p w:rsidR="00EC495D" w:rsidRPr="003C1B72" w:rsidRDefault="00EC495D" w:rsidP="003C1B72">
            <w:pPr>
              <w:spacing w:before="60" w:after="60"/>
              <w:jc w:val="left"/>
              <w:rPr>
                <w:rFonts w:cs="Segoe UI"/>
                <w:b/>
                <w:sz w:val="18"/>
                <w:szCs w:val="18"/>
                <w:lang w:val="en-US"/>
              </w:rPr>
            </w:pPr>
            <w:r w:rsidRPr="003C1B72">
              <w:rPr>
                <w:rFonts w:cs="Segoe UI"/>
                <w:b/>
                <w:sz w:val="18"/>
                <w:szCs w:val="18"/>
                <w:lang w:val="en-US"/>
              </w:rPr>
              <w:t>Works</w:t>
            </w:r>
          </w:p>
        </w:tc>
        <w:tc>
          <w:tcPr>
            <w:tcW w:w="1843" w:type="dxa"/>
            <w:shd w:val="clear" w:color="auto" w:fill="C4CCE6"/>
          </w:tcPr>
          <w:p w:rsidR="00EC495D" w:rsidRPr="003C1B72" w:rsidRDefault="00EC495D" w:rsidP="003C1B72">
            <w:pPr>
              <w:spacing w:before="60" w:after="60"/>
              <w:jc w:val="left"/>
              <w:rPr>
                <w:rFonts w:cs="Segoe UI"/>
                <w:b/>
                <w:sz w:val="18"/>
                <w:szCs w:val="18"/>
                <w:lang w:val="en-US"/>
              </w:rPr>
            </w:pPr>
          </w:p>
        </w:tc>
      </w:tr>
      <w:tr w:rsidR="00FC1DEA" w:rsidRPr="003C1B72" w:rsidTr="001A3748">
        <w:trPr>
          <w:trHeight w:val="20"/>
        </w:trPr>
        <w:tc>
          <w:tcPr>
            <w:tcW w:w="8874" w:type="dxa"/>
            <w:gridSpan w:val="2"/>
            <w:shd w:val="clear" w:color="auto" w:fill="D9D9D9"/>
          </w:tcPr>
          <w:p w:rsidR="00FC1DEA" w:rsidRPr="003C1B72" w:rsidRDefault="00FC1DEA" w:rsidP="003C1B72">
            <w:pPr>
              <w:spacing w:before="60" w:after="60"/>
              <w:rPr>
                <w:rFonts w:cs="Segoe UI"/>
                <w:b/>
                <w:sz w:val="18"/>
                <w:szCs w:val="18"/>
              </w:rPr>
            </w:pPr>
            <w:r w:rsidRPr="003C1B72">
              <w:rPr>
                <w:rFonts w:cs="Segoe UI"/>
                <w:b/>
                <w:sz w:val="18"/>
                <w:szCs w:val="18"/>
              </w:rPr>
              <w:t xml:space="preserve">Curve 2 </w:t>
            </w:r>
          </w:p>
        </w:tc>
      </w:tr>
      <w:tr w:rsidR="003C1B72" w:rsidRPr="003C1B72" w:rsidTr="001A3748">
        <w:trPr>
          <w:trHeight w:val="20"/>
        </w:trPr>
        <w:tc>
          <w:tcPr>
            <w:tcW w:w="7031" w:type="dxa"/>
            <w:shd w:val="clear" w:color="auto" w:fill="auto"/>
          </w:tcPr>
          <w:p w:rsidR="003C1B72" w:rsidRPr="003C1B72" w:rsidRDefault="003C1B72" w:rsidP="003C1B72">
            <w:pPr>
              <w:spacing w:before="60" w:after="60"/>
              <w:rPr>
                <w:rFonts w:cs="Segoe UI"/>
                <w:sz w:val="18"/>
                <w:szCs w:val="18"/>
              </w:rPr>
            </w:pPr>
            <w:r w:rsidRPr="003C1B72">
              <w:rPr>
                <w:rFonts w:cs="Segoe UI"/>
                <w:sz w:val="18"/>
                <w:szCs w:val="18"/>
              </w:rPr>
              <w:t>Distance from highway</w:t>
            </w:r>
          </w:p>
        </w:tc>
        <w:tc>
          <w:tcPr>
            <w:tcW w:w="1843" w:type="dxa"/>
          </w:tcPr>
          <w:p w:rsidR="003C1B72" w:rsidRPr="003C1B72" w:rsidRDefault="003C1B72" w:rsidP="003C1B72">
            <w:pPr>
              <w:spacing w:before="60" w:after="60"/>
              <w:ind w:right="459"/>
              <w:jc w:val="right"/>
              <w:rPr>
                <w:rFonts w:cs="Segoe UI"/>
                <w:sz w:val="18"/>
                <w:szCs w:val="18"/>
              </w:rPr>
            </w:pPr>
            <w:r w:rsidRPr="003C1B72">
              <w:rPr>
                <w:rFonts w:cs="Segoe UI"/>
                <w:sz w:val="18"/>
                <w:szCs w:val="18"/>
              </w:rPr>
              <w:t>0.4km</w:t>
            </w:r>
          </w:p>
        </w:tc>
      </w:tr>
      <w:tr w:rsidR="003C1B72" w:rsidRPr="003C1B72" w:rsidTr="001A3748">
        <w:trPr>
          <w:trHeight w:val="20"/>
        </w:trPr>
        <w:tc>
          <w:tcPr>
            <w:tcW w:w="7031" w:type="dxa"/>
            <w:shd w:val="clear" w:color="auto" w:fill="auto"/>
          </w:tcPr>
          <w:p w:rsidR="003C1B72" w:rsidRPr="003C1B72" w:rsidRDefault="003C1B72" w:rsidP="003C1B72">
            <w:pPr>
              <w:spacing w:before="60" w:after="60"/>
              <w:rPr>
                <w:rFonts w:cs="Segoe UI"/>
                <w:sz w:val="18"/>
                <w:szCs w:val="18"/>
              </w:rPr>
            </w:pPr>
            <w:r w:rsidRPr="003C1B72">
              <w:rPr>
                <w:rFonts w:cs="Segoe UI"/>
                <w:sz w:val="18"/>
                <w:szCs w:val="18"/>
              </w:rPr>
              <w:t>Area</w:t>
            </w:r>
          </w:p>
        </w:tc>
        <w:tc>
          <w:tcPr>
            <w:tcW w:w="1843" w:type="dxa"/>
          </w:tcPr>
          <w:p w:rsidR="003C1B72" w:rsidRPr="003C1B72" w:rsidRDefault="003C1B72" w:rsidP="003C1B72">
            <w:pPr>
              <w:spacing w:before="60" w:after="60"/>
              <w:ind w:right="459"/>
              <w:jc w:val="right"/>
              <w:rPr>
                <w:rFonts w:cs="Segoe UI"/>
                <w:sz w:val="18"/>
                <w:szCs w:val="18"/>
              </w:rPr>
            </w:pPr>
            <w:r w:rsidRPr="003C1B72">
              <w:rPr>
                <w:rFonts w:cs="Segoe UI"/>
                <w:sz w:val="18"/>
                <w:szCs w:val="18"/>
              </w:rPr>
              <w:t>2,475</w:t>
            </w:r>
          </w:p>
        </w:tc>
      </w:tr>
      <w:tr w:rsidR="003C1B72" w:rsidRPr="003C1B72" w:rsidTr="001A3748">
        <w:trPr>
          <w:trHeight w:val="20"/>
        </w:trPr>
        <w:tc>
          <w:tcPr>
            <w:tcW w:w="7031" w:type="dxa"/>
            <w:shd w:val="clear" w:color="auto" w:fill="auto"/>
          </w:tcPr>
          <w:p w:rsidR="003C1B72" w:rsidRPr="003C1B72" w:rsidRDefault="003C1B72" w:rsidP="003C1B72">
            <w:pPr>
              <w:spacing w:before="60" w:after="60"/>
              <w:rPr>
                <w:rFonts w:cs="Segoe UI"/>
                <w:sz w:val="18"/>
                <w:szCs w:val="18"/>
              </w:rPr>
            </w:pPr>
            <w:r w:rsidRPr="003C1B72">
              <w:rPr>
                <w:rFonts w:cs="Segoe UI"/>
                <w:sz w:val="18"/>
                <w:szCs w:val="18"/>
              </w:rPr>
              <w:t>Pavement cost</w:t>
            </w:r>
          </w:p>
        </w:tc>
        <w:tc>
          <w:tcPr>
            <w:tcW w:w="1843" w:type="dxa"/>
          </w:tcPr>
          <w:p w:rsidR="003C1B72" w:rsidRPr="003C1B72" w:rsidRDefault="003C1B72" w:rsidP="003C1B72">
            <w:pPr>
              <w:spacing w:before="60" w:after="60"/>
              <w:ind w:right="459"/>
              <w:jc w:val="right"/>
              <w:rPr>
                <w:rFonts w:cs="Segoe UI"/>
                <w:sz w:val="18"/>
                <w:szCs w:val="18"/>
              </w:rPr>
            </w:pPr>
            <w:r w:rsidRPr="003C1B72">
              <w:rPr>
                <w:rFonts w:cs="Segoe UI"/>
                <w:sz w:val="18"/>
                <w:szCs w:val="18"/>
              </w:rPr>
              <w:t>$297,000</w:t>
            </w:r>
          </w:p>
        </w:tc>
      </w:tr>
      <w:tr w:rsidR="003C1B72" w:rsidRPr="003C1B72" w:rsidTr="001A3748">
        <w:trPr>
          <w:trHeight w:val="20"/>
        </w:trPr>
        <w:tc>
          <w:tcPr>
            <w:tcW w:w="7031" w:type="dxa"/>
            <w:shd w:val="clear" w:color="auto" w:fill="auto"/>
          </w:tcPr>
          <w:p w:rsidR="003C1B72" w:rsidRPr="003C1B72" w:rsidRDefault="003C1B72" w:rsidP="003C1B72">
            <w:pPr>
              <w:spacing w:before="60" w:after="60"/>
              <w:rPr>
                <w:rFonts w:cs="Segoe UI"/>
                <w:sz w:val="18"/>
                <w:szCs w:val="18"/>
              </w:rPr>
            </w:pPr>
            <w:r w:rsidRPr="003C1B72">
              <w:rPr>
                <w:rFonts w:cs="Segoe UI"/>
                <w:sz w:val="18"/>
                <w:szCs w:val="18"/>
              </w:rPr>
              <w:t>Services</w:t>
            </w:r>
          </w:p>
        </w:tc>
        <w:tc>
          <w:tcPr>
            <w:tcW w:w="1843" w:type="dxa"/>
          </w:tcPr>
          <w:p w:rsidR="003C1B72" w:rsidRPr="003C1B72" w:rsidRDefault="003C1B72" w:rsidP="003C1B72">
            <w:pPr>
              <w:spacing w:before="60" w:after="60"/>
              <w:ind w:right="459"/>
              <w:jc w:val="right"/>
              <w:rPr>
                <w:rFonts w:cs="Segoe UI"/>
                <w:sz w:val="18"/>
                <w:szCs w:val="18"/>
              </w:rPr>
            </w:pPr>
            <w:r w:rsidRPr="003C1B72">
              <w:rPr>
                <w:rFonts w:cs="Segoe UI"/>
                <w:sz w:val="18"/>
                <w:szCs w:val="18"/>
              </w:rPr>
              <w:t>$0</w:t>
            </w:r>
          </w:p>
        </w:tc>
      </w:tr>
      <w:tr w:rsidR="003C1B72" w:rsidRPr="003C1B72" w:rsidTr="001A3748">
        <w:trPr>
          <w:trHeight w:val="20"/>
        </w:trPr>
        <w:tc>
          <w:tcPr>
            <w:tcW w:w="7031" w:type="dxa"/>
            <w:shd w:val="clear" w:color="auto" w:fill="auto"/>
          </w:tcPr>
          <w:p w:rsidR="003C1B72" w:rsidRPr="003C1B72" w:rsidRDefault="003C1B72" w:rsidP="003C1B72">
            <w:pPr>
              <w:spacing w:before="60" w:after="60"/>
              <w:rPr>
                <w:rFonts w:cs="Segoe UI"/>
                <w:sz w:val="18"/>
                <w:szCs w:val="18"/>
              </w:rPr>
            </w:pPr>
            <w:r w:rsidRPr="003C1B72">
              <w:rPr>
                <w:rFonts w:cs="Segoe UI"/>
                <w:sz w:val="18"/>
                <w:szCs w:val="18"/>
              </w:rPr>
              <w:t>Traffic/Supervision/Contingencies</w:t>
            </w:r>
          </w:p>
        </w:tc>
        <w:tc>
          <w:tcPr>
            <w:tcW w:w="1843" w:type="dxa"/>
          </w:tcPr>
          <w:p w:rsidR="003C1B72" w:rsidRPr="003C1B72" w:rsidRDefault="003C1B72" w:rsidP="003C1B72">
            <w:pPr>
              <w:spacing w:before="60" w:after="60"/>
              <w:ind w:right="459"/>
              <w:jc w:val="right"/>
              <w:rPr>
                <w:rFonts w:cs="Segoe UI"/>
                <w:sz w:val="18"/>
                <w:szCs w:val="18"/>
              </w:rPr>
            </w:pPr>
            <w:r w:rsidRPr="003C1B72">
              <w:rPr>
                <w:rFonts w:cs="Segoe UI"/>
                <w:sz w:val="18"/>
                <w:szCs w:val="18"/>
              </w:rPr>
              <w:t>$163,350</w:t>
            </w:r>
          </w:p>
        </w:tc>
      </w:tr>
      <w:tr w:rsidR="003C1B72" w:rsidRPr="003C1B72" w:rsidTr="001A3748">
        <w:trPr>
          <w:trHeight w:val="20"/>
        </w:trPr>
        <w:tc>
          <w:tcPr>
            <w:tcW w:w="7031" w:type="dxa"/>
            <w:shd w:val="clear" w:color="auto" w:fill="auto"/>
          </w:tcPr>
          <w:p w:rsidR="003C1B72" w:rsidRPr="003C1B72" w:rsidRDefault="003C1B72" w:rsidP="003C1B72">
            <w:pPr>
              <w:spacing w:before="60" w:after="60"/>
              <w:rPr>
                <w:rFonts w:cs="Segoe UI"/>
                <w:b/>
                <w:sz w:val="18"/>
                <w:szCs w:val="18"/>
              </w:rPr>
            </w:pPr>
            <w:r w:rsidRPr="003C1B72">
              <w:rPr>
                <w:rFonts w:cs="Segoe UI"/>
                <w:b/>
                <w:sz w:val="18"/>
                <w:szCs w:val="18"/>
              </w:rPr>
              <w:t>TOTAL</w:t>
            </w:r>
          </w:p>
        </w:tc>
        <w:tc>
          <w:tcPr>
            <w:tcW w:w="1843" w:type="dxa"/>
          </w:tcPr>
          <w:p w:rsidR="003C1B72" w:rsidRPr="003C1B72" w:rsidRDefault="003C1B72" w:rsidP="003C1B72">
            <w:pPr>
              <w:spacing w:before="60" w:after="60"/>
              <w:ind w:right="459"/>
              <w:jc w:val="right"/>
              <w:rPr>
                <w:rFonts w:cs="Segoe UI"/>
                <w:b/>
                <w:sz w:val="18"/>
                <w:szCs w:val="18"/>
              </w:rPr>
            </w:pPr>
            <w:r w:rsidRPr="003C1B72">
              <w:rPr>
                <w:rFonts w:cs="Segoe UI"/>
                <w:b/>
                <w:sz w:val="18"/>
                <w:szCs w:val="18"/>
              </w:rPr>
              <w:t>$460,350</w:t>
            </w:r>
          </w:p>
        </w:tc>
      </w:tr>
      <w:tr w:rsidR="00FC1DEA" w:rsidRPr="003C1B72" w:rsidTr="001A3748">
        <w:trPr>
          <w:trHeight w:val="20"/>
        </w:trPr>
        <w:tc>
          <w:tcPr>
            <w:tcW w:w="8874" w:type="dxa"/>
            <w:gridSpan w:val="2"/>
            <w:shd w:val="clear" w:color="auto" w:fill="D9D9D9"/>
          </w:tcPr>
          <w:p w:rsidR="00FC1DEA" w:rsidRPr="003C1B72" w:rsidRDefault="00FC1DEA" w:rsidP="00FC1DEA">
            <w:pPr>
              <w:spacing w:before="60" w:after="60"/>
              <w:jc w:val="left"/>
              <w:rPr>
                <w:rFonts w:cs="Segoe UI"/>
                <w:b/>
                <w:sz w:val="18"/>
                <w:szCs w:val="18"/>
              </w:rPr>
            </w:pPr>
            <w:r w:rsidRPr="003C1B72">
              <w:rPr>
                <w:rFonts w:cs="Segoe UI"/>
                <w:b/>
                <w:sz w:val="18"/>
                <w:szCs w:val="18"/>
              </w:rPr>
              <w:t xml:space="preserve">Curve 3 </w:t>
            </w:r>
          </w:p>
        </w:tc>
      </w:tr>
      <w:tr w:rsidR="003C1B72" w:rsidRPr="003C1B72" w:rsidTr="001A3748">
        <w:trPr>
          <w:trHeight w:val="20"/>
        </w:trPr>
        <w:tc>
          <w:tcPr>
            <w:tcW w:w="7031" w:type="dxa"/>
            <w:shd w:val="clear" w:color="auto" w:fill="auto"/>
          </w:tcPr>
          <w:p w:rsidR="003C1B72" w:rsidRPr="003C1B72" w:rsidRDefault="003C1B72" w:rsidP="003C1B72">
            <w:pPr>
              <w:spacing w:before="60" w:after="60"/>
              <w:rPr>
                <w:rFonts w:cs="Segoe UI"/>
                <w:sz w:val="18"/>
                <w:szCs w:val="18"/>
              </w:rPr>
            </w:pPr>
            <w:r w:rsidRPr="003C1B72">
              <w:rPr>
                <w:rFonts w:cs="Segoe UI"/>
                <w:sz w:val="18"/>
                <w:szCs w:val="18"/>
              </w:rPr>
              <w:t>Distance from highway</w:t>
            </w:r>
          </w:p>
        </w:tc>
        <w:tc>
          <w:tcPr>
            <w:tcW w:w="1843" w:type="dxa"/>
          </w:tcPr>
          <w:p w:rsidR="003C1B72" w:rsidRPr="003C1B72" w:rsidRDefault="003C1B72" w:rsidP="003C1B72">
            <w:pPr>
              <w:spacing w:before="60" w:after="60"/>
              <w:ind w:right="459"/>
              <w:jc w:val="right"/>
              <w:rPr>
                <w:rFonts w:cs="Segoe UI"/>
                <w:sz w:val="18"/>
                <w:szCs w:val="18"/>
              </w:rPr>
            </w:pPr>
            <w:r w:rsidRPr="003C1B72">
              <w:rPr>
                <w:rFonts w:cs="Segoe UI"/>
                <w:sz w:val="18"/>
                <w:szCs w:val="18"/>
              </w:rPr>
              <w:t>0.7km</w:t>
            </w:r>
          </w:p>
        </w:tc>
      </w:tr>
      <w:tr w:rsidR="003C1B72" w:rsidRPr="003C1B72" w:rsidTr="001A3748">
        <w:trPr>
          <w:trHeight w:val="20"/>
        </w:trPr>
        <w:tc>
          <w:tcPr>
            <w:tcW w:w="7031" w:type="dxa"/>
            <w:shd w:val="clear" w:color="auto" w:fill="auto"/>
          </w:tcPr>
          <w:p w:rsidR="003C1B72" w:rsidRPr="003C1B72" w:rsidRDefault="003C1B72" w:rsidP="003C1B72">
            <w:pPr>
              <w:spacing w:before="60" w:after="60"/>
              <w:rPr>
                <w:rFonts w:cs="Segoe UI"/>
                <w:sz w:val="18"/>
                <w:szCs w:val="18"/>
              </w:rPr>
            </w:pPr>
            <w:r w:rsidRPr="003C1B72">
              <w:rPr>
                <w:rFonts w:cs="Segoe UI"/>
                <w:sz w:val="18"/>
                <w:szCs w:val="18"/>
              </w:rPr>
              <w:t>Area</w:t>
            </w:r>
          </w:p>
        </w:tc>
        <w:tc>
          <w:tcPr>
            <w:tcW w:w="1843" w:type="dxa"/>
          </w:tcPr>
          <w:p w:rsidR="003C1B72" w:rsidRPr="003C1B72" w:rsidRDefault="003C1B72" w:rsidP="003C1B72">
            <w:pPr>
              <w:spacing w:before="60" w:after="60"/>
              <w:ind w:right="459"/>
              <w:jc w:val="right"/>
              <w:rPr>
                <w:rFonts w:cs="Segoe UI"/>
                <w:sz w:val="18"/>
                <w:szCs w:val="18"/>
              </w:rPr>
            </w:pPr>
            <w:r w:rsidRPr="003C1B72">
              <w:rPr>
                <w:rFonts w:cs="Segoe UI"/>
                <w:sz w:val="18"/>
                <w:szCs w:val="18"/>
              </w:rPr>
              <w:t>2,800</w:t>
            </w:r>
          </w:p>
        </w:tc>
      </w:tr>
      <w:tr w:rsidR="003C1B72" w:rsidRPr="003C1B72" w:rsidTr="001A3748">
        <w:trPr>
          <w:trHeight w:val="20"/>
        </w:trPr>
        <w:tc>
          <w:tcPr>
            <w:tcW w:w="7031" w:type="dxa"/>
            <w:shd w:val="clear" w:color="auto" w:fill="auto"/>
          </w:tcPr>
          <w:p w:rsidR="003C1B72" w:rsidRPr="003C1B72" w:rsidRDefault="003C1B72" w:rsidP="003C1B72">
            <w:pPr>
              <w:spacing w:before="60" w:after="60"/>
              <w:rPr>
                <w:rFonts w:cs="Segoe UI"/>
                <w:sz w:val="18"/>
                <w:szCs w:val="18"/>
              </w:rPr>
            </w:pPr>
            <w:r w:rsidRPr="003C1B72">
              <w:rPr>
                <w:rFonts w:cs="Segoe UI"/>
                <w:sz w:val="18"/>
                <w:szCs w:val="18"/>
              </w:rPr>
              <w:t>Pavement cost</w:t>
            </w:r>
          </w:p>
        </w:tc>
        <w:tc>
          <w:tcPr>
            <w:tcW w:w="1843" w:type="dxa"/>
          </w:tcPr>
          <w:p w:rsidR="003C1B72" w:rsidRPr="003C1B72" w:rsidRDefault="003C1B72" w:rsidP="003C1B72">
            <w:pPr>
              <w:spacing w:before="60" w:after="60"/>
              <w:ind w:right="459"/>
              <w:jc w:val="right"/>
              <w:rPr>
                <w:rFonts w:cs="Segoe UI"/>
                <w:sz w:val="18"/>
                <w:szCs w:val="18"/>
              </w:rPr>
            </w:pPr>
            <w:r w:rsidRPr="003C1B72">
              <w:rPr>
                <w:rFonts w:cs="Segoe UI"/>
                <w:sz w:val="18"/>
                <w:szCs w:val="18"/>
              </w:rPr>
              <w:t>$336,000</w:t>
            </w:r>
          </w:p>
        </w:tc>
      </w:tr>
      <w:tr w:rsidR="003C1B72" w:rsidRPr="003C1B72" w:rsidTr="001A3748">
        <w:trPr>
          <w:trHeight w:val="20"/>
        </w:trPr>
        <w:tc>
          <w:tcPr>
            <w:tcW w:w="7031" w:type="dxa"/>
            <w:shd w:val="clear" w:color="auto" w:fill="auto"/>
          </w:tcPr>
          <w:p w:rsidR="003C1B72" w:rsidRPr="003C1B72" w:rsidRDefault="003C1B72" w:rsidP="003C1B72">
            <w:pPr>
              <w:spacing w:before="60" w:after="60"/>
              <w:rPr>
                <w:rFonts w:cs="Segoe UI"/>
                <w:sz w:val="18"/>
                <w:szCs w:val="18"/>
              </w:rPr>
            </w:pPr>
            <w:r w:rsidRPr="003C1B72">
              <w:rPr>
                <w:rFonts w:cs="Segoe UI"/>
                <w:sz w:val="18"/>
                <w:szCs w:val="18"/>
              </w:rPr>
              <w:t>Services</w:t>
            </w:r>
          </w:p>
        </w:tc>
        <w:tc>
          <w:tcPr>
            <w:tcW w:w="1843" w:type="dxa"/>
          </w:tcPr>
          <w:p w:rsidR="003C1B72" w:rsidRPr="003C1B72" w:rsidRDefault="003C1B72" w:rsidP="003C1B72">
            <w:pPr>
              <w:spacing w:before="60" w:after="60"/>
              <w:ind w:right="459"/>
              <w:jc w:val="right"/>
              <w:rPr>
                <w:rFonts w:cs="Segoe UI"/>
                <w:sz w:val="18"/>
                <w:szCs w:val="18"/>
              </w:rPr>
            </w:pPr>
            <w:r w:rsidRPr="003C1B72">
              <w:rPr>
                <w:rFonts w:cs="Segoe UI"/>
                <w:sz w:val="18"/>
                <w:szCs w:val="18"/>
              </w:rPr>
              <w:t>$178,000</w:t>
            </w:r>
          </w:p>
        </w:tc>
      </w:tr>
      <w:tr w:rsidR="003C1B72" w:rsidRPr="003C1B72" w:rsidTr="001A3748">
        <w:trPr>
          <w:trHeight w:val="20"/>
        </w:trPr>
        <w:tc>
          <w:tcPr>
            <w:tcW w:w="7031" w:type="dxa"/>
            <w:shd w:val="clear" w:color="auto" w:fill="auto"/>
          </w:tcPr>
          <w:p w:rsidR="003C1B72" w:rsidRPr="003C1B72" w:rsidRDefault="003C1B72" w:rsidP="003C1B72">
            <w:pPr>
              <w:spacing w:before="60" w:after="60"/>
              <w:rPr>
                <w:rFonts w:cs="Segoe UI"/>
                <w:sz w:val="18"/>
                <w:szCs w:val="18"/>
              </w:rPr>
            </w:pPr>
            <w:r w:rsidRPr="003C1B72">
              <w:rPr>
                <w:rFonts w:cs="Segoe UI"/>
                <w:sz w:val="18"/>
                <w:szCs w:val="18"/>
              </w:rPr>
              <w:t>Traffic/Supervision/Contingencies</w:t>
            </w:r>
          </w:p>
        </w:tc>
        <w:tc>
          <w:tcPr>
            <w:tcW w:w="1843" w:type="dxa"/>
          </w:tcPr>
          <w:p w:rsidR="003C1B72" w:rsidRPr="003C1B72" w:rsidRDefault="003C1B72" w:rsidP="003C1B72">
            <w:pPr>
              <w:spacing w:before="60" w:after="60"/>
              <w:ind w:right="459"/>
              <w:jc w:val="right"/>
              <w:rPr>
                <w:rFonts w:cs="Segoe UI"/>
                <w:sz w:val="18"/>
                <w:szCs w:val="18"/>
              </w:rPr>
            </w:pPr>
            <w:r w:rsidRPr="003C1B72">
              <w:rPr>
                <w:rFonts w:cs="Segoe UI"/>
                <w:sz w:val="18"/>
                <w:szCs w:val="18"/>
              </w:rPr>
              <w:t>$184,800</w:t>
            </w:r>
          </w:p>
        </w:tc>
      </w:tr>
      <w:tr w:rsidR="003C1B72" w:rsidRPr="003C1B72" w:rsidTr="001A3748">
        <w:trPr>
          <w:trHeight w:val="20"/>
        </w:trPr>
        <w:tc>
          <w:tcPr>
            <w:tcW w:w="7031" w:type="dxa"/>
            <w:shd w:val="clear" w:color="auto" w:fill="auto"/>
          </w:tcPr>
          <w:p w:rsidR="003C1B72" w:rsidRPr="003C1B72" w:rsidRDefault="003C1B72" w:rsidP="003C1B72">
            <w:pPr>
              <w:spacing w:before="60" w:after="60"/>
              <w:rPr>
                <w:rFonts w:cs="Segoe UI"/>
                <w:b/>
                <w:sz w:val="18"/>
                <w:szCs w:val="18"/>
              </w:rPr>
            </w:pPr>
            <w:r w:rsidRPr="003C1B72">
              <w:rPr>
                <w:rFonts w:cs="Segoe UI"/>
                <w:b/>
                <w:sz w:val="18"/>
                <w:szCs w:val="18"/>
              </w:rPr>
              <w:t>TOTAL</w:t>
            </w:r>
          </w:p>
        </w:tc>
        <w:tc>
          <w:tcPr>
            <w:tcW w:w="1843" w:type="dxa"/>
          </w:tcPr>
          <w:p w:rsidR="003C1B72" w:rsidRPr="003C1B72" w:rsidRDefault="003C1B72" w:rsidP="003C1B72">
            <w:pPr>
              <w:spacing w:before="60" w:after="60"/>
              <w:ind w:right="459"/>
              <w:jc w:val="right"/>
              <w:rPr>
                <w:rFonts w:cs="Segoe UI"/>
                <w:b/>
                <w:sz w:val="18"/>
                <w:szCs w:val="18"/>
              </w:rPr>
            </w:pPr>
            <w:r w:rsidRPr="003C1B72">
              <w:rPr>
                <w:rFonts w:cs="Segoe UI"/>
                <w:b/>
                <w:sz w:val="18"/>
                <w:szCs w:val="18"/>
              </w:rPr>
              <w:t>$698,800</w:t>
            </w:r>
          </w:p>
        </w:tc>
      </w:tr>
      <w:tr w:rsidR="00FC1DEA" w:rsidRPr="003C1B72" w:rsidTr="001A3748">
        <w:trPr>
          <w:trHeight w:val="20"/>
        </w:trPr>
        <w:tc>
          <w:tcPr>
            <w:tcW w:w="8874" w:type="dxa"/>
            <w:gridSpan w:val="2"/>
            <w:shd w:val="clear" w:color="auto" w:fill="D9D9D9"/>
          </w:tcPr>
          <w:p w:rsidR="00FC1DEA" w:rsidRPr="003C1B72" w:rsidRDefault="00FC1DEA" w:rsidP="00FC1DEA">
            <w:pPr>
              <w:spacing w:before="60" w:after="60"/>
              <w:jc w:val="left"/>
              <w:rPr>
                <w:rFonts w:cs="Segoe UI"/>
                <w:b/>
                <w:sz w:val="18"/>
                <w:szCs w:val="18"/>
              </w:rPr>
            </w:pPr>
            <w:r w:rsidRPr="003C1B72">
              <w:rPr>
                <w:rFonts w:cs="Segoe UI"/>
                <w:b/>
                <w:sz w:val="18"/>
                <w:szCs w:val="18"/>
              </w:rPr>
              <w:t xml:space="preserve">Curve 4 </w:t>
            </w:r>
          </w:p>
        </w:tc>
      </w:tr>
      <w:tr w:rsidR="003C1B72" w:rsidRPr="003C1B72" w:rsidTr="001A3748">
        <w:trPr>
          <w:trHeight w:val="20"/>
        </w:trPr>
        <w:tc>
          <w:tcPr>
            <w:tcW w:w="7031" w:type="dxa"/>
            <w:shd w:val="clear" w:color="auto" w:fill="auto"/>
          </w:tcPr>
          <w:p w:rsidR="003C1B72" w:rsidRPr="003C1B72" w:rsidRDefault="003C1B72" w:rsidP="003C1B72">
            <w:pPr>
              <w:spacing w:before="60" w:after="60"/>
              <w:rPr>
                <w:rFonts w:cs="Segoe UI"/>
                <w:sz w:val="18"/>
                <w:szCs w:val="18"/>
              </w:rPr>
            </w:pPr>
            <w:r w:rsidRPr="003C1B72">
              <w:rPr>
                <w:rFonts w:cs="Segoe UI"/>
                <w:sz w:val="18"/>
                <w:szCs w:val="18"/>
              </w:rPr>
              <w:t>Distance from highway</w:t>
            </w:r>
          </w:p>
        </w:tc>
        <w:tc>
          <w:tcPr>
            <w:tcW w:w="1843" w:type="dxa"/>
          </w:tcPr>
          <w:p w:rsidR="003C1B72" w:rsidRPr="003C1B72" w:rsidRDefault="003C1B72" w:rsidP="003C1B72">
            <w:pPr>
              <w:spacing w:before="60" w:after="60"/>
              <w:ind w:right="459"/>
              <w:jc w:val="right"/>
              <w:rPr>
                <w:rFonts w:cs="Segoe UI"/>
                <w:sz w:val="18"/>
                <w:szCs w:val="18"/>
              </w:rPr>
            </w:pPr>
            <w:r w:rsidRPr="003C1B72">
              <w:rPr>
                <w:rFonts w:cs="Segoe UI"/>
                <w:sz w:val="18"/>
                <w:szCs w:val="18"/>
              </w:rPr>
              <w:t>1.2km</w:t>
            </w:r>
          </w:p>
        </w:tc>
      </w:tr>
      <w:tr w:rsidR="003C1B72" w:rsidRPr="003C1B72" w:rsidTr="001A3748">
        <w:trPr>
          <w:trHeight w:val="20"/>
        </w:trPr>
        <w:tc>
          <w:tcPr>
            <w:tcW w:w="7031" w:type="dxa"/>
            <w:shd w:val="clear" w:color="auto" w:fill="auto"/>
          </w:tcPr>
          <w:p w:rsidR="003C1B72" w:rsidRPr="003C1B72" w:rsidRDefault="003C1B72" w:rsidP="003C1B72">
            <w:pPr>
              <w:spacing w:before="60" w:after="60"/>
              <w:rPr>
                <w:rFonts w:cs="Segoe UI"/>
                <w:sz w:val="18"/>
                <w:szCs w:val="18"/>
              </w:rPr>
            </w:pPr>
            <w:r w:rsidRPr="003C1B72">
              <w:rPr>
                <w:rFonts w:cs="Segoe UI"/>
                <w:sz w:val="18"/>
                <w:szCs w:val="18"/>
              </w:rPr>
              <w:t>Area</w:t>
            </w:r>
          </w:p>
        </w:tc>
        <w:tc>
          <w:tcPr>
            <w:tcW w:w="1843" w:type="dxa"/>
          </w:tcPr>
          <w:p w:rsidR="003C1B72" w:rsidRPr="003C1B72" w:rsidRDefault="003C1B72" w:rsidP="003C1B72">
            <w:pPr>
              <w:spacing w:before="60" w:after="60"/>
              <w:ind w:right="459"/>
              <w:jc w:val="right"/>
              <w:rPr>
                <w:rFonts w:cs="Segoe UI"/>
                <w:sz w:val="18"/>
                <w:szCs w:val="18"/>
              </w:rPr>
            </w:pPr>
            <w:r w:rsidRPr="003C1B72">
              <w:rPr>
                <w:rFonts w:cs="Segoe UI"/>
                <w:sz w:val="18"/>
                <w:szCs w:val="18"/>
              </w:rPr>
              <w:t>2,000</w:t>
            </w:r>
          </w:p>
        </w:tc>
      </w:tr>
      <w:tr w:rsidR="003C1B72" w:rsidRPr="003C1B72" w:rsidTr="001A3748">
        <w:trPr>
          <w:trHeight w:val="20"/>
        </w:trPr>
        <w:tc>
          <w:tcPr>
            <w:tcW w:w="7031" w:type="dxa"/>
            <w:shd w:val="clear" w:color="auto" w:fill="auto"/>
          </w:tcPr>
          <w:p w:rsidR="003C1B72" w:rsidRPr="003C1B72" w:rsidRDefault="003C1B72" w:rsidP="003C1B72">
            <w:pPr>
              <w:spacing w:before="60" w:after="60"/>
              <w:rPr>
                <w:rFonts w:cs="Segoe UI"/>
                <w:sz w:val="18"/>
                <w:szCs w:val="18"/>
              </w:rPr>
            </w:pPr>
            <w:r w:rsidRPr="003C1B72">
              <w:rPr>
                <w:rFonts w:cs="Segoe UI"/>
                <w:sz w:val="18"/>
                <w:szCs w:val="18"/>
              </w:rPr>
              <w:t>Pavement cost</w:t>
            </w:r>
          </w:p>
        </w:tc>
        <w:tc>
          <w:tcPr>
            <w:tcW w:w="1843" w:type="dxa"/>
          </w:tcPr>
          <w:p w:rsidR="003C1B72" w:rsidRPr="003C1B72" w:rsidRDefault="003C1B72" w:rsidP="003C1B72">
            <w:pPr>
              <w:spacing w:before="60" w:after="60"/>
              <w:ind w:right="459"/>
              <w:jc w:val="right"/>
              <w:rPr>
                <w:rFonts w:cs="Segoe UI"/>
                <w:sz w:val="18"/>
                <w:szCs w:val="18"/>
              </w:rPr>
            </w:pPr>
            <w:r w:rsidRPr="003C1B72">
              <w:rPr>
                <w:rFonts w:cs="Segoe UI"/>
                <w:sz w:val="18"/>
                <w:szCs w:val="18"/>
              </w:rPr>
              <w:t>$240,000</w:t>
            </w:r>
          </w:p>
        </w:tc>
      </w:tr>
      <w:tr w:rsidR="003C1B72" w:rsidRPr="003C1B72" w:rsidTr="001A3748">
        <w:trPr>
          <w:trHeight w:val="20"/>
        </w:trPr>
        <w:tc>
          <w:tcPr>
            <w:tcW w:w="7031" w:type="dxa"/>
            <w:shd w:val="clear" w:color="auto" w:fill="auto"/>
          </w:tcPr>
          <w:p w:rsidR="003C1B72" w:rsidRPr="003C1B72" w:rsidRDefault="003C1B72" w:rsidP="003C1B72">
            <w:pPr>
              <w:spacing w:before="60" w:after="60"/>
              <w:rPr>
                <w:rFonts w:cs="Segoe UI"/>
                <w:sz w:val="18"/>
                <w:szCs w:val="18"/>
              </w:rPr>
            </w:pPr>
            <w:r w:rsidRPr="003C1B72">
              <w:rPr>
                <w:rFonts w:cs="Segoe UI"/>
                <w:sz w:val="18"/>
                <w:szCs w:val="18"/>
              </w:rPr>
              <w:t>Services</w:t>
            </w:r>
          </w:p>
        </w:tc>
        <w:tc>
          <w:tcPr>
            <w:tcW w:w="1843" w:type="dxa"/>
          </w:tcPr>
          <w:p w:rsidR="003C1B72" w:rsidRPr="003C1B72" w:rsidRDefault="003C1B72" w:rsidP="003C1B72">
            <w:pPr>
              <w:spacing w:before="60" w:after="60"/>
              <w:ind w:right="459"/>
              <w:jc w:val="right"/>
              <w:rPr>
                <w:rFonts w:cs="Segoe UI"/>
                <w:sz w:val="18"/>
                <w:szCs w:val="18"/>
              </w:rPr>
            </w:pPr>
            <w:r w:rsidRPr="003C1B72">
              <w:rPr>
                <w:rFonts w:cs="Segoe UI"/>
                <w:sz w:val="18"/>
                <w:szCs w:val="18"/>
              </w:rPr>
              <w:t>$0</w:t>
            </w:r>
          </w:p>
        </w:tc>
      </w:tr>
      <w:tr w:rsidR="003C1B72" w:rsidRPr="003C1B72" w:rsidTr="001A3748">
        <w:trPr>
          <w:trHeight w:val="20"/>
        </w:trPr>
        <w:tc>
          <w:tcPr>
            <w:tcW w:w="7031" w:type="dxa"/>
            <w:shd w:val="clear" w:color="auto" w:fill="auto"/>
          </w:tcPr>
          <w:p w:rsidR="003C1B72" w:rsidRPr="003C1B72" w:rsidRDefault="003C1B72" w:rsidP="003C1B72">
            <w:pPr>
              <w:spacing w:before="60" w:after="60"/>
              <w:rPr>
                <w:rFonts w:cs="Segoe UI"/>
                <w:sz w:val="18"/>
                <w:szCs w:val="18"/>
              </w:rPr>
            </w:pPr>
            <w:r w:rsidRPr="003C1B72">
              <w:rPr>
                <w:rFonts w:cs="Segoe UI"/>
                <w:sz w:val="18"/>
                <w:szCs w:val="18"/>
              </w:rPr>
              <w:t>Traffic/Supervision/Contingencies</w:t>
            </w:r>
          </w:p>
        </w:tc>
        <w:tc>
          <w:tcPr>
            <w:tcW w:w="1843" w:type="dxa"/>
          </w:tcPr>
          <w:p w:rsidR="003C1B72" w:rsidRPr="003C1B72" w:rsidRDefault="003C1B72" w:rsidP="003C1B72">
            <w:pPr>
              <w:spacing w:before="60" w:after="60"/>
              <w:ind w:right="459"/>
              <w:jc w:val="right"/>
              <w:rPr>
                <w:rFonts w:cs="Segoe UI"/>
                <w:sz w:val="18"/>
                <w:szCs w:val="18"/>
              </w:rPr>
            </w:pPr>
            <w:r w:rsidRPr="003C1B72">
              <w:rPr>
                <w:rFonts w:cs="Segoe UI"/>
                <w:sz w:val="18"/>
                <w:szCs w:val="18"/>
              </w:rPr>
              <w:t>$132,000</w:t>
            </w:r>
          </w:p>
        </w:tc>
      </w:tr>
      <w:tr w:rsidR="003C1B72" w:rsidRPr="003C1B72" w:rsidTr="001A3748">
        <w:trPr>
          <w:trHeight w:val="20"/>
        </w:trPr>
        <w:tc>
          <w:tcPr>
            <w:tcW w:w="7031" w:type="dxa"/>
            <w:shd w:val="clear" w:color="auto" w:fill="auto"/>
          </w:tcPr>
          <w:p w:rsidR="003C1B72" w:rsidRPr="003C1B72" w:rsidRDefault="003C1B72" w:rsidP="003C1B72">
            <w:pPr>
              <w:spacing w:before="60" w:after="60"/>
              <w:rPr>
                <w:rFonts w:cs="Segoe UI"/>
                <w:b/>
                <w:sz w:val="18"/>
                <w:szCs w:val="18"/>
              </w:rPr>
            </w:pPr>
            <w:r w:rsidRPr="003C1B72">
              <w:rPr>
                <w:rFonts w:cs="Segoe UI"/>
                <w:b/>
                <w:sz w:val="18"/>
                <w:szCs w:val="18"/>
              </w:rPr>
              <w:t>TOTAL</w:t>
            </w:r>
          </w:p>
        </w:tc>
        <w:tc>
          <w:tcPr>
            <w:tcW w:w="1843" w:type="dxa"/>
          </w:tcPr>
          <w:p w:rsidR="003C1B72" w:rsidRPr="003C1B72" w:rsidRDefault="003C1B72" w:rsidP="003C1B72">
            <w:pPr>
              <w:spacing w:before="60" w:after="60"/>
              <w:ind w:right="459"/>
              <w:jc w:val="right"/>
              <w:rPr>
                <w:rFonts w:cs="Segoe UI"/>
                <w:b/>
                <w:sz w:val="18"/>
                <w:szCs w:val="18"/>
              </w:rPr>
            </w:pPr>
            <w:r w:rsidRPr="003C1B72">
              <w:rPr>
                <w:rFonts w:cs="Segoe UI"/>
                <w:b/>
                <w:sz w:val="18"/>
                <w:szCs w:val="18"/>
              </w:rPr>
              <w:fldChar w:fldCharType="begin"/>
            </w:r>
            <w:r w:rsidRPr="003C1B72">
              <w:rPr>
                <w:rFonts w:cs="Segoe UI"/>
                <w:b/>
                <w:sz w:val="18"/>
                <w:szCs w:val="18"/>
              </w:rPr>
              <w:instrText xml:space="preserve"> =SUM(ABOVE) \# "$#,##0" </w:instrText>
            </w:r>
            <w:r w:rsidRPr="003C1B72">
              <w:rPr>
                <w:rFonts w:cs="Segoe UI"/>
                <w:b/>
                <w:sz w:val="18"/>
                <w:szCs w:val="18"/>
              </w:rPr>
              <w:fldChar w:fldCharType="separate"/>
            </w:r>
            <w:r w:rsidRPr="003C1B72">
              <w:rPr>
                <w:rFonts w:cs="Segoe UI"/>
                <w:b/>
                <w:sz w:val="18"/>
                <w:szCs w:val="18"/>
              </w:rPr>
              <w:t>$372,000</w:t>
            </w:r>
            <w:r w:rsidRPr="003C1B72">
              <w:rPr>
                <w:rFonts w:cs="Segoe UI"/>
                <w:b/>
                <w:sz w:val="18"/>
                <w:szCs w:val="18"/>
              </w:rPr>
              <w:fldChar w:fldCharType="end"/>
            </w:r>
          </w:p>
        </w:tc>
      </w:tr>
      <w:tr w:rsidR="00FC1DEA" w:rsidRPr="003C1B72" w:rsidTr="001A3748">
        <w:trPr>
          <w:trHeight w:val="20"/>
        </w:trPr>
        <w:tc>
          <w:tcPr>
            <w:tcW w:w="8874" w:type="dxa"/>
            <w:gridSpan w:val="2"/>
            <w:shd w:val="clear" w:color="auto" w:fill="D9D9D9"/>
          </w:tcPr>
          <w:p w:rsidR="00FC1DEA" w:rsidRPr="003C1B72" w:rsidRDefault="00FC1DEA" w:rsidP="003C1B72">
            <w:pPr>
              <w:spacing w:before="60" w:after="60"/>
              <w:rPr>
                <w:rFonts w:cs="Segoe UI"/>
                <w:b/>
                <w:sz w:val="18"/>
                <w:szCs w:val="18"/>
              </w:rPr>
            </w:pPr>
            <w:r w:rsidRPr="003C1B72">
              <w:rPr>
                <w:rFonts w:cs="Segoe UI"/>
                <w:b/>
                <w:sz w:val="18"/>
                <w:szCs w:val="18"/>
              </w:rPr>
              <w:t xml:space="preserve">Curve 5 </w:t>
            </w:r>
          </w:p>
        </w:tc>
      </w:tr>
      <w:tr w:rsidR="003C1B72" w:rsidRPr="003C1B72" w:rsidTr="001A3748">
        <w:trPr>
          <w:trHeight w:val="20"/>
        </w:trPr>
        <w:tc>
          <w:tcPr>
            <w:tcW w:w="7031" w:type="dxa"/>
            <w:shd w:val="clear" w:color="auto" w:fill="auto"/>
          </w:tcPr>
          <w:p w:rsidR="003C1B72" w:rsidRPr="003C1B72" w:rsidRDefault="003C1B72" w:rsidP="003C1B72">
            <w:pPr>
              <w:spacing w:before="60" w:after="60"/>
              <w:rPr>
                <w:rFonts w:cs="Segoe UI"/>
                <w:sz w:val="18"/>
                <w:szCs w:val="18"/>
              </w:rPr>
            </w:pPr>
            <w:r w:rsidRPr="003C1B72">
              <w:rPr>
                <w:rFonts w:cs="Segoe UI"/>
                <w:sz w:val="18"/>
                <w:szCs w:val="18"/>
              </w:rPr>
              <w:t>Distance from highway</w:t>
            </w:r>
          </w:p>
        </w:tc>
        <w:tc>
          <w:tcPr>
            <w:tcW w:w="1843" w:type="dxa"/>
          </w:tcPr>
          <w:p w:rsidR="003C1B72" w:rsidRPr="003C1B72" w:rsidRDefault="003C1B72" w:rsidP="003C1B72">
            <w:pPr>
              <w:spacing w:before="60" w:after="60"/>
              <w:ind w:right="459"/>
              <w:jc w:val="right"/>
              <w:rPr>
                <w:rFonts w:cs="Segoe UI"/>
                <w:sz w:val="18"/>
                <w:szCs w:val="18"/>
              </w:rPr>
            </w:pPr>
            <w:r w:rsidRPr="003C1B72">
              <w:rPr>
                <w:rFonts w:cs="Segoe UI"/>
                <w:sz w:val="18"/>
                <w:szCs w:val="18"/>
              </w:rPr>
              <w:t>2.3km</w:t>
            </w:r>
          </w:p>
        </w:tc>
      </w:tr>
      <w:tr w:rsidR="003C1B72" w:rsidRPr="003C1B72" w:rsidTr="001A3748">
        <w:trPr>
          <w:trHeight w:val="20"/>
        </w:trPr>
        <w:tc>
          <w:tcPr>
            <w:tcW w:w="7031" w:type="dxa"/>
            <w:shd w:val="clear" w:color="auto" w:fill="auto"/>
          </w:tcPr>
          <w:p w:rsidR="003C1B72" w:rsidRPr="003C1B72" w:rsidRDefault="003C1B72" w:rsidP="003C1B72">
            <w:pPr>
              <w:spacing w:before="60" w:after="60"/>
              <w:rPr>
                <w:rFonts w:cs="Segoe UI"/>
                <w:sz w:val="18"/>
                <w:szCs w:val="18"/>
              </w:rPr>
            </w:pPr>
            <w:r w:rsidRPr="003C1B72">
              <w:rPr>
                <w:rFonts w:cs="Segoe UI"/>
                <w:sz w:val="18"/>
                <w:szCs w:val="18"/>
              </w:rPr>
              <w:t>Area</w:t>
            </w:r>
          </w:p>
        </w:tc>
        <w:tc>
          <w:tcPr>
            <w:tcW w:w="1843" w:type="dxa"/>
          </w:tcPr>
          <w:p w:rsidR="003C1B72" w:rsidRPr="003C1B72" w:rsidRDefault="003C1B72" w:rsidP="003C1B72">
            <w:pPr>
              <w:spacing w:before="60" w:after="60"/>
              <w:ind w:right="459"/>
              <w:jc w:val="right"/>
              <w:rPr>
                <w:rFonts w:cs="Segoe UI"/>
                <w:sz w:val="18"/>
                <w:szCs w:val="18"/>
              </w:rPr>
            </w:pPr>
            <w:r w:rsidRPr="003C1B72">
              <w:rPr>
                <w:rFonts w:cs="Segoe UI"/>
                <w:sz w:val="18"/>
                <w:szCs w:val="18"/>
              </w:rPr>
              <w:t>3,135</w:t>
            </w:r>
          </w:p>
        </w:tc>
      </w:tr>
      <w:tr w:rsidR="003C1B72" w:rsidRPr="003C1B72" w:rsidTr="001A3748">
        <w:trPr>
          <w:trHeight w:val="20"/>
        </w:trPr>
        <w:tc>
          <w:tcPr>
            <w:tcW w:w="7031" w:type="dxa"/>
            <w:shd w:val="clear" w:color="auto" w:fill="auto"/>
          </w:tcPr>
          <w:p w:rsidR="003C1B72" w:rsidRPr="003C1B72" w:rsidRDefault="003C1B72" w:rsidP="003C1B72">
            <w:pPr>
              <w:spacing w:before="60" w:after="60"/>
              <w:rPr>
                <w:rFonts w:cs="Segoe UI"/>
                <w:sz w:val="18"/>
                <w:szCs w:val="18"/>
              </w:rPr>
            </w:pPr>
            <w:r w:rsidRPr="003C1B72">
              <w:rPr>
                <w:rFonts w:cs="Segoe UI"/>
                <w:sz w:val="18"/>
                <w:szCs w:val="18"/>
              </w:rPr>
              <w:t>Pavement cost</w:t>
            </w:r>
          </w:p>
        </w:tc>
        <w:tc>
          <w:tcPr>
            <w:tcW w:w="1843" w:type="dxa"/>
          </w:tcPr>
          <w:p w:rsidR="003C1B72" w:rsidRPr="003C1B72" w:rsidRDefault="003C1B72" w:rsidP="003C1B72">
            <w:pPr>
              <w:spacing w:before="60" w:after="60"/>
              <w:ind w:right="459"/>
              <w:jc w:val="right"/>
              <w:rPr>
                <w:rFonts w:cs="Segoe UI"/>
                <w:sz w:val="18"/>
                <w:szCs w:val="18"/>
              </w:rPr>
            </w:pPr>
            <w:r w:rsidRPr="003C1B72">
              <w:rPr>
                <w:rFonts w:cs="Segoe UI"/>
                <w:sz w:val="18"/>
                <w:szCs w:val="18"/>
              </w:rPr>
              <w:t>$376,200</w:t>
            </w:r>
          </w:p>
        </w:tc>
      </w:tr>
      <w:tr w:rsidR="003C1B72" w:rsidRPr="003C1B72" w:rsidTr="001A3748">
        <w:trPr>
          <w:trHeight w:val="20"/>
        </w:trPr>
        <w:tc>
          <w:tcPr>
            <w:tcW w:w="7031" w:type="dxa"/>
            <w:shd w:val="clear" w:color="auto" w:fill="auto"/>
          </w:tcPr>
          <w:p w:rsidR="003C1B72" w:rsidRPr="003C1B72" w:rsidRDefault="003C1B72" w:rsidP="003C1B72">
            <w:pPr>
              <w:spacing w:before="60" w:after="60"/>
              <w:rPr>
                <w:rFonts w:cs="Segoe UI"/>
                <w:sz w:val="18"/>
                <w:szCs w:val="18"/>
              </w:rPr>
            </w:pPr>
            <w:r w:rsidRPr="003C1B72">
              <w:rPr>
                <w:rFonts w:cs="Segoe UI"/>
                <w:sz w:val="18"/>
                <w:szCs w:val="18"/>
              </w:rPr>
              <w:t>Services</w:t>
            </w:r>
          </w:p>
        </w:tc>
        <w:tc>
          <w:tcPr>
            <w:tcW w:w="1843" w:type="dxa"/>
          </w:tcPr>
          <w:p w:rsidR="003C1B72" w:rsidRPr="003C1B72" w:rsidRDefault="003C1B72" w:rsidP="003C1B72">
            <w:pPr>
              <w:spacing w:before="60" w:after="60"/>
              <w:ind w:right="459"/>
              <w:jc w:val="right"/>
              <w:rPr>
                <w:rFonts w:cs="Segoe UI"/>
                <w:sz w:val="18"/>
                <w:szCs w:val="18"/>
              </w:rPr>
            </w:pPr>
            <w:r w:rsidRPr="003C1B72">
              <w:rPr>
                <w:rFonts w:cs="Segoe UI"/>
                <w:sz w:val="18"/>
                <w:szCs w:val="18"/>
              </w:rPr>
              <w:t>$218,000</w:t>
            </w:r>
          </w:p>
        </w:tc>
      </w:tr>
      <w:tr w:rsidR="003C1B72" w:rsidRPr="003C1B72" w:rsidTr="001A3748">
        <w:trPr>
          <w:trHeight w:val="20"/>
        </w:trPr>
        <w:tc>
          <w:tcPr>
            <w:tcW w:w="7031" w:type="dxa"/>
            <w:shd w:val="clear" w:color="auto" w:fill="auto"/>
          </w:tcPr>
          <w:p w:rsidR="003C1B72" w:rsidRPr="003C1B72" w:rsidRDefault="003C1B72" w:rsidP="003C1B72">
            <w:pPr>
              <w:spacing w:before="60" w:after="60"/>
              <w:rPr>
                <w:rFonts w:cs="Segoe UI"/>
                <w:sz w:val="18"/>
                <w:szCs w:val="18"/>
              </w:rPr>
            </w:pPr>
            <w:r w:rsidRPr="003C1B72">
              <w:rPr>
                <w:rFonts w:cs="Segoe UI"/>
                <w:sz w:val="18"/>
                <w:szCs w:val="18"/>
              </w:rPr>
              <w:t>Traffic/Supervision/Contingencies</w:t>
            </w:r>
          </w:p>
        </w:tc>
        <w:tc>
          <w:tcPr>
            <w:tcW w:w="1843" w:type="dxa"/>
          </w:tcPr>
          <w:p w:rsidR="003C1B72" w:rsidRPr="003C1B72" w:rsidRDefault="003C1B72" w:rsidP="003C1B72">
            <w:pPr>
              <w:spacing w:before="60" w:after="60"/>
              <w:ind w:right="459"/>
              <w:jc w:val="right"/>
              <w:rPr>
                <w:rFonts w:cs="Segoe UI"/>
                <w:sz w:val="18"/>
                <w:szCs w:val="18"/>
              </w:rPr>
            </w:pPr>
            <w:r w:rsidRPr="003C1B72">
              <w:rPr>
                <w:rFonts w:cs="Segoe UI"/>
                <w:sz w:val="18"/>
                <w:szCs w:val="18"/>
              </w:rPr>
              <w:t>$206,910</w:t>
            </w:r>
          </w:p>
        </w:tc>
      </w:tr>
      <w:tr w:rsidR="003C1B72" w:rsidRPr="003C1B72" w:rsidTr="001A3748">
        <w:trPr>
          <w:trHeight w:val="20"/>
        </w:trPr>
        <w:tc>
          <w:tcPr>
            <w:tcW w:w="7031" w:type="dxa"/>
            <w:shd w:val="clear" w:color="auto" w:fill="auto"/>
          </w:tcPr>
          <w:p w:rsidR="003C1B72" w:rsidRPr="003C1B72" w:rsidRDefault="003C1B72" w:rsidP="003C1B72">
            <w:pPr>
              <w:spacing w:before="60" w:after="60"/>
              <w:rPr>
                <w:rFonts w:cs="Segoe UI"/>
                <w:b/>
                <w:sz w:val="18"/>
                <w:szCs w:val="18"/>
              </w:rPr>
            </w:pPr>
            <w:r w:rsidRPr="003C1B72">
              <w:rPr>
                <w:rFonts w:cs="Segoe UI"/>
                <w:b/>
                <w:sz w:val="18"/>
                <w:szCs w:val="18"/>
              </w:rPr>
              <w:t>TOTAL</w:t>
            </w:r>
          </w:p>
        </w:tc>
        <w:tc>
          <w:tcPr>
            <w:tcW w:w="1843" w:type="dxa"/>
          </w:tcPr>
          <w:p w:rsidR="003C1B72" w:rsidRPr="003C1B72" w:rsidRDefault="003C1B72" w:rsidP="003C1B72">
            <w:pPr>
              <w:spacing w:before="60" w:after="60"/>
              <w:ind w:right="459"/>
              <w:jc w:val="right"/>
              <w:rPr>
                <w:rFonts w:cs="Segoe UI"/>
                <w:b/>
                <w:sz w:val="18"/>
                <w:szCs w:val="18"/>
              </w:rPr>
            </w:pPr>
            <w:r w:rsidRPr="003C1B72">
              <w:rPr>
                <w:rFonts w:cs="Segoe UI"/>
                <w:b/>
                <w:sz w:val="18"/>
                <w:szCs w:val="18"/>
              </w:rPr>
              <w:t>$801,110</w:t>
            </w:r>
          </w:p>
        </w:tc>
      </w:tr>
    </w:tbl>
    <w:p w:rsidR="003C1B72" w:rsidRDefault="003C1B72"/>
    <w:tbl>
      <w:tblPr>
        <w:tblW w:w="8874"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31"/>
        <w:gridCol w:w="1843"/>
      </w:tblGrid>
      <w:tr w:rsidR="003C1B72" w:rsidRPr="003C1B72" w:rsidTr="00FC1DEA">
        <w:trPr>
          <w:trHeight w:val="20"/>
          <w:tblHeader/>
        </w:trPr>
        <w:tc>
          <w:tcPr>
            <w:tcW w:w="7031" w:type="dxa"/>
            <w:shd w:val="clear" w:color="auto" w:fill="C4CCE6"/>
          </w:tcPr>
          <w:p w:rsidR="003C1B72" w:rsidRPr="003C1B72" w:rsidRDefault="003C1B72" w:rsidP="00287675">
            <w:pPr>
              <w:spacing w:before="60" w:after="60"/>
              <w:jc w:val="left"/>
              <w:rPr>
                <w:rFonts w:cs="Segoe UI"/>
                <w:b/>
                <w:sz w:val="18"/>
                <w:szCs w:val="18"/>
                <w:lang w:val="en-US"/>
              </w:rPr>
            </w:pPr>
            <w:r w:rsidRPr="003C1B72">
              <w:rPr>
                <w:rFonts w:cs="Segoe UI"/>
                <w:b/>
                <w:sz w:val="18"/>
                <w:szCs w:val="18"/>
                <w:lang w:val="en-US"/>
              </w:rPr>
              <w:t>Works</w:t>
            </w:r>
          </w:p>
        </w:tc>
        <w:tc>
          <w:tcPr>
            <w:tcW w:w="1843" w:type="dxa"/>
            <w:shd w:val="clear" w:color="auto" w:fill="C4CCE6"/>
          </w:tcPr>
          <w:p w:rsidR="003C1B72" w:rsidRPr="003C1B72" w:rsidRDefault="003C1B72" w:rsidP="00287675">
            <w:pPr>
              <w:spacing w:before="60" w:after="60"/>
              <w:jc w:val="left"/>
              <w:rPr>
                <w:rFonts w:cs="Segoe UI"/>
                <w:b/>
                <w:sz w:val="18"/>
                <w:szCs w:val="18"/>
                <w:lang w:val="en-US"/>
              </w:rPr>
            </w:pPr>
          </w:p>
        </w:tc>
      </w:tr>
      <w:tr w:rsidR="00FC1DEA" w:rsidRPr="003C1B72" w:rsidTr="00287675">
        <w:trPr>
          <w:trHeight w:val="20"/>
        </w:trPr>
        <w:tc>
          <w:tcPr>
            <w:tcW w:w="8874" w:type="dxa"/>
            <w:gridSpan w:val="2"/>
            <w:shd w:val="clear" w:color="auto" w:fill="D9D9D9"/>
          </w:tcPr>
          <w:p w:rsidR="00FC1DEA" w:rsidRPr="003C1B72" w:rsidRDefault="00FC1DEA" w:rsidP="00287675">
            <w:pPr>
              <w:spacing w:before="60" w:after="60"/>
              <w:rPr>
                <w:rFonts w:cs="Segoe UI"/>
                <w:b/>
                <w:sz w:val="18"/>
                <w:szCs w:val="18"/>
              </w:rPr>
            </w:pPr>
            <w:r w:rsidRPr="003C1B72">
              <w:rPr>
                <w:rFonts w:cs="Segoe UI"/>
                <w:b/>
                <w:sz w:val="18"/>
                <w:szCs w:val="18"/>
              </w:rPr>
              <w:t xml:space="preserve">Curve 6 </w:t>
            </w:r>
          </w:p>
        </w:tc>
      </w:tr>
      <w:tr w:rsidR="003C1B72" w:rsidRPr="003C1B72" w:rsidTr="00FC1DEA">
        <w:trPr>
          <w:trHeight w:val="20"/>
        </w:trPr>
        <w:tc>
          <w:tcPr>
            <w:tcW w:w="7031" w:type="dxa"/>
            <w:shd w:val="clear" w:color="auto" w:fill="auto"/>
          </w:tcPr>
          <w:p w:rsidR="003C1B72" w:rsidRPr="003C1B72" w:rsidRDefault="003C1B72" w:rsidP="003C1B72">
            <w:pPr>
              <w:spacing w:before="60" w:after="60"/>
              <w:rPr>
                <w:rFonts w:cs="Segoe UI"/>
                <w:sz w:val="18"/>
                <w:szCs w:val="18"/>
              </w:rPr>
            </w:pPr>
            <w:r w:rsidRPr="003C1B72">
              <w:rPr>
                <w:rFonts w:cs="Segoe UI"/>
                <w:sz w:val="18"/>
                <w:szCs w:val="18"/>
              </w:rPr>
              <w:t>Distance from highway</w:t>
            </w:r>
          </w:p>
        </w:tc>
        <w:tc>
          <w:tcPr>
            <w:tcW w:w="1843" w:type="dxa"/>
          </w:tcPr>
          <w:p w:rsidR="003C1B72" w:rsidRPr="003C1B72" w:rsidRDefault="003C1B72" w:rsidP="003C1B72">
            <w:pPr>
              <w:spacing w:before="60" w:after="60"/>
              <w:ind w:right="459"/>
              <w:jc w:val="right"/>
              <w:rPr>
                <w:rFonts w:cs="Segoe UI"/>
                <w:sz w:val="18"/>
                <w:szCs w:val="18"/>
              </w:rPr>
            </w:pPr>
            <w:r w:rsidRPr="003C1B72">
              <w:rPr>
                <w:rFonts w:cs="Segoe UI"/>
                <w:sz w:val="18"/>
                <w:szCs w:val="18"/>
              </w:rPr>
              <w:t>2.7km</w:t>
            </w:r>
          </w:p>
        </w:tc>
      </w:tr>
      <w:tr w:rsidR="003C1B72" w:rsidRPr="003C1B72" w:rsidTr="00FC1DEA">
        <w:trPr>
          <w:trHeight w:val="20"/>
        </w:trPr>
        <w:tc>
          <w:tcPr>
            <w:tcW w:w="7031" w:type="dxa"/>
            <w:shd w:val="clear" w:color="auto" w:fill="auto"/>
          </w:tcPr>
          <w:p w:rsidR="003C1B72" w:rsidRPr="003C1B72" w:rsidRDefault="003C1B72" w:rsidP="003C1B72">
            <w:pPr>
              <w:spacing w:before="60" w:after="60"/>
              <w:rPr>
                <w:rFonts w:cs="Segoe UI"/>
                <w:sz w:val="18"/>
                <w:szCs w:val="18"/>
              </w:rPr>
            </w:pPr>
            <w:r w:rsidRPr="003C1B72">
              <w:rPr>
                <w:rFonts w:cs="Segoe UI"/>
                <w:sz w:val="18"/>
                <w:szCs w:val="18"/>
              </w:rPr>
              <w:t>Area</w:t>
            </w:r>
          </w:p>
        </w:tc>
        <w:tc>
          <w:tcPr>
            <w:tcW w:w="1843" w:type="dxa"/>
          </w:tcPr>
          <w:p w:rsidR="003C1B72" w:rsidRPr="003C1B72" w:rsidRDefault="003C1B72" w:rsidP="003C1B72">
            <w:pPr>
              <w:spacing w:before="60" w:after="60"/>
              <w:ind w:right="459"/>
              <w:jc w:val="right"/>
              <w:rPr>
                <w:rFonts w:cs="Segoe UI"/>
                <w:sz w:val="18"/>
                <w:szCs w:val="18"/>
              </w:rPr>
            </w:pPr>
            <w:r w:rsidRPr="003C1B72">
              <w:rPr>
                <w:rFonts w:cs="Segoe UI"/>
                <w:sz w:val="18"/>
                <w:szCs w:val="18"/>
              </w:rPr>
              <w:t>935</w:t>
            </w:r>
          </w:p>
        </w:tc>
      </w:tr>
      <w:tr w:rsidR="003C1B72" w:rsidRPr="003C1B72" w:rsidTr="00FC1DEA">
        <w:trPr>
          <w:trHeight w:val="20"/>
        </w:trPr>
        <w:tc>
          <w:tcPr>
            <w:tcW w:w="7031" w:type="dxa"/>
            <w:shd w:val="clear" w:color="auto" w:fill="auto"/>
          </w:tcPr>
          <w:p w:rsidR="003C1B72" w:rsidRPr="003C1B72" w:rsidRDefault="003C1B72" w:rsidP="003C1B72">
            <w:pPr>
              <w:spacing w:before="60" w:after="60"/>
              <w:rPr>
                <w:rFonts w:cs="Segoe UI"/>
                <w:sz w:val="18"/>
                <w:szCs w:val="18"/>
              </w:rPr>
            </w:pPr>
            <w:r w:rsidRPr="003C1B72">
              <w:rPr>
                <w:rFonts w:cs="Segoe UI"/>
                <w:sz w:val="18"/>
                <w:szCs w:val="18"/>
              </w:rPr>
              <w:t>Pavement cost</w:t>
            </w:r>
          </w:p>
        </w:tc>
        <w:tc>
          <w:tcPr>
            <w:tcW w:w="1843" w:type="dxa"/>
          </w:tcPr>
          <w:p w:rsidR="003C1B72" w:rsidRPr="003C1B72" w:rsidRDefault="003C1B72" w:rsidP="003C1B72">
            <w:pPr>
              <w:spacing w:before="60" w:after="60"/>
              <w:ind w:right="459"/>
              <w:jc w:val="right"/>
              <w:rPr>
                <w:rFonts w:cs="Segoe UI"/>
                <w:sz w:val="18"/>
                <w:szCs w:val="18"/>
              </w:rPr>
            </w:pPr>
            <w:r w:rsidRPr="003C1B72">
              <w:rPr>
                <w:rFonts w:cs="Segoe UI"/>
                <w:sz w:val="18"/>
                <w:szCs w:val="18"/>
              </w:rPr>
              <w:t>$112,200</w:t>
            </w:r>
          </w:p>
        </w:tc>
      </w:tr>
      <w:tr w:rsidR="003C1B72" w:rsidRPr="003C1B72" w:rsidTr="00FC1DEA">
        <w:trPr>
          <w:trHeight w:val="20"/>
        </w:trPr>
        <w:tc>
          <w:tcPr>
            <w:tcW w:w="7031" w:type="dxa"/>
            <w:shd w:val="clear" w:color="auto" w:fill="auto"/>
          </w:tcPr>
          <w:p w:rsidR="003C1B72" w:rsidRPr="003C1B72" w:rsidRDefault="003C1B72" w:rsidP="003C1B72">
            <w:pPr>
              <w:spacing w:before="60" w:after="60"/>
              <w:rPr>
                <w:rFonts w:cs="Segoe UI"/>
                <w:sz w:val="18"/>
                <w:szCs w:val="18"/>
              </w:rPr>
            </w:pPr>
            <w:r w:rsidRPr="003C1B72">
              <w:rPr>
                <w:rFonts w:cs="Segoe UI"/>
                <w:sz w:val="18"/>
                <w:szCs w:val="18"/>
              </w:rPr>
              <w:t>Services</w:t>
            </w:r>
          </w:p>
        </w:tc>
        <w:tc>
          <w:tcPr>
            <w:tcW w:w="1843" w:type="dxa"/>
          </w:tcPr>
          <w:p w:rsidR="003C1B72" w:rsidRPr="003C1B72" w:rsidRDefault="003C1B72" w:rsidP="003C1B72">
            <w:pPr>
              <w:spacing w:before="60" w:after="60"/>
              <w:ind w:right="459"/>
              <w:jc w:val="right"/>
              <w:rPr>
                <w:rFonts w:cs="Segoe UI"/>
                <w:sz w:val="18"/>
                <w:szCs w:val="18"/>
              </w:rPr>
            </w:pPr>
            <w:r w:rsidRPr="003C1B72">
              <w:rPr>
                <w:rFonts w:cs="Segoe UI"/>
                <w:sz w:val="18"/>
                <w:szCs w:val="18"/>
              </w:rPr>
              <w:t>$0</w:t>
            </w:r>
          </w:p>
        </w:tc>
      </w:tr>
      <w:tr w:rsidR="003C1B72" w:rsidRPr="003C1B72" w:rsidTr="00FC1DEA">
        <w:trPr>
          <w:trHeight w:val="20"/>
        </w:trPr>
        <w:tc>
          <w:tcPr>
            <w:tcW w:w="7031" w:type="dxa"/>
            <w:shd w:val="clear" w:color="auto" w:fill="auto"/>
          </w:tcPr>
          <w:p w:rsidR="003C1B72" w:rsidRPr="003C1B72" w:rsidRDefault="003C1B72" w:rsidP="003C1B72">
            <w:pPr>
              <w:spacing w:before="60" w:after="60"/>
              <w:rPr>
                <w:rFonts w:cs="Segoe UI"/>
                <w:sz w:val="18"/>
                <w:szCs w:val="18"/>
              </w:rPr>
            </w:pPr>
            <w:r w:rsidRPr="003C1B72">
              <w:rPr>
                <w:rFonts w:cs="Segoe UI"/>
                <w:sz w:val="18"/>
                <w:szCs w:val="18"/>
              </w:rPr>
              <w:t>Traffic/Supervision/Contingencies</w:t>
            </w:r>
          </w:p>
        </w:tc>
        <w:tc>
          <w:tcPr>
            <w:tcW w:w="1843" w:type="dxa"/>
          </w:tcPr>
          <w:p w:rsidR="003C1B72" w:rsidRPr="003C1B72" w:rsidRDefault="003C1B72" w:rsidP="003C1B72">
            <w:pPr>
              <w:spacing w:before="60" w:after="60"/>
              <w:ind w:right="459"/>
              <w:jc w:val="right"/>
              <w:rPr>
                <w:rFonts w:cs="Segoe UI"/>
                <w:sz w:val="18"/>
                <w:szCs w:val="18"/>
              </w:rPr>
            </w:pPr>
            <w:r w:rsidRPr="003C1B72">
              <w:rPr>
                <w:rFonts w:cs="Segoe UI"/>
                <w:sz w:val="18"/>
                <w:szCs w:val="18"/>
              </w:rPr>
              <w:t>$61,710</w:t>
            </w:r>
          </w:p>
        </w:tc>
      </w:tr>
      <w:tr w:rsidR="003C1B72" w:rsidRPr="003C1B72" w:rsidTr="00FC1DEA">
        <w:trPr>
          <w:trHeight w:val="20"/>
        </w:trPr>
        <w:tc>
          <w:tcPr>
            <w:tcW w:w="7031" w:type="dxa"/>
            <w:shd w:val="clear" w:color="auto" w:fill="auto"/>
          </w:tcPr>
          <w:p w:rsidR="003C1B72" w:rsidRPr="003C1B72" w:rsidRDefault="003C1B72" w:rsidP="003C1B72">
            <w:pPr>
              <w:spacing w:before="60" w:after="60"/>
              <w:rPr>
                <w:rFonts w:cs="Segoe UI"/>
                <w:b/>
                <w:sz w:val="18"/>
                <w:szCs w:val="18"/>
              </w:rPr>
            </w:pPr>
            <w:r w:rsidRPr="003C1B72">
              <w:rPr>
                <w:rFonts w:cs="Segoe UI"/>
                <w:b/>
                <w:sz w:val="18"/>
                <w:szCs w:val="18"/>
              </w:rPr>
              <w:t>TOTAL</w:t>
            </w:r>
          </w:p>
        </w:tc>
        <w:tc>
          <w:tcPr>
            <w:tcW w:w="1843" w:type="dxa"/>
          </w:tcPr>
          <w:p w:rsidR="003C1B72" w:rsidRPr="003C1B72" w:rsidRDefault="003C1B72" w:rsidP="003C1B72">
            <w:pPr>
              <w:spacing w:before="60" w:after="60"/>
              <w:ind w:right="459"/>
              <w:jc w:val="right"/>
              <w:rPr>
                <w:rFonts w:cs="Segoe UI"/>
                <w:b/>
                <w:sz w:val="18"/>
                <w:szCs w:val="18"/>
              </w:rPr>
            </w:pPr>
            <w:r w:rsidRPr="003C1B72">
              <w:rPr>
                <w:rFonts w:cs="Segoe UI"/>
                <w:b/>
                <w:sz w:val="18"/>
                <w:szCs w:val="18"/>
              </w:rPr>
              <w:t>$173,910</w:t>
            </w:r>
          </w:p>
        </w:tc>
      </w:tr>
      <w:tr w:rsidR="00FC1DEA" w:rsidRPr="003C1B72" w:rsidTr="00A97176">
        <w:trPr>
          <w:trHeight w:val="20"/>
        </w:trPr>
        <w:tc>
          <w:tcPr>
            <w:tcW w:w="8874" w:type="dxa"/>
            <w:gridSpan w:val="2"/>
            <w:shd w:val="clear" w:color="auto" w:fill="D9D9D9"/>
          </w:tcPr>
          <w:p w:rsidR="00FC1DEA" w:rsidRPr="003C1B72" w:rsidRDefault="00FC1DEA" w:rsidP="003C1B72">
            <w:pPr>
              <w:spacing w:before="60" w:after="60"/>
              <w:rPr>
                <w:rFonts w:cs="Segoe UI"/>
                <w:b/>
                <w:sz w:val="18"/>
                <w:szCs w:val="18"/>
              </w:rPr>
            </w:pPr>
            <w:r w:rsidRPr="003C1B72">
              <w:rPr>
                <w:rFonts w:cs="Segoe UI"/>
                <w:b/>
                <w:sz w:val="18"/>
                <w:szCs w:val="18"/>
              </w:rPr>
              <w:t xml:space="preserve">Curve 7 </w:t>
            </w:r>
          </w:p>
        </w:tc>
      </w:tr>
      <w:tr w:rsidR="003C1B72" w:rsidRPr="003C1B72" w:rsidTr="00FC1DEA">
        <w:trPr>
          <w:trHeight w:val="20"/>
        </w:trPr>
        <w:tc>
          <w:tcPr>
            <w:tcW w:w="7031" w:type="dxa"/>
            <w:shd w:val="clear" w:color="auto" w:fill="auto"/>
          </w:tcPr>
          <w:p w:rsidR="003C1B72" w:rsidRPr="003C1B72" w:rsidRDefault="003C1B72" w:rsidP="003C1B72">
            <w:pPr>
              <w:spacing w:before="60" w:after="60"/>
              <w:rPr>
                <w:rFonts w:cs="Segoe UI"/>
                <w:sz w:val="18"/>
                <w:szCs w:val="18"/>
              </w:rPr>
            </w:pPr>
            <w:r w:rsidRPr="003C1B72">
              <w:rPr>
                <w:rFonts w:cs="Segoe UI"/>
                <w:sz w:val="18"/>
                <w:szCs w:val="18"/>
              </w:rPr>
              <w:t>Distance from highway</w:t>
            </w:r>
          </w:p>
        </w:tc>
        <w:tc>
          <w:tcPr>
            <w:tcW w:w="1843" w:type="dxa"/>
          </w:tcPr>
          <w:p w:rsidR="003C1B72" w:rsidRPr="003C1B72" w:rsidRDefault="003C1B72" w:rsidP="003C1B72">
            <w:pPr>
              <w:spacing w:before="60" w:after="60"/>
              <w:ind w:right="459"/>
              <w:jc w:val="right"/>
              <w:rPr>
                <w:rFonts w:cs="Segoe UI"/>
                <w:sz w:val="18"/>
                <w:szCs w:val="18"/>
              </w:rPr>
            </w:pPr>
            <w:r w:rsidRPr="003C1B72">
              <w:rPr>
                <w:rFonts w:cs="Segoe UI"/>
                <w:sz w:val="18"/>
                <w:szCs w:val="18"/>
              </w:rPr>
              <w:t>3.5km</w:t>
            </w:r>
          </w:p>
        </w:tc>
      </w:tr>
      <w:tr w:rsidR="003C1B72" w:rsidRPr="003C1B72" w:rsidTr="00FC1DEA">
        <w:trPr>
          <w:trHeight w:val="20"/>
        </w:trPr>
        <w:tc>
          <w:tcPr>
            <w:tcW w:w="7031" w:type="dxa"/>
            <w:shd w:val="clear" w:color="auto" w:fill="auto"/>
          </w:tcPr>
          <w:p w:rsidR="003C1B72" w:rsidRPr="003C1B72" w:rsidRDefault="003C1B72" w:rsidP="003C1B72">
            <w:pPr>
              <w:spacing w:before="60" w:after="60"/>
              <w:rPr>
                <w:rFonts w:cs="Segoe UI"/>
                <w:sz w:val="18"/>
                <w:szCs w:val="18"/>
              </w:rPr>
            </w:pPr>
            <w:r w:rsidRPr="003C1B72">
              <w:rPr>
                <w:rFonts w:cs="Segoe UI"/>
                <w:sz w:val="18"/>
                <w:szCs w:val="18"/>
              </w:rPr>
              <w:t>Area</w:t>
            </w:r>
          </w:p>
        </w:tc>
        <w:tc>
          <w:tcPr>
            <w:tcW w:w="1843" w:type="dxa"/>
          </w:tcPr>
          <w:p w:rsidR="003C1B72" w:rsidRPr="003C1B72" w:rsidRDefault="003C1B72" w:rsidP="003C1B72">
            <w:pPr>
              <w:spacing w:before="60" w:after="60"/>
              <w:ind w:right="459"/>
              <w:jc w:val="right"/>
              <w:rPr>
                <w:rFonts w:cs="Segoe UI"/>
                <w:sz w:val="18"/>
                <w:szCs w:val="18"/>
              </w:rPr>
            </w:pPr>
            <w:r w:rsidRPr="003C1B72">
              <w:rPr>
                <w:rFonts w:cs="Segoe UI"/>
                <w:sz w:val="18"/>
                <w:szCs w:val="18"/>
              </w:rPr>
              <w:t>605</w:t>
            </w:r>
          </w:p>
        </w:tc>
      </w:tr>
      <w:tr w:rsidR="003C1B72" w:rsidRPr="003C1B72" w:rsidTr="00FC1DEA">
        <w:trPr>
          <w:trHeight w:val="20"/>
        </w:trPr>
        <w:tc>
          <w:tcPr>
            <w:tcW w:w="7031" w:type="dxa"/>
            <w:shd w:val="clear" w:color="auto" w:fill="auto"/>
          </w:tcPr>
          <w:p w:rsidR="003C1B72" w:rsidRPr="003C1B72" w:rsidRDefault="003C1B72" w:rsidP="003C1B72">
            <w:pPr>
              <w:spacing w:before="60" w:after="60"/>
              <w:rPr>
                <w:rFonts w:cs="Segoe UI"/>
                <w:sz w:val="18"/>
                <w:szCs w:val="18"/>
              </w:rPr>
            </w:pPr>
            <w:r w:rsidRPr="003C1B72">
              <w:rPr>
                <w:rFonts w:cs="Segoe UI"/>
                <w:sz w:val="18"/>
                <w:szCs w:val="18"/>
              </w:rPr>
              <w:t>Pavement cost</w:t>
            </w:r>
          </w:p>
        </w:tc>
        <w:tc>
          <w:tcPr>
            <w:tcW w:w="1843" w:type="dxa"/>
          </w:tcPr>
          <w:p w:rsidR="003C1B72" w:rsidRPr="003C1B72" w:rsidRDefault="003C1B72" w:rsidP="003C1B72">
            <w:pPr>
              <w:spacing w:before="60" w:after="60"/>
              <w:ind w:right="459"/>
              <w:jc w:val="right"/>
              <w:rPr>
                <w:rFonts w:cs="Segoe UI"/>
                <w:sz w:val="18"/>
                <w:szCs w:val="18"/>
              </w:rPr>
            </w:pPr>
            <w:r w:rsidRPr="003C1B72">
              <w:rPr>
                <w:rFonts w:cs="Segoe UI"/>
                <w:sz w:val="18"/>
                <w:szCs w:val="18"/>
              </w:rPr>
              <w:t>$72,600</w:t>
            </w:r>
          </w:p>
        </w:tc>
      </w:tr>
      <w:tr w:rsidR="003C1B72" w:rsidRPr="003C1B72" w:rsidTr="00FC1DEA">
        <w:trPr>
          <w:trHeight w:val="20"/>
        </w:trPr>
        <w:tc>
          <w:tcPr>
            <w:tcW w:w="7031" w:type="dxa"/>
            <w:shd w:val="clear" w:color="auto" w:fill="auto"/>
          </w:tcPr>
          <w:p w:rsidR="003C1B72" w:rsidRPr="003C1B72" w:rsidRDefault="003C1B72" w:rsidP="003C1B72">
            <w:pPr>
              <w:spacing w:before="60" w:after="60"/>
              <w:rPr>
                <w:rFonts w:cs="Segoe UI"/>
                <w:sz w:val="18"/>
                <w:szCs w:val="18"/>
              </w:rPr>
            </w:pPr>
            <w:r w:rsidRPr="003C1B72">
              <w:rPr>
                <w:rFonts w:cs="Segoe UI"/>
                <w:sz w:val="18"/>
                <w:szCs w:val="18"/>
              </w:rPr>
              <w:t>Services</w:t>
            </w:r>
          </w:p>
        </w:tc>
        <w:tc>
          <w:tcPr>
            <w:tcW w:w="1843" w:type="dxa"/>
          </w:tcPr>
          <w:p w:rsidR="003C1B72" w:rsidRPr="003C1B72" w:rsidRDefault="003C1B72" w:rsidP="003C1B72">
            <w:pPr>
              <w:spacing w:before="60" w:after="60"/>
              <w:ind w:right="459"/>
              <w:jc w:val="right"/>
              <w:rPr>
                <w:rFonts w:cs="Segoe UI"/>
                <w:sz w:val="18"/>
                <w:szCs w:val="18"/>
              </w:rPr>
            </w:pPr>
            <w:r w:rsidRPr="003C1B72">
              <w:rPr>
                <w:rFonts w:cs="Segoe UI"/>
                <w:sz w:val="18"/>
                <w:szCs w:val="18"/>
              </w:rPr>
              <w:t>$62,000</w:t>
            </w:r>
          </w:p>
        </w:tc>
      </w:tr>
      <w:tr w:rsidR="003C1B72" w:rsidRPr="003C1B72" w:rsidTr="00FC1DEA">
        <w:trPr>
          <w:trHeight w:val="20"/>
        </w:trPr>
        <w:tc>
          <w:tcPr>
            <w:tcW w:w="7031" w:type="dxa"/>
            <w:shd w:val="clear" w:color="auto" w:fill="auto"/>
          </w:tcPr>
          <w:p w:rsidR="003C1B72" w:rsidRPr="003C1B72" w:rsidRDefault="003C1B72" w:rsidP="003C1B72">
            <w:pPr>
              <w:spacing w:before="60" w:after="60"/>
              <w:rPr>
                <w:rFonts w:cs="Segoe UI"/>
                <w:sz w:val="18"/>
                <w:szCs w:val="18"/>
              </w:rPr>
            </w:pPr>
            <w:r w:rsidRPr="003C1B72">
              <w:rPr>
                <w:rFonts w:cs="Segoe UI"/>
                <w:sz w:val="18"/>
                <w:szCs w:val="18"/>
              </w:rPr>
              <w:t>Traffic/Supervision/Contingencies</w:t>
            </w:r>
          </w:p>
        </w:tc>
        <w:tc>
          <w:tcPr>
            <w:tcW w:w="1843" w:type="dxa"/>
          </w:tcPr>
          <w:p w:rsidR="003C1B72" w:rsidRPr="003C1B72" w:rsidRDefault="003C1B72" w:rsidP="003C1B72">
            <w:pPr>
              <w:spacing w:before="60" w:after="60"/>
              <w:ind w:right="459"/>
              <w:jc w:val="right"/>
              <w:rPr>
                <w:rFonts w:cs="Segoe UI"/>
                <w:sz w:val="18"/>
                <w:szCs w:val="18"/>
              </w:rPr>
            </w:pPr>
            <w:r w:rsidRPr="003C1B72">
              <w:rPr>
                <w:rFonts w:cs="Segoe UI"/>
                <w:sz w:val="18"/>
                <w:szCs w:val="18"/>
              </w:rPr>
              <w:t>$39,930</w:t>
            </w:r>
          </w:p>
        </w:tc>
      </w:tr>
      <w:tr w:rsidR="003C1B72" w:rsidRPr="003C1B72" w:rsidTr="00FC1DEA">
        <w:trPr>
          <w:trHeight w:val="20"/>
        </w:trPr>
        <w:tc>
          <w:tcPr>
            <w:tcW w:w="7031" w:type="dxa"/>
            <w:shd w:val="clear" w:color="auto" w:fill="auto"/>
          </w:tcPr>
          <w:p w:rsidR="003C1B72" w:rsidRPr="003C1B72" w:rsidRDefault="003C1B72" w:rsidP="003C1B72">
            <w:pPr>
              <w:spacing w:before="60" w:after="60"/>
              <w:rPr>
                <w:rFonts w:cs="Segoe UI"/>
                <w:b/>
                <w:sz w:val="18"/>
                <w:szCs w:val="18"/>
              </w:rPr>
            </w:pPr>
            <w:r w:rsidRPr="003C1B72">
              <w:rPr>
                <w:rFonts w:cs="Segoe UI"/>
                <w:b/>
                <w:sz w:val="18"/>
                <w:szCs w:val="18"/>
              </w:rPr>
              <w:t>TOTAL</w:t>
            </w:r>
          </w:p>
        </w:tc>
        <w:tc>
          <w:tcPr>
            <w:tcW w:w="1843" w:type="dxa"/>
          </w:tcPr>
          <w:p w:rsidR="003C1B72" w:rsidRPr="003C1B72" w:rsidRDefault="003C1B72" w:rsidP="003C1B72">
            <w:pPr>
              <w:spacing w:before="60" w:after="60"/>
              <w:ind w:right="459"/>
              <w:jc w:val="right"/>
              <w:rPr>
                <w:rFonts w:cs="Segoe UI"/>
                <w:b/>
                <w:sz w:val="18"/>
                <w:szCs w:val="18"/>
              </w:rPr>
            </w:pPr>
            <w:r w:rsidRPr="003C1B72">
              <w:rPr>
                <w:rFonts w:cs="Segoe UI"/>
                <w:b/>
                <w:sz w:val="18"/>
                <w:szCs w:val="18"/>
              </w:rPr>
              <w:t>$174,530</w:t>
            </w:r>
          </w:p>
        </w:tc>
      </w:tr>
      <w:tr w:rsidR="00FC1DEA" w:rsidRPr="003C1B72" w:rsidTr="00A97176">
        <w:trPr>
          <w:trHeight w:val="20"/>
        </w:trPr>
        <w:tc>
          <w:tcPr>
            <w:tcW w:w="8874" w:type="dxa"/>
            <w:gridSpan w:val="2"/>
            <w:shd w:val="clear" w:color="auto" w:fill="D9D9D9"/>
          </w:tcPr>
          <w:p w:rsidR="00FC1DEA" w:rsidRPr="003C1B72" w:rsidRDefault="00FC1DEA" w:rsidP="003C1B72">
            <w:pPr>
              <w:spacing w:before="60" w:after="60"/>
              <w:rPr>
                <w:rFonts w:cs="Segoe UI"/>
                <w:b/>
                <w:sz w:val="18"/>
                <w:szCs w:val="18"/>
              </w:rPr>
            </w:pPr>
            <w:r w:rsidRPr="003C1B72">
              <w:rPr>
                <w:rFonts w:cs="Segoe UI"/>
                <w:b/>
                <w:sz w:val="18"/>
                <w:szCs w:val="18"/>
              </w:rPr>
              <w:t xml:space="preserve">Curve 8 </w:t>
            </w:r>
          </w:p>
        </w:tc>
      </w:tr>
      <w:tr w:rsidR="003C1B72" w:rsidRPr="003C1B72" w:rsidTr="00FC1DEA">
        <w:trPr>
          <w:trHeight w:val="20"/>
        </w:trPr>
        <w:tc>
          <w:tcPr>
            <w:tcW w:w="7031" w:type="dxa"/>
            <w:shd w:val="clear" w:color="auto" w:fill="auto"/>
          </w:tcPr>
          <w:p w:rsidR="003C1B72" w:rsidRPr="003C1B72" w:rsidRDefault="003C1B72" w:rsidP="003C1B72">
            <w:pPr>
              <w:spacing w:before="60" w:after="60"/>
              <w:rPr>
                <w:rFonts w:cs="Segoe UI"/>
                <w:sz w:val="18"/>
                <w:szCs w:val="18"/>
              </w:rPr>
            </w:pPr>
            <w:r w:rsidRPr="003C1B72">
              <w:rPr>
                <w:rFonts w:cs="Segoe UI"/>
                <w:sz w:val="18"/>
                <w:szCs w:val="18"/>
              </w:rPr>
              <w:t>Distance from highway</w:t>
            </w:r>
          </w:p>
        </w:tc>
        <w:tc>
          <w:tcPr>
            <w:tcW w:w="1843" w:type="dxa"/>
          </w:tcPr>
          <w:p w:rsidR="003C1B72" w:rsidRPr="003C1B72" w:rsidRDefault="003C1B72" w:rsidP="003C1B72">
            <w:pPr>
              <w:spacing w:before="60" w:after="60"/>
              <w:ind w:right="459"/>
              <w:jc w:val="right"/>
              <w:rPr>
                <w:rFonts w:cs="Segoe UI"/>
                <w:sz w:val="18"/>
                <w:szCs w:val="18"/>
              </w:rPr>
            </w:pPr>
            <w:r w:rsidRPr="003C1B72">
              <w:rPr>
                <w:rFonts w:cs="Segoe UI"/>
                <w:sz w:val="18"/>
                <w:szCs w:val="18"/>
              </w:rPr>
              <w:t>3.8km</w:t>
            </w:r>
          </w:p>
        </w:tc>
      </w:tr>
      <w:tr w:rsidR="003C1B72" w:rsidRPr="003C1B72" w:rsidTr="00FC1DEA">
        <w:trPr>
          <w:trHeight w:val="20"/>
        </w:trPr>
        <w:tc>
          <w:tcPr>
            <w:tcW w:w="7031" w:type="dxa"/>
            <w:shd w:val="clear" w:color="auto" w:fill="auto"/>
          </w:tcPr>
          <w:p w:rsidR="003C1B72" w:rsidRPr="003C1B72" w:rsidRDefault="003C1B72" w:rsidP="003C1B72">
            <w:pPr>
              <w:spacing w:before="60" w:after="60"/>
              <w:rPr>
                <w:rFonts w:cs="Segoe UI"/>
                <w:sz w:val="18"/>
                <w:szCs w:val="18"/>
              </w:rPr>
            </w:pPr>
            <w:r w:rsidRPr="003C1B72">
              <w:rPr>
                <w:rFonts w:cs="Segoe UI"/>
                <w:sz w:val="18"/>
                <w:szCs w:val="18"/>
              </w:rPr>
              <w:t>Area</w:t>
            </w:r>
          </w:p>
        </w:tc>
        <w:tc>
          <w:tcPr>
            <w:tcW w:w="1843" w:type="dxa"/>
          </w:tcPr>
          <w:p w:rsidR="003C1B72" w:rsidRPr="003C1B72" w:rsidRDefault="003C1B72" w:rsidP="003C1B72">
            <w:pPr>
              <w:spacing w:before="60" w:after="60"/>
              <w:ind w:right="459"/>
              <w:jc w:val="right"/>
              <w:rPr>
                <w:rFonts w:cs="Segoe UI"/>
                <w:sz w:val="18"/>
                <w:szCs w:val="18"/>
              </w:rPr>
            </w:pPr>
            <w:r w:rsidRPr="003C1B72">
              <w:rPr>
                <w:rFonts w:cs="Segoe UI"/>
                <w:sz w:val="18"/>
                <w:szCs w:val="18"/>
              </w:rPr>
              <w:t>5,500</w:t>
            </w:r>
          </w:p>
        </w:tc>
      </w:tr>
      <w:tr w:rsidR="003C1B72" w:rsidRPr="003C1B72" w:rsidTr="00FC1DEA">
        <w:trPr>
          <w:trHeight w:val="20"/>
        </w:trPr>
        <w:tc>
          <w:tcPr>
            <w:tcW w:w="7031" w:type="dxa"/>
            <w:shd w:val="clear" w:color="auto" w:fill="auto"/>
          </w:tcPr>
          <w:p w:rsidR="003C1B72" w:rsidRPr="003C1B72" w:rsidRDefault="003C1B72" w:rsidP="003C1B72">
            <w:pPr>
              <w:spacing w:before="60" w:after="60"/>
              <w:rPr>
                <w:rFonts w:cs="Segoe UI"/>
                <w:sz w:val="18"/>
                <w:szCs w:val="18"/>
              </w:rPr>
            </w:pPr>
            <w:r w:rsidRPr="003C1B72">
              <w:rPr>
                <w:rFonts w:cs="Segoe UI"/>
                <w:sz w:val="18"/>
                <w:szCs w:val="18"/>
              </w:rPr>
              <w:t>Pavement cost</w:t>
            </w:r>
          </w:p>
        </w:tc>
        <w:tc>
          <w:tcPr>
            <w:tcW w:w="1843" w:type="dxa"/>
          </w:tcPr>
          <w:p w:rsidR="003C1B72" w:rsidRPr="003C1B72" w:rsidRDefault="003C1B72" w:rsidP="003C1B72">
            <w:pPr>
              <w:spacing w:before="60" w:after="60"/>
              <w:ind w:right="459"/>
              <w:jc w:val="right"/>
              <w:rPr>
                <w:rFonts w:cs="Segoe UI"/>
                <w:sz w:val="18"/>
                <w:szCs w:val="18"/>
              </w:rPr>
            </w:pPr>
            <w:r w:rsidRPr="003C1B72">
              <w:rPr>
                <w:rFonts w:cs="Segoe UI"/>
                <w:sz w:val="18"/>
                <w:szCs w:val="18"/>
              </w:rPr>
              <w:t>$660,000</w:t>
            </w:r>
          </w:p>
        </w:tc>
      </w:tr>
      <w:tr w:rsidR="003C1B72" w:rsidRPr="003C1B72" w:rsidTr="00FC1DEA">
        <w:trPr>
          <w:trHeight w:val="20"/>
        </w:trPr>
        <w:tc>
          <w:tcPr>
            <w:tcW w:w="7031" w:type="dxa"/>
            <w:shd w:val="clear" w:color="auto" w:fill="auto"/>
          </w:tcPr>
          <w:p w:rsidR="003C1B72" w:rsidRPr="003C1B72" w:rsidRDefault="003C1B72" w:rsidP="003C1B72">
            <w:pPr>
              <w:spacing w:before="60" w:after="60"/>
              <w:rPr>
                <w:rFonts w:cs="Segoe UI"/>
                <w:sz w:val="18"/>
                <w:szCs w:val="18"/>
              </w:rPr>
            </w:pPr>
            <w:r w:rsidRPr="003C1B72">
              <w:rPr>
                <w:rFonts w:cs="Segoe UI"/>
                <w:sz w:val="18"/>
                <w:szCs w:val="18"/>
              </w:rPr>
              <w:t>Services</w:t>
            </w:r>
          </w:p>
        </w:tc>
        <w:tc>
          <w:tcPr>
            <w:tcW w:w="1843" w:type="dxa"/>
          </w:tcPr>
          <w:p w:rsidR="003C1B72" w:rsidRPr="003C1B72" w:rsidRDefault="003C1B72" w:rsidP="003C1B72">
            <w:pPr>
              <w:spacing w:before="60" w:after="60"/>
              <w:ind w:right="459"/>
              <w:jc w:val="right"/>
              <w:rPr>
                <w:rFonts w:cs="Segoe UI"/>
                <w:sz w:val="18"/>
                <w:szCs w:val="18"/>
              </w:rPr>
            </w:pPr>
            <w:r w:rsidRPr="003C1B72">
              <w:rPr>
                <w:rFonts w:cs="Segoe UI"/>
                <w:sz w:val="18"/>
                <w:szCs w:val="18"/>
              </w:rPr>
              <w:t>$224,000</w:t>
            </w:r>
          </w:p>
        </w:tc>
      </w:tr>
      <w:tr w:rsidR="003C1B72" w:rsidRPr="003C1B72" w:rsidTr="00FC1DEA">
        <w:trPr>
          <w:trHeight w:val="20"/>
        </w:trPr>
        <w:tc>
          <w:tcPr>
            <w:tcW w:w="7031" w:type="dxa"/>
            <w:shd w:val="clear" w:color="auto" w:fill="auto"/>
          </w:tcPr>
          <w:p w:rsidR="003C1B72" w:rsidRPr="003C1B72" w:rsidRDefault="003C1B72" w:rsidP="003C1B72">
            <w:pPr>
              <w:spacing w:before="60" w:after="60"/>
              <w:rPr>
                <w:rFonts w:cs="Segoe UI"/>
                <w:sz w:val="18"/>
                <w:szCs w:val="18"/>
              </w:rPr>
            </w:pPr>
            <w:r w:rsidRPr="003C1B72">
              <w:rPr>
                <w:rFonts w:cs="Segoe UI"/>
                <w:sz w:val="18"/>
                <w:szCs w:val="18"/>
              </w:rPr>
              <w:t>Traffic/Supervision/Contingencies</w:t>
            </w:r>
          </w:p>
        </w:tc>
        <w:tc>
          <w:tcPr>
            <w:tcW w:w="1843" w:type="dxa"/>
          </w:tcPr>
          <w:p w:rsidR="003C1B72" w:rsidRPr="003C1B72" w:rsidRDefault="003C1B72" w:rsidP="003C1B72">
            <w:pPr>
              <w:spacing w:before="60" w:after="60"/>
              <w:ind w:right="459"/>
              <w:jc w:val="right"/>
              <w:rPr>
                <w:rFonts w:cs="Segoe UI"/>
                <w:sz w:val="18"/>
                <w:szCs w:val="18"/>
              </w:rPr>
            </w:pPr>
            <w:r w:rsidRPr="003C1B72">
              <w:rPr>
                <w:rFonts w:cs="Segoe UI"/>
                <w:sz w:val="18"/>
                <w:szCs w:val="18"/>
              </w:rPr>
              <w:t>$363,000</w:t>
            </w:r>
          </w:p>
        </w:tc>
      </w:tr>
      <w:tr w:rsidR="003C1B72" w:rsidRPr="003C1B72" w:rsidTr="00FC1DEA">
        <w:trPr>
          <w:trHeight w:val="20"/>
        </w:trPr>
        <w:tc>
          <w:tcPr>
            <w:tcW w:w="7031" w:type="dxa"/>
            <w:shd w:val="clear" w:color="auto" w:fill="auto"/>
          </w:tcPr>
          <w:p w:rsidR="003C1B72" w:rsidRPr="003C1B72" w:rsidRDefault="003C1B72" w:rsidP="003C1B72">
            <w:pPr>
              <w:spacing w:before="60" w:after="60"/>
              <w:rPr>
                <w:rFonts w:cs="Segoe UI"/>
                <w:b/>
                <w:sz w:val="18"/>
                <w:szCs w:val="18"/>
              </w:rPr>
            </w:pPr>
            <w:r w:rsidRPr="003C1B72">
              <w:rPr>
                <w:rFonts w:cs="Segoe UI"/>
                <w:b/>
                <w:sz w:val="18"/>
                <w:szCs w:val="18"/>
              </w:rPr>
              <w:t>TOTAL</w:t>
            </w:r>
          </w:p>
        </w:tc>
        <w:tc>
          <w:tcPr>
            <w:tcW w:w="1843" w:type="dxa"/>
          </w:tcPr>
          <w:p w:rsidR="003C1B72" w:rsidRPr="003C1B72" w:rsidRDefault="003C1B72" w:rsidP="003C1B72">
            <w:pPr>
              <w:spacing w:before="60" w:after="60"/>
              <w:ind w:right="459"/>
              <w:jc w:val="right"/>
              <w:rPr>
                <w:rFonts w:cs="Segoe UI"/>
                <w:b/>
                <w:sz w:val="18"/>
                <w:szCs w:val="18"/>
              </w:rPr>
            </w:pPr>
            <w:r w:rsidRPr="003C1B72">
              <w:rPr>
                <w:rFonts w:cs="Segoe UI"/>
                <w:b/>
                <w:sz w:val="18"/>
                <w:szCs w:val="18"/>
              </w:rPr>
              <w:t>$1,247,000</w:t>
            </w:r>
          </w:p>
        </w:tc>
      </w:tr>
    </w:tbl>
    <w:p w:rsidR="008845FF" w:rsidRPr="003C1B72" w:rsidRDefault="008845FF" w:rsidP="003C1B72"/>
    <w:p w:rsidR="008845FF" w:rsidRPr="003C1B72" w:rsidRDefault="008845FF" w:rsidP="003C1B72">
      <w:pPr>
        <w:pStyle w:val="Tabletitle"/>
      </w:pPr>
      <w:bookmarkStart w:id="163" w:name="_Toc378673449"/>
      <w:r w:rsidRPr="003C1B72">
        <w:t xml:space="preserve">Table </w:t>
      </w:r>
      <w:r w:rsidR="003C1B72">
        <w:t>19</w:t>
      </w:r>
      <w:r w:rsidR="003C1B72">
        <w:tab/>
      </w:r>
      <w:r w:rsidRPr="003C1B72">
        <w:t>Roads and Traffic Managemen</w:t>
      </w:r>
      <w:r w:rsidR="003C1B72">
        <w:t>t</w:t>
      </w:r>
      <w:bookmarkEnd w:id="163"/>
    </w:p>
    <w:p w:rsidR="008845FF" w:rsidRDefault="008845FF" w:rsidP="003C1B72"/>
    <w:tbl>
      <w:tblPr>
        <w:tblW w:w="8874"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Table 19 Roads and Traffic Management"/>
        <w:tblDescription w:val="Appendix B – Detailed Work Cost Breakdowns - roads and traffic management"/>
      </w:tblPr>
      <w:tblGrid>
        <w:gridCol w:w="7031"/>
        <w:gridCol w:w="1843"/>
      </w:tblGrid>
      <w:tr w:rsidR="003C1B72" w:rsidRPr="003C1B72" w:rsidTr="00FC1DEA">
        <w:trPr>
          <w:trHeight w:val="20"/>
          <w:tblHeader/>
        </w:trPr>
        <w:tc>
          <w:tcPr>
            <w:tcW w:w="7031" w:type="dxa"/>
            <w:shd w:val="clear" w:color="auto" w:fill="C4CCE6"/>
          </w:tcPr>
          <w:p w:rsidR="003C1B72" w:rsidRPr="003C1B72" w:rsidRDefault="003C1B72" w:rsidP="00FC1DEA">
            <w:pPr>
              <w:spacing w:before="60" w:after="60"/>
              <w:rPr>
                <w:rFonts w:cs="Segoe UI"/>
                <w:b/>
                <w:sz w:val="18"/>
                <w:szCs w:val="18"/>
                <w:lang w:val="en-US"/>
              </w:rPr>
            </w:pPr>
            <w:r w:rsidRPr="003C1B72">
              <w:rPr>
                <w:rFonts w:cs="Segoe UI"/>
                <w:b/>
                <w:sz w:val="18"/>
                <w:szCs w:val="18"/>
                <w:lang w:val="en-US"/>
              </w:rPr>
              <w:t>Works</w:t>
            </w:r>
          </w:p>
        </w:tc>
        <w:tc>
          <w:tcPr>
            <w:tcW w:w="1843" w:type="dxa"/>
            <w:shd w:val="clear" w:color="auto" w:fill="C4CCE6"/>
          </w:tcPr>
          <w:p w:rsidR="003C1B72" w:rsidRPr="003C1B72" w:rsidRDefault="003C1B72" w:rsidP="00FC1DEA">
            <w:pPr>
              <w:spacing w:before="60" w:after="60"/>
              <w:jc w:val="center"/>
              <w:rPr>
                <w:rFonts w:cs="Segoe UI"/>
                <w:b/>
                <w:sz w:val="18"/>
                <w:szCs w:val="18"/>
                <w:lang w:val="en-US"/>
              </w:rPr>
            </w:pPr>
            <w:r>
              <w:rPr>
                <w:rFonts w:cs="Segoe UI"/>
                <w:b/>
                <w:sz w:val="18"/>
                <w:szCs w:val="18"/>
                <w:lang w:val="en-US"/>
              </w:rPr>
              <w:t>Costs</w:t>
            </w:r>
          </w:p>
        </w:tc>
      </w:tr>
      <w:tr w:rsidR="00FC1DEA" w:rsidRPr="003C1B72" w:rsidTr="00287675">
        <w:trPr>
          <w:trHeight w:val="20"/>
        </w:trPr>
        <w:tc>
          <w:tcPr>
            <w:tcW w:w="8874" w:type="dxa"/>
            <w:gridSpan w:val="2"/>
            <w:shd w:val="clear" w:color="auto" w:fill="D9D9D9"/>
          </w:tcPr>
          <w:p w:rsidR="00FC1DEA" w:rsidRPr="003C1B72" w:rsidRDefault="00FC1DEA" w:rsidP="00FC1DEA">
            <w:pPr>
              <w:spacing w:before="60" w:after="60"/>
              <w:ind w:right="459"/>
              <w:jc w:val="left"/>
              <w:rPr>
                <w:rFonts w:cs="Segoe UI"/>
                <w:b/>
                <w:sz w:val="18"/>
                <w:szCs w:val="18"/>
              </w:rPr>
            </w:pPr>
            <w:r>
              <w:rPr>
                <w:rFonts w:cs="Segoe UI"/>
                <w:b/>
                <w:sz w:val="18"/>
                <w:szCs w:val="18"/>
              </w:rPr>
              <w:t>Summerland Road</w:t>
            </w:r>
          </w:p>
        </w:tc>
      </w:tr>
      <w:tr w:rsidR="003C1B72" w:rsidRPr="003C1B72" w:rsidTr="00FC1DEA">
        <w:trPr>
          <w:trHeight w:val="20"/>
        </w:trPr>
        <w:tc>
          <w:tcPr>
            <w:tcW w:w="7031" w:type="dxa"/>
            <w:shd w:val="clear" w:color="auto" w:fill="auto"/>
          </w:tcPr>
          <w:p w:rsidR="003C1B72" w:rsidRPr="003C1B72" w:rsidRDefault="003C1B72" w:rsidP="00FC1DEA">
            <w:pPr>
              <w:spacing w:before="60" w:after="60"/>
              <w:rPr>
                <w:rFonts w:cs="Segoe UI"/>
                <w:sz w:val="18"/>
                <w:szCs w:val="18"/>
              </w:rPr>
            </w:pPr>
            <w:r w:rsidRPr="003C1B72">
              <w:rPr>
                <w:rFonts w:cs="Segoe UI"/>
                <w:sz w:val="18"/>
                <w:szCs w:val="18"/>
              </w:rPr>
              <w:t xml:space="preserve">Realignment and Widening of Summerland Road between Kanangra Drive and Government Road Stage 1 </w:t>
            </w:r>
          </w:p>
        </w:tc>
        <w:tc>
          <w:tcPr>
            <w:tcW w:w="1843" w:type="dxa"/>
          </w:tcPr>
          <w:p w:rsidR="003C1B72" w:rsidRPr="003C1B72" w:rsidRDefault="003C1B72" w:rsidP="00FC1DEA">
            <w:pPr>
              <w:spacing w:before="60" w:after="60"/>
              <w:ind w:right="459"/>
              <w:jc w:val="right"/>
              <w:rPr>
                <w:rFonts w:cs="Segoe UI"/>
                <w:sz w:val="18"/>
                <w:szCs w:val="18"/>
              </w:rPr>
            </w:pPr>
            <w:r w:rsidRPr="003C1B72">
              <w:rPr>
                <w:rFonts w:cs="Segoe UI"/>
                <w:sz w:val="18"/>
                <w:szCs w:val="18"/>
              </w:rPr>
              <w:t>$581,500</w:t>
            </w:r>
          </w:p>
        </w:tc>
      </w:tr>
      <w:tr w:rsidR="00D73290" w:rsidRPr="003C1B72" w:rsidTr="00FC1DEA">
        <w:trPr>
          <w:trHeight w:val="20"/>
        </w:trPr>
        <w:tc>
          <w:tcPr>
            <w:tcW w:w="7031" w:type="dxa"/>
            <w:shd w:val="clear" w:color="auto" w:fill="auto"/>
          </w:tcPr>
          <w:p w:rsidR="00D73290" w:rsidRPr="003C1B72" w:rsidRDefault="00D73290" w:rsidP="00FC1DEA">
            <w:pPr>
              <w:spacing w:before="60" w:after="60"/>
              <w:rPr>
                <w:rFonts w:cs="Segoe UI"/>
                <w:b/>
                <w:sz w:val="18"/>
                <w:szCs w:val="18"/>
              </w:rPr>
            </w:pPr>
            <w:r w:rsidRPr="003C1B72">
              <w:rPr>
                <w:rFonts w:cs="Segoe UI"/>
                <w:b/>
                <w:sz w:val="18"/>
                <w:szCs w:val="18"/>
              </w:rPr>
              <w:t>TOTAL</w:t>
            </w:r>
          </w:p>
        </w:tc>
        <w:tc>
          <w:tcPr>
            <w:tcW w:w="1843" w:type="dxa"/>
          </w:tcPr>
          <w:p w:rsidR="00D73290" w:rsidRPr="00FC1DEA" w:rsidRDefault="00D73290" w:rsidP="00FC1DEA">
            <w:pPr>
              <w:spacing w:before="60" w:after="60"/>
              <w:ind w:right="459"/>
              <w:jc w:val="right"/>
              <w:rPr>
                <w:rFonts w:cs="Segoe UI"/>
                <w:b/>
                <w:sz w:val="18"/>
                <w:szCs w:val="18"/>
              </w:rPr>
            </w:pPr>
            <w:r w:rsidRPr="00FC1DEA">
              <w:rPr>
                <w:rFonts w:cs="Segoe UI"/>
                <w:b/>
                <w:sz w:val="18"/>
                <w:szCs w:val="18"/>
              </w:rPr>
              <w:t>$581,500</w:t>
            </w:r>
          </w:p>
        </w:tc>
      </w:tr>
      <w:tr w:rsidR="00FC1DEA" w:rsidRPr="003C1B72" w:rsidTr="00287675">
        <w:trPr>
          <w:trHeight w:val="20"/>
        </w:trPr>
        <w:tc>
          <w:tcPr>
            <w:tcW w:w="8874" w:type="dxa"/>
            <w:gridSpan w:val="2"/>
            <w:shd w:val="clear" w:color="auto" w:fill="D9D9D9"/>
          </w:tcPr>
          <w:p w:rsidR="00FC1DEA" w:rsidRPr="003C1B72" w:rsidRDefault="00FC1DEA" w:rsidP="00FC1DEA">
            <w:pPr>
              <w:spacing w:before="60" w:after="60"/>
              <w:ind w:right="459"/>
              <w:jc w:val="left"/>
              <w:rPr>
                <w:rFonts w:cs="Segoe UI"/>
                <w:b/>
                <w:sz w:val="18"/>
                <w:szCs w:val="18"/>
              </w:rPr>
            </w:pPr>
            <w:r w:rsidRPr="00FC1DEA">
              <w:rPr>
                <w:rFonts w:cs="Segoe UI"/>
                <w:b/>
                <w:sz w:val="18"/>
                <w:szCs w:val="18"/>
              </w:rPr>
              <w:t>Kanangra Drive between Summerland Road and Orana Road</w:t>
            </w:r>
          </w:p>
        </w:tc>
      </w:tr>
      <w:tr w:rsidR="00FC1DEA" w:rsidRPr="00FC1DEA" w:rsidTr="00FC1DEA">
        <w:trPr>
          <w:trHeight w:val="20"/>
        </w:trPr>
        <w:tc>
          <w:tcPr>
            <w:tcW w:w="7031" w:type="dxa"/>
            <w:shd w:val="clear" w:color="auto" w:fill="auto"/>
          </w:tcPr>
          <w:p w:rsidR="00FC1DEA" w:rsidRPr="00FC1DEA" w:rsidRDefault="00FC1DEA" w:rsidP="00FC1DEA">
            <w:pPr>
              <w:spacing w:before="60" w:after="60"/>
              <w:rPr>
                <w:rFonts w:cs="Segoe UI"/>
                <w:sz w:val="18"/>
                <w:szCs w:val="18"/>
              </w:rPr>
            </w:pPr>
            <w:r w:rsidRPr="00FC1DEA">
              <w:rPr>
                <w:rFonts w:cs="Segoe UI"/>
                <w:sz w:val="18"/>
                <w:szCs w:val="18"/>
              </w:rPr>
              <w:t>The Widening of Kanangra Drive between Summerland Road and Orana Road ($840,000 – 2007)</w:t>
            </w:r>
          </w:p>
        </w:tc>
        <w:tc>
          <w:tcPr>
            <w:tcW w:w="1843" w:type="dxa"/>
          </w:tcPr>
          <w:p w:rsidR="00FC1DEA" w:rsidRPr="00FC1DEA" w:rsidRDefault="00FC1DEA" w:rsidP="00FC1DEA">
            <w:pPr>
              <w:spacing w:before="60" w:after="60"/>
              <w:ind w:right="459"/>
              <w:jc w:val="right"/>
              <w:rPr>
                <w:rFonts w:cs="Segoe UI"/>
                <w:sz w:val="18"/>
                <w:szCs w:val="18"/>
              </w:rPr>
            </w:pPr>
            <w:r w:rsidRPr="00FC1DEA">
              <w:rPr>
                <w:rFonts w:cs="Segoe UI"/>
                <w:sz w:val="18"/>
                <w:szCs w:val="18"/>
              </w:rPr>
              <w:t>$840,000</w:t>
            </w:r>
          </w:p>
        </w:tc>
      </w:tr>
      <w:tr w:rsidR="00FC1DEA" w:rsidRPr="003C1B72" w:rsidTr="00FC1DEA">
        <w:trPr>
          <w:trHeight w:val="20"/>
        </w:trPr>
        <w:tc>
          <w:tcPr>
            <w:tcW w:w="7031" w:type="dxa"/>
            <w:shd w:val="clear" w:color="auto" w:fill="auto"/>
          </w:tcPr>
          <w:p w:rsidR="00FC1DEA" w:rsidRPr="003C1B72" w:rsidRDefault="00FC1DEA" w:rsidP="00FC1DEA">
            <w:pPr>
              <w:spacing w:before="60" w:after="60"/>
              <w:rPr>
                <w:rFonts w:cs="Segoe UI"/>
                <w:b/>
                <w:sz w:val="18"/>
                <w:szCs w:val="18"/>
              </w:rPr>
            </w:pPr>
            <w:r w:rsidRPr="003C1B72">
              <w:rPr>
                <w:rFonts w:cs="Segoe UI"/>
                <w:b/>
                <w:sz w:val="18"/>
                <w:szCs w:val="18"/>
              </w:rPr>
              <w:t>TOTAL</w:t>
            </w:r>
          </w:p>
        </w:tc>
        <w:tc>
          <w:tcPr>
            <w:tcW w:w="1843" w:type="dxa"/>
          </w:tcPr>
          <w:p w:rsidR="00FC1DEA" w:rsidRPr="00FC1DEA" w:rsidRDefault="00FC1DEA" w:rsidP="00FC1DEA">
            <w:pPr>
              <w:spacing w:before="60" w:after="60"/>
              <w:ind w:right="459"/>
              <w:jc w:val="right"/>
              <w:rPr>
                <w:rFonts w:cs="Segoe UI"/>
                <w:b/>
                <w:sz w:val="18"/>
                <w:szCs w:val="18"/>
              </w:rPr>
            </w:pPr>
            <w:r w:rsidRPr="00FC1DEA">
              <w:rPr>
                <w:rFonts w:cs="Segoe UI"/>
                <w:b/>
                <w:sz w:val="18"/>
                <w:szCs w:val="18"/>
              </w:rPr>
              <w:t>$840,000</w:t>
            </w:r>
          </w:p>
        </w:tc>
      </w:tr>
      <w:tr w:rsidR="00FC1DEA" w:rsidRPr="003C1B72" w:rsidTr="00287675">
        <w:trPr>
          <w:trHeight w:val="20"/>
        </w:trPr>
        <w:tc>
          <w:tcPr>
            <w:tcW w:w="8874" w:type="dxa"/>
            <w:gridSpan w:val="2"/>
            <w:shd w:val="clear" w:color="auto" w:fill="D9D9D9"/>
          </w:tcPr>
          <w:p w:rsidR="00FC1DEA" w:rsidRPr="003C1B72" w:rsidRDefault="00FC1DEA" w:rsidP="00FC1DEA">
            <w:pPr>
              <w:spacing w:before="60" w:after="60"/>
              <w:ind w:right="459"/>
              <w:jc w:val="left"/>
              <w:rPr>
                <w:rFonts w:cs="Segoe UI"/>
                <w:b/>
                <w:sz w:val="18"/>
                <w:szCs w:val="18"/>
              </w:rPr>
            </w:pPr>
            <w:r w:rsidRPr="003C1B72">
              <w:rPr>
                <w:rFonts w:cs="Segoe UI"/>
                <w:b/>
                <w:sz w:val="18"/>
                <w:szCs w:val="18"/>
                <w:lang w:eastAsia="en-US"/>
              </w:rPr>
              <w:t>Gwandalan/Summerland Point – Minor Intersection Works</w:t>
            </w:r>
          </w:p>
        </w:tc>
      </w:tr>
      <w:tr w:rsidR="00FC1DEA" w:rsidRPr="003C1B72" w:rsidTr="00FC1DEA">
        <w:trPr>
          <w:trHeight w:val="20"/>
        </w:trPr>
        <w:tc>
          <w:tcPr>
            <w:tcW w:w="7031" w:type="dxa"/>
            <w:shd w:val="clear" w:color="auto" w:fill="auto"/>
          </w:tcPr>
          <w:p w:rsidR="00FC1DEA" w:rsidRPr="00FC1DEA" w:rsidRDefault="00FC1DEA" w:rsidP="00FC1DEA">
            <w:pPr>
              <w:spacing w:before="60" w:after="60"/>
              <w:rPr>
                <w:rFonts w:cs="Segoe UI"/>
                <w:sz w:val="18"/>
                <w:szCs w:val="18"/>
              </w:rPr>
            </w:pPr>
            <w:r w:rsidRPr="00FC1DEA">
              <w:rPr>
                <w:rFonts w:cs="Segoe UI"/>
                <w:sz w:val="18"/>
                <w:szCs w:val="18"/>
              </w:rPr>
              <w:t>Minor Intersection adjustments at Summerland Point (complete $30,000 – 2007)</w:t>
            </w:r>
          </w:p>
        </w:tc>
        <w:tc>
          <w:tcPr>
            <w:tcW w:w="1843" w:type="dxa"/>
          </w:tcPr>
          <w:p w:rsidR="00FC1DEA" w:rsidRPr="00FC1DEA" w:rsidRDefault="00FC1DEA" w:rsidP="00FC1DEA">
            <w:pPr>
              <w:spacing w:before="60" w:after="60"/>
              <w:ind w:right="459"/>
              <w:jc w:val="right"/>
              <w:rPr>
                <w:rFonts w:cs="Segoe UI"/>
                <w:sz w:val="18"/>
                <w:szCs w:val="18"/>
              </w:rPr>
            </w:pPr>
            <w:r w:rsidRPr="00FC1DEA">
              <w:rPr>
                <w:rFonts w:cs="Segoe UI"/>
                <w:sz w:val="18"/>
                <w:szCs w:val="18"/>
              </w:rPr>
              <w:t>$50,000</w:t>
            </w:r>
          </w:p>
        </w:tc>
      </w:tr>
      <w:tr w:rsidR="00FC1DEA" w:rsidRPr="003C1B72" w:rsidTr="00FC1DEA">
        <w:trPr>
          <w:trHeight w:val="20"/>
        </w:trPr>
        <w:tc>
          <w:tcPr>
            <w:tcW w:w="7031" w:type="dxa"/>
            <w:shd w:val="clear" w:color="auto" w:fill="auto"/>
          </w:tcPr>
          <w:p w:rsidR="00FC1DEA" w:rsidRPr="003C1B72" w:rsidRDefault="00FC1DEA" w:rsidP="00FC1DEA">
            <w:pPr>
              <w:spacing w:before="60" w:after="60"/>
              <w:rPr>
                <w:rFonts w:cs="Segoe UI"/>
                <w:b/>
                <w:sz w:val="18"/>
                <w:szCs w:val="18"/>
              </w:rPr>
            </w:pPr>
            <w:r w:rsidRPr="003C1B72">
              <w:rPr>
                <w:rFonts w:cs="Segoe UI"/>
                <w:b/>
                <w:sz w:val="18"/>
                <w:szCs w:val="18"/>
              </w:rPr>
              <w:t>TOTAL</w:t>
            </w:r>
          </w:p>
        </w:tc>
        <w:tc>
          <w:tcPr>
            <w:tcW w:w="1843" w:type="dxa"/>
          </w:tcPr>
          <w:p w:rsidR="00FC1DEA" w:rsidRPr="00FC1DEA" w:rsidRDefault="00FC1DEA" w:rsidP="00FC1DEA">
            <w:pPr>
              <w:spacing w:before="60" w:after="60"/>
              <w:ind w:right="459"/>
              <w:jc w:val="right"/>
              <w:rPr>
                <w:rFonts w:cs="Segoe UI"/>
                <w:b/>
                <w:sz w:val="18"/>
                <w:szCs w:val="18"/>
              </w:rPr>
            </w:pPr>
            <w:r w:rsidRPr="00FC1DEA">
              <w:rPr>
                <w:rFonts w:cs="Segoe UI"/>
                <w:b/>
                <w:sz w:val="18"/>
                <w:szCs w:val="18"/>
              </w:rPr>
              <w:t>$50,000</w:t>
            </w:r>
          </w:p>
        </w:tc>
      </w:tr>
    </w:tbl>
    <w:p w:rsidR="00FC1DEA" w:rsidRDefault="00FC1DEA"/>
    <w:p w:rsidR="00FC1DEA" w:rsidRDefault="00FC1DEA" w:rsidP="00FC1DEA">
      <w:pPr>
        <w:pStyle w:val="Tabletitle"/>
      </w:pPr>
      <w:r>
        <w:br w:type="page"/>
      </w:r>
      <w:bookmarkStart w:id="164" w:name="_Toc378673450"/>
      <w:r>
        <w:t>Table 20</w:t>
      </w:r>
      <w:r>
        <w:tab/>
        <w:t>Community Facilities</w:t>
      </w:r>
      <w:bookmarkEnd w:id="164"/>
    </w:p>
    <w:p w:rsidR="00FC1DEA" w:rsidRDefault="00FC1DEA"/>
    <w:tbl>
      <w:tblPr>
        <w:tblW w:w="8874"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Caption w:val="Table 20 Community Facilities"/>
        <w:tblDescription w:val="Appendix B – Detailed Work Cost Breakdowns - community facilities"/>
      </w:tblPr>
      <w:tblGrid>
        <w:gridCol w:w="7031"/>
        <w:gridCol w:w="1843"/>
      </w:tblGrid>
      <w:tr w:rsidR="00FC1DEA" w:rsidRPr="003C1B72" w:rsidTr="001A3748">
        <w:trPr>
          <w:trHeight w:val="20"/>
          <w:tblHeader/>
        </w:trPr>
        <w:tc>
          <w:tcPr>
            <w:tcW w:w="7031" w:type="dxa"/>
            <w:shd w:val="clear" w:color="auto" w:fill="C4CCE6"/>
          </w:tcPr>
          <w:p w:rsidR="00FC1DEA" w:rsidRPr="003C1B72" w:rsidRDefault="00FC1DEA" w:rsidP="00FC1DEA">
            <w:pPr>
              <w:spacing w:before="60" w:after="60"/>
              <w:jc w:val="left"/>
              <w:rPr>
                <w:rFonts w:cs="Segoe UI"/>
                <w:b/>
                <w:sz w:val="18"/>
                <w:szCs w:val="18"/>
                <w:lang w:val="en-US"/>
              </w:rPr>
            </w:pPr>
            <w:r w:rsidRPr="003C1B72">
              <w:rPr>
                <w:rFonts w:cs="Segoe UI"/>
                <w:b/>
                <w:sz w:val="18"/>
                <w:szCs w:val="18"/>
                <w:lang w:val="en-US"/>
              </w:rPr>
              <w:t>Works</w:t>
            </w:r>
          </w:p>
        </w:tc>
        <w:tc>
          <w:tcPr>
            <w:tcW w:w="1843" w:type="dxa"/>
            <w:shd w:val="clear" w:color="auto" w:fill="C4CCE6"/>
          </w:tcPr>
          <w:p w:rsidR="00FC1DEA" w:rsidRPr="003C1B72" w:rsidRDefault="00FC1DEA" w:rsidP="00FC1DEA">
            <w:pPr>
              <w:spacing w:before="60" w:after="60"/>
              <w:jc w:val="center"/>
              <w:rPr>
                <w:rFonts w:cs="Segoe UI"/>
                <w:b/>
                <w:sz w:val="18"/>
                <w:szCs w:val="18"/>
                <w:lang w:val="en-US"/>
              </w:rPr>
            </w:pPr>
            <w:r>
              <w:rPr>
                <w:rFonts w:cs="Segoe UI"/>
                <w:b/>
                <w:sz w:val="18"/>
                <w:szCs w:val="18"/>
                <w:lang w:val="en-US"/>
              </w:rPr>
              <w:t>Costs</w:t>
            </w:r>
          </w:p>
        </w:tc>
      </w:tr>
      <w:tr w:rsidR="00727DE0" w:rsidRPr="003C1B72" w:rsidTr="001A3748">
        <w:trPr>
          <w:trHeight w:val="20"/>
        </w:trPr>
        <w:tc>
          <w:tcPr>
            <w:tcW w:w="8874" w:type="dxa"/>
            <w:gridSpan w:val="2"/>
            <w:shd w:val="clear" w:color="auto" w:fill="D9D9D9"/>
          </w:tcPr>
          <w:p w:rsidR="00727DE0" w:rsidRPr="003C1B72" w:rsidRDefault="00727DE0" w:rsidP="00727DE0">
            <w:pPr>
              <w:spacing w:before="60" w:after="60"/>
              <w:jc w:val="left"/>
              <w:rPr>
                <w:rFonts w:cs="Segoe UI"/>
                <w:b/>
                <w:sz w:val="18"/>
                <w:szCs w:val="18"/>
              </w:rPr>
            </w:pPr>
            <w:r w:rsidRPr="003C1B72">
              <w:rPr>
                <w:rFonts w:cs="Segoe UI"/>
                <w:b/>
                <w:sz w:val="18"/>
                <w:szCs w:val="18"/>
                <w:lang w:eastAsia="en-US"/>
              </w:rPr>
              <w:t>Chain Valley Bay Community Hall</w:t>
            </w:r>
          </w:p>
        </w:tc>
      </w:tr>
      <w:tr w:rsidR="00FC1DEA" w:rsidRPr="003C1B72" w:rsidTr="001A3748">
        <w:trPr>
          <w:trHeight w:val="20"/>
        </w:trPr>
        <w:tc>
          <w:tcPr>
            <w:tcW w:w="7031" w:type="dxa"/>
            <w:shd w:val="clear" w:color="auto" w:fill="auto"/>
          </w:tcPr>
          <w:p w:rsidR="00FC1DEA" w:rsidRPr="00FC1DEA" w:rsidRDefault="00FC1DEA" w:rsidP="00FC1DEA">
            <w:pPr>
              <w:spacing w:before="60" w:after="60"/>
              <w:rPr>
                <w:rFonts w:cs="Segoe UI"/>
                <w:sz w:val="18"/>
                <w:szCs w:val="18"/>
              </w:rPr>
            </w:pPr>
            <w:bookmarkStart w:id="165" w:name="OLE_LINK1"/>
            <w:r w:rsidRPr="00FC1DEA">
              <w:rPr>
                <w:rFonts w:cs="Segoe UI"/>
                <w:sz w:val="18"/>
                <w:szCs w:val="18"/>
              </w:rPr>
              <w:t>Subject to findings of Community Facilities Strategy 07/08</w:t>
            </w:r>
            <w:bookmarkEnd w:id="165"/>
          </w:p>
        </w:tc>
        <w:tc>
          <w:tcPr>
            <w:tcW w:w="1843" w:type="dxa"/>
          </w:tcPr>
          <w:p w:rsidR="00FC1DEA" w:rsidRPr="003C1B72" w:rsidRDefault="00FC1DEA" w:rsidP="00FC1DEA">
            <w:pPr>
              <w:spacing w:before="60" w:after="60"/>
              <w:jc w:val="center"/>
              <w:rPr>
                <w:rFonts w:cs="Segoe UI"/>
                <w:sz w:val="18"/>
                <w:szCs w:val="18"/>
              </w:rPr>
            </w:pPr>
            <w:r>
              <w:rPr>
                <w:rFonts w:cs="Segoe UI"/>
                <w:sz w:val="18"/>
                <w:szCs w:val="18"/>
              </w:rPr>
              <w:t>TBA</w:t>
            </w:r>
          </w:p>
        </w:tc>
      </w:tr>
      <w:tr w:rsidR="00FC1DEA" w:rsidRPr="003C1B72" w:rsidTr="001A3748">
        <w:trPr>
          <w:trHeight w:val="20"/>
        </w:trPr>
        <w:tc>
          <w:tcPr>
            <w:tcW w:w="7031" w:type="dxa"/>
            <w:shd w:val="clear" w:color="auto" w:fill="auto"/>
          </w:tcPr>
          <w:p w:rsidR="00FC1DEA" w:rsidRPr="003C1B72" w:rsidRDefault="00FC1DEA" w:rsidP="00FC1DEA">
            <w:pPr>
              <w:spacing w:before="60" w:after="60"/>
              <w:rPr>
                <w:rFonts w:cs="Segoe UI"/>
                <w:b/>
                <w:sz w:val="18"/>
                <w:szCs w:val="18"/>
              </w:rPr>
            </w:pPr>
            <w:r w:rsidRPr="003C1B72">
              <w:rPr>
                <w:rFonts w:cs="Segoe UI"/>
                <w:b/>
                <w:sz w:val="18"/>
                <w:szCs w:val="18"/>
              </w:rPr>
              <w:t>TOTAL</w:t>
            </w:r>
          </w:p>
        </w:tc>
        <w:tc>
          <w:tcPr>
            <w:tcW w:w="1843" w:type="dxa"/>
          </w:tcPr>
          <w:p w:rsidR="00FC1DEA" w:rsidRPr="003C1B72" w:rsidRDefault="00FC1DEA" w:rsidP="00FC1DEA">
            <w:pPr>
              <w:spacing w:before="60" w:after="60"/>
              <w:jc w:val="center"/>
              <w:rPr>
                <w:rFonts w:cs="Segoe UI"/>
                <w:b/>
                <w:sz w:val="18"/>
                <w:szCs w:val="18"/>
              </w:rPr>
            </w:pPr>
            <w:r>
              <w:rPr>
                <w:rFonts w:cs="Segoe UI"/>
                <w:b/>
                <w:sz w:val="18"/>
                <w:szCs w:val="18"/>
              </w:rPr>
              <w:t>TBA</w:t>
            </w:r>
          </w:p>
        </w:tc>
      </w:tr>
      <w:tr w:rsidR="00727DE0" w:rsidRPr="003C1B72" w:rsidTr="001A3748">
        <w:trPr>
          <w:trHeight w:val="20"/>
        </w:trPr>
        <w:tc>
          <w:tcPr>
            <w:tcW w:w="8874" w:type="dxa"/>
            <w:gridSpan w:val="2"/>
            <w:shd w:val="clear" w:color="auto" w:fill="D9D9D9"/>
          </w:tcPr>
          <w:p w:rsidR="00727DE0" w:rsidRPr="003C1B72" w:rsidRDefault="00727DE0" w:rsidP="00727DE0">
            <w:pPr>
              <w:spacing w:before="60" w:after="60"/>
              <w:jc w:val="left"/>
              <w:rPr>
                <w:rFonts w:cs="Segoe UI"/>
                <w:b/>
                <w:sz w:val="18"/>
                <w:szCs w:val="18"/>
              </w:rPr>
            </w:pPr>
            <w:r w:rsidRPr="003C1B72">
              <w:rPr>
                <w:rFonts w:cs="Segoe UI"/>
                <w:b/>
                <w:sz w:val="18"/>
                <w:szCs w:val="18"/>
                <w:lang w:eastAsia="en-US"/>
              </w:rPr>
              <w:t>Summerland Point Community Hall</w:t>
            </w:r>
          </w:p>
        </w:tc>
      </w:tr>
      <w:tr w:rsidR="00FC1DEA" w:rsidRPr="003C1B72" w:rsidTr="001A3748">
        <w:trPr>
          <w:trHeight w:val="20"/>
        </w:trPr>
        <w:tc>
          <w:tcPr>
            <w:tcW w:w="7031" w:type="dxa"/>
            <w:shd w:val="clear" w:color="auto" w:fill="auto"/>
          </w:tcPr>
          <w:p w:rsidR="00FC1DEA" w:rsidRPr="00FC1DEA" w:rsidRDefault="00FC1DEA" w:rsidP="00FC1DEA">
            <w:pPr>
              <w:spacing w:before="60" w:after="60"/>
              <w:rPr>
                <w:rFonts w:cs="Segoe UI"/>
                <w:sz w:val="18"/>
                <w:szCs w:val="18"/>
              </w:rPr>
            </w:pPr>
            <w:r w:rsidRPr="00FC1DEA">
              <w:rPr>
                <w:rFonts w:cs="Segoe UI"/>
                <w:sz w:val="18"/>
                <w:szCs w:val="18"/>
              </w:rPr>
              <w:t>Subject to findings of Community Facilities Strategy 07/08</w:t>
            </w:r>
          </w:p>
        </w:tc>
        <w:tc>
          <w:tcPr>
            <w:tcW w:w="1843" w:type="dxa"/>
          </w:tcPr>
          <w:p w:rsidR="00FC1DEA" w:rsidRPr="003C1B72" w:rsidRDefault="00FC1DEA" w:rsidP="00FC1DEA">
            <w:pPr>
              <w:spacing w:before="60" w:after="60"/>
              <w:jc w:val="center"/>
              <w:rPr>
                <w:rFonts w:cs="Segoe UI"/>
                <w:sz w:val="18"/>
                <w:szCs w:val="18"/>
              </w:rPr>
            </w:pPr>
            <w:r>
              <w:rPr>
                <w:rFonts w:cs="Segoe UI"/>
                <w:sz w:val="18"/>
                <w:szCs w:val="18"/>
              </w:rPr>
              <w:t>TBA</w:t>
            </w:r>
          </w:p>
        </w:tc>
      </w:tr>
      <w:tr w:rsidR="00FC1DEA" w:rsidRPr="003C1B72" w:rsidTr="001A3748">
        <w:trPr>
          <w:trHeight w:val="20"/>
        </w:trPr>
        <w:tc>
          <w:tcPr>
            <w:tcW w:w="7031" w:type="dxa"/>
            <w:shd w:val="clear" w:color="auto" w:fill="auto"/>
          </w:tcPr>
          <w:p w:rsidR="00FC1DEA" w:rsidRPr="003C1B72" w:rsidRDefault="00FC1DEA" w:rsidP="00FC1DEA">
            <w:pPr>
              <w:spacing w:before="60" w:after="60"/>
              <w:rPr>
                <w:rFonts w:cs="Segoe UI"/>
                <w:b/>
                <w:sz w:val="18"/>
                <w:szCs w:val="18"/>
              </w:rPr>
            </w:pPr>
            <w:r w:rsidRPr="003C1B72">
              <w:rPr>
                <w:rFonts w:cs="Segoe UI"/>
                <w:b/>
                <w:sz w:val="18"/>
                <w:szCs w:val="18"/>
              </w:rPr>
              <w:t>TOTAL</w:t>
            </w:r>
          </w:p>
        </w:tc>
        <w:tc>
          <w:tcPr>
            <w:tcW w:w="1843" w:type="dxa"/>
          </w:tcPr>
          <w:p w:rsidR="00FC1DEA" w:rsidRPr="003C1B72" w:rsidRDefault="00FC1DEA" w:rsidP="00FC1DEA">
            <w:pPr>
              <w:spacing w:before="60" w:after="60"/>
              <w:jc w:val="center"/>
              <w:rPr>
                <w:rFonts w:cs="Segoe UI"/>
                <w:b/>
                <w:sz w:val="18"/>
                <w:szCs w:val="18"/>
              </w:rPr>
            </w:pPr>
            <w:r>
              <w:rPr>
                <w:rFonts w:cs="Segoe UI"/>
                <w:b/>
                <w:sz w:val="18"/>
                <w:szCs w:val="18"/>
              </w:rPr>
              <w:t>TBA</w:t>
            </w:r>
          </w:p>
        </w:tc>
      </w:tr>
      <w:tr w:rsidR="00727DE0" w:rsidRPr="003C1B72" w:rsidTr="001A3748">
        <w:trPr>
          <w:trHeight w:val="20"/>
        </w:trPr>
        <w:tc>
          <w:tcPr>
            <w:tcW w:w="8874" w:type="dxa"/>
            <w:gridSpan w:val="2"/>
            <w:shd w:val="clear" w:color="auto" w:fill="D9D9D9"/>
          </w:tcPr>
          <w:p w:rsidR="00727DE0" w:rsidRPr="003C1B72" w:rsidRDefault="00727DE0" w:rsidP="00727DE0">
            <w:pPr>
              <w:spacing w:before="60" w:after="60"/>
              <w:jc w:val="left"/>
              <w:rPr>
                <w:rFonts w:cs="Segoe UI"/>
                <w:b/>
                <w:sz w:val="18"/>
                <w:szCs w:val="18"/>
              </w:rPr>
            </w:pPr>
            <w:r w:rsidRPr="003C1B72">
              <w:rPr>
                <w:rFonts w:cs="Segoe UI"/>
                <w:b/>
                <w:sz w:val="18"/>
                <w:szCs w:val="18"/>
                <w:lang w:eastAsia="en-US"/>
              </w:rPr>
              <w:t>Lake Munmorah Hall</w:t>
            </w:r>
          </w:p>
        </w:tc>
      </w:tr>
      <w:tr w:rsidR="00FC1DEA" w:rsidRPr="003C1B72" w:rsidTr="001A3748">
        <w:trPr>
          <w:trHeight w:val="20"/>
        </w:trPr>
        <w:tc>
          <w:tcPr>
            <w:tcW w:w="7031" w:type="dxa"/>
            <w:shd w:val="clear" w:color="auto" w:fill="auto"/>
          </w:tcPr>
          <w:p w:rsidR="00FC1DEA" w:rsidRPr="00FC1DEA" w:rsidRDefault="00FC1DEA" w:rsidP="00FC1DEA">
            <w:pPr>
              <w:spacing w:before="60" w:after="60"/>
              <w:rPr>
                <w:rFonts w:cs="Segoe UI"/>
                <w:sz w:val="18"/>
                <w:szCs w:val="18"/>
              </w:rPr>
            </w:pPr>
            <w:r w:rsidRPr="00FC1DEA">
              <w:rPr>
                <w:rFonts w:cs="Segoe UI"/>
                <w:sz w:val="18"/>
                <w:szCs w:val="18"/>
              </w:rPr>
              <w:t>Subject to findings of Community Facilities Strategy 07/08</w:t>
            </w:r>
          </w:p>
        </w:tc>
        <w:tc>
          <w:tcPr>
            <w:tcW w:w="1843" w:type="dxa"/>
          </w:tcPr>
          <w:p w:rsidR="00FC1DEA" w:rsidRPr="003C1B72" w:rsidRDefault="00FC1DEA" w:rsidP="00FC1DEA">
            <w:pPr>
              <w:spacing w:before="60" w:after="60"/>
              <w:jc w:val="center"/>
              <w:rPr>
                <w:rFonts w:cs="Segoe UI"/>
                <w:sz w:val="18"/>
                <w:szCs w:val="18"/>
              </w:rPr>
            </w:pPr>
            <w:r>
              <w:rPr>
                <w:rFonts w:cs="Segoe UI"/>
                <w:sz w:val="18"/>
                <w:szCs w:val="18"/>
              </w:rPr>
              <w:t>TBA</w:t>
            </w:r>
          </w:p>
        </w:tc>
      </w:tr>
      <w:tr w:rsidR="00FC1DEA" w:rsidRPr="003C1B72" w:rsidTr="001A3748">
        <w:trPr>
          <w:trHeight w:val="20"/>
        </w:trPr>
        <w:tc>
          <w:tcPr>
            <w:tcW w:w="7031" w:type="dxa"/>
            <w:shd w:val="clear" w:color="auto" w:fill="auto"/>
          </w:tcPr>
          <w:p w:rsidR="00FC1DEA" w:rsidRPr="003C1B72" w:rsidRDefault="00FC1DEA" w:rsidP="00FC1DEA">
            <w:pPr>
              <w:spacing w:before="60" w:after="60"/>
              <w:rPr>
                <w:rFonts w:cs="Segoe UI"/>
                <w:b/>
                <w:sz w:val="18"/>
                <w:szCs w:val="18"/>
              </w:rPr>
            </w:pPr>
            <w:r w:rsidRPr="003C1B72">
              <w:rPr>
                <w:rFonts w:cs="Segoe UI"/>
                <w:b/>
                <w:sz w:val="18"/>
                <w:szCs w:val="18"/>
              </w:rPr>
              <w:t>TOTAL</w:t>
            </w:r>
          </w:p>
        </w:tc>
        <w:tc>
          <w:tcPr>
            <w:tcW w:w="1843" w:type="dxa"/>
          </w:tcPr>
          <w:p w:rsidR="00FC1DEA" w:rsidRPr="003C1B72" w:rsidRDefault="00FC1DEA" w:rsidP="00FC1DEA">
            <w:pPr>
              <w:spacing w:before="60" w:after="60"/>
              <w:jc w:val="center"/>
              <w:rPr>
                <w:rFonts w:cs="Segoe UI"/>
                <w:b/>
                <w:sz w:val="18"/>
                <w:szCs w:val="18"/>
              </w:rPr>
            </w:pPr>
            <w:r>
              <w:rPr>
                <w:rFonts w:cs="Segoe UI"/>
                <w:b/>
                <w:sz w:val="18"/>
                <w:szCs w:val="18"/>
              </w:rPr>
              <w:t>TBA</w:t>
            </w:r>
          </w:p>
        </w:tc>
      </w:tr>
      <w:tr w:rsidR="00727DE0" w:rsidRPr="003C1B72" w:rsidTr="001A3748">
        <w:trPr>
          <w:trHeight w:val="20"/>
        </w:trPr>
        <w:tc>
          <w:tcPr>
            <w:tcW w:w="8874" w:type="dxa"/>
            <w:gridSpan w:val="2"/>
            <w:shd w:val="clear" w:color="auto" w:fill="D9D9D9"/>
          </w:tcPr>
          <w:p w:rsidR="00727DE0" w:rsidRPr="003C1B72" w:rsidRDefault="00727DE0" w:rsidP="00727DE0">
            <w:pPr>
              <w:spacing w:before="60" w:after="60"/>
              <w:jc w:val="left"/>
              <w:rPr>
                <w:rFonts w:cs="Segoe UI"/>
                <w:b/>
                <w:sz w:val="18"/>
                <w:szCs w:val="18"/>
              </w:rPr>
            </w:pPr>
            <w:r>
              <w:rPr>
                <w:rFonts w:cs="Segoe UI"/>
                <w:b/>
                <w:sz w:val="18"/>
                <w:szCs w:val="18"/>
                <w:lang w:eastAsia="en-US"/>
              </w:rPr>
              <w:t>Gwandalan Community</w:t>
            </w:r>
            <w:r w:rsidRPr="003C1B72">
              <w:rPr>
                <w:rFonts w:cs="Segoe UI"/>
                <w:b/>
                <w:sz w:val="18"/>
                <w:szCs w:val="18"/>
                <w:lang w:eastAsia="en-US"/>
              </w:rPr>
              <w:t xml:space="preserve"> Hall</w:t>
            </w:r>
          </w:p>
        </w:tc>
      </w:tr>
      <w:tr w:rsidR="00FC1DEA" w:rsidRPr="003C1B72" w:rsidTr="001A3748">
        <w:trPr>
          <w:trHeight w:val="20"/>
        </w:trPr>
        <w:tc>
          <w:tcPr>
            <w:tcW w:w="7031" w:type="dxa"/>
            <w:shd w:val="clear" w:color="auto" w:fill="auto"/>
          </w:tcPr>
          <w:p w:rsidR="00FC1DEA" w:rsidRPr="00FC1DEA" w:rsidRDefault="00FC1DEA" w:rsidP="00FC1DEA">
            <w:pPr>
              <w:spacing w:before="60" w:after="60"/>
              <w:rPr>
                <w:rFonts w:cs="Segoe UI"/>
                <w:sz w:val="18"/>
                <w:szCs w:val="18"/>
              </w:rPr>
            </w:pPr>
            <w:r w:rsidRPr="00FC1DEA">
              <w:rPr>
                <w:rFonts w:cs="Segoe UI"/>
                <w:sz w:val="18"/>
                <w:szCs w:val="18"/>
              </w:rPr>
              <w:t>Subject to findings of Community Facilities Strategy 07/08</w:t>
            </w:r>
          </w:p>
        </w:tc>
        <w:tc>
          <w:tcPr>
            <w:tcW w:w="1843" w:type="dxa"/>
          </w:tcPr>
          <w:p w:rsidR="00FC1DEA" w:rsidRPr="003C1B72" w:rsidRDefault="00FC1DEA" w:rsidP="00FC1DEA">
            <w:pPr>
              <w:spacing w:before="60" w:after="60"/>
              <w:jc w:val="center"/>
              <w:rPr>
                <w:rFonts w:cs="Segoe UI"/>
                <w:sz w:val="18"/>
                <w:szCs w:val="18"/>
              </w:rPr>
            </w:pPr>
            <w:r>
              <w:rPr>
                <w:rFonts w:cs="Segoe UI"/>
                <w:sz w:val="18"/>
                <w:szCs w:val="18"/>
              </w:rPr>
              <w:t>TBA</w:t>
            </w:r>
          </w:p>
        </w:tc>
      </w:tr>
      <w:tr w:rsidR="00FC1DEA" w:rsidRPr="003C1B72" w:rsidTr="001A3748">
        <w:trPr>
          <w:trHeight w:val="20"/>
        </w:trPr>
        <w:tc>
          <w:tcPr>
            <w:tcW w:w="7031" w:type="dxa"/>
            <w:shd w:val="clear" w:color="auto" w:fill="auto"/>
          </w:tcPr>
          <w:p w:rsidR="00FC1DEA" w:rsidRPr="003C1B72" w:rsidRDefault="00FC1DEA" w:rsidP="00FC1DEA">
            <w:pPr>
              <w:spacing w:before="60" w:after="60"/>
              <w:rPr>
                <w:rFonts w:cs="Segoe UI"/>
                <w:b/>
                <w:sz w:val="18"/>
                <w:szCs w:val="18"/>
              </w:rPr>
            </w:pPr>
            <w:r w:rsidRPr="003C1B72">
              <w:rPr>
                <w:rFonts w:cs="Segoe UI"/>
                <w:b/>
                <w:sz w:val="18"/>
                <w:szCs w:val="18"/>
              </w:rPr>
              <w:t>TOTAL</w:t>
            </w:r>
          </w:p>
        </w:tc>
        <w:tc>
          <w:tcPr>
            <w:tcW w:w="1843" w:type="dxa"/>
          </w:tcPr>
          <w:p w:rsidR="00FC1DEA" w:rsidRPr="003C1B72" w:rsidRDefault="00FC1DEA" w:rsidP="00FC1DEA">
            <w:pPr>
              <w:spacing w:before="60" w:after="60"/>
              <w:jc w:val="center"/>
              <w:rPr>
                <w:rFonts w:cs="Segoe UI"/>
                <w:b/>
                <w:sz w:val="18"/>
                <w:szCs w:val="18"/>
              </w:rPr>
            </w:pPr>
            <w:r>
              <w:rPr>
                <w:rFonts w:cs="Segoe UI"/>
                <w:b/>
                <w:sz w:val="18"/>
                <w:szCs w:val="18"/>
              </w:rPr>
              <w:t>TBA</w:t>
            </w:r>
          </w:p>
        </w:tc>
      </w:tr>
    </w:tbl>
    <w:p w:rsidR="003C1B72" w:rsidRDefault="003C1B72" w:rsidP="003C1B72"/>
    <w:p w:rsidR="008845FF" w:rsidRDefault="008845FF" w:rsidP="008845FF">
      <w:pPr>
        <w:pStyle w:val="Heading1"/>
      </w:pPr>
      <w:r w:rsidRPr="003C1B72">
        <w:rPr>
          <w:rFonts w:cs="Segoe UI"/>
          <w:sz w:val="18"/>
          <w:szCs w:val="18"/>
        </w:rPr>
        <w:br w:type="page"/>
      </w:r>
      <w:bookmarkStart w:id="166" w:name="_Toc378673430"/>
      <w:r w:rsidRPr="008F012A">
        <w:t xml:space="preserve">Appendix </w:t>
      </w:r>
      <w:r>
        <w:t>C</w:t>
      </w:r>
      <w:r w:rsidR="0049080D">
        <w:tab/>
      </w:r>
      <w:r>
        <w:t>References</w:t>
      </w:r>
      <w:bookmarkEnd w:id="166"/>
    </w:p>
    <w:p w:rsidR="008845FF" w:rsidRDefault="008845FF" w:rsidP="009C72FF"/>
    <w:p w:rsidR="008845FF" w:rsidRPr="00417853" w:rsidRDefault="008845FF" w:rsidP="008845FF">
      <w:r w:rsidRPr="00417853">
        <w:t>The following references have been used to formulate this Plan. A supporting document of this background information is available. This document includes all documents prepared by or on behalf of Council to support this Section 94 Development Contributions Plan. Other documentation such as the Practice Notes and CPI are available on the relevant website.</w:t>
      </w:r>
    </w:p>
    <w:p w:rsidR="008845FF" w:rsidRPr="00417853" w:rsidRDefault="008845FF" w:rsidP="008845FF"/>
    <w:p w:rsidR="008845FF" w:rsidRPr="00417853" w:rsidRDefault="008845FF" w:rsidP="00B50B00">
      <w:r w:rsidRPr="00417853">
        <w:t>Australian Bureau of Statistics</w:t>
      </w:r>
      <w:r w:rsidR="00727DE0">
        <w:t xml:space="preserve">, </w:t>
      </w:r>
      <w:r w:rsidRPr="00B50B00">
        <w:rPr>
          <w:i/>
        </w:rPr>
        <w:t>6401.0 Consumer Price Index, Australia All Groups, Percentage Change (from previous financial year) for Sydney</w:t>
      </w:r>
      <w:r w:rsidRPr="00417853">
        <w:t xml:space="preserve"> (</w:t>
      </w:r>
      <w:hyperlink r:id="rId35" w:history="1">
        <w:r w:rsidRPr="00417853">
          <w:rPr>
            <w:rStyle w:val="Hyperlink"/>
          </w:rPr>
          <w:t>www.abs.gov.au</w:t>
        </w:r>
      </w:hyperlink>
      <w:r w:rsidRPr="00417853">
        <w:t>)</w:t>
      </w:r>
    </w:p>
    <w:p w:rsidR="008845FF" w:rsidRPr="00417853" w:rsidRDefault="008845FF" w:rsidP="00B50B00"/>
    <w:p w:rsidR="008845FF" w:rsidRPr="00417853" w:rsidRDefault="008845FF" w:rsidP="008845FF">
      <w:pPr>
        <w:rPr>
          <w:iCs/>
        </w:rPr>
      </w:pPr>
      <w:r w:rsidRPr="00417853">
        <w:rPr>
          <w:iCs/>
        </w:rPr>
        <w:t>Gutteridge, Haskins &amp; Davey 1990</w:t>
      </w:r>
      <w:r w:rsidR="00727DE0">
        <w:rPr>
          <w:iCs/>
        </w:rPr>
        <w:t xml:space="preserve">, </w:t>
      </w:r>
      <w:r w:rsidRPr="00B50B00">
        <w:rPr>
          <w:i/>
          <w:iCs/>
        </w:rPr>
        <w:t>Traffic Report</w:t>
      </w:r>
      <w:r w:rsidR="00B50B00">
        <w:rPr>
          <w:i/>
          <w:iCs/>
        </w:rPr>
        <w:t>,</w:t>
      </w:r>
      <w:r w:rsidRPr="00417853">
        <w:rPr>
          <w:iCs/>
        </w:rPr>
        <w:t xml:space="preserve"> June 1990</w:t>
      </w:r>
    </w:p>
    <w:p w:rsidR="008845FF" w:rsidRPr="00417853" w:rsidRDefault="008845FF" w:rsidP="008845FF">
      <w:pPr>
        <w:rPr>
          <w:iCs/>
        </w:rPr>
      </w:pPr>
    </w:p>
    <w:p w:rsidR="008845FF" w:rsidRPr="00417853" w:rsidRDefault="00FC4E32" w:rsidP="00B50B00">
      <w:r>
        <w:rPr>
          <w:iCs/>
        </w:rPr>
        <w:t>ID Consulting 2006</w:t>
      </w:r>
      <w:r w:rsidR="00727DE0">
        <w:rPr>
          <w:iCs/>
        </w:rPr>
        <w:t xml:space="preserve">, </w:t>
      </w:r>
      <w:r w:rsidR="008845FF" w:rsidRPr="00B50B00">
        <w:rPr>
          <w:i/>
          <w:iCs/>
        </w:rPr>
        <w:t>2001-2031 Population and Household Forecasts for Northern Lakes</w:t>
      </w:r>
      <w:r w:rsidR="008845FF" w:rsidRPr="00417853">
        <w:rPr>
          <w:iCs/>
        </w:rPr>
        <w:t>. P</w:t>
      </w:r>
      <w:r w:rsidR="00727DE0">
        <w:rPr>
          <w:iCs/>
        </w:rPr>
        <w:t>repared for Wyong Shire Council</w:t>
      </w:r>
      <w:r>
        <w:rPr>
          <w:iCs/>
        </w:rPr>
        <w:t>, 2006</w:t>
      </w:r>
    </w:p>
    <w:p w:rsidR="008845FF" w:rsidRPr="00417853" w:rsidRDefault="008845FF" w:rsidP="00B50B00"/>
    <w:p w:rsidR="008845FF" w:rsidRPr="00417853" w:rsidRDefault="008845FF" w:rsidP="00B50B00">
      <w:r w:rsidRPr="00417853">
        <w:t>NSW Department of Planning</w:t>
      </w:r>
      <w:r w:rsidR="00727DE0">
        <w:t xml:space="preserve">, </w:t>
      </w:r>
      <w:r w:rsidRPr="00B50B00">
        <w:rPr>
          <w:i/>
        </w:rPr>
        <w:t>Development Contributions Practice Notes</w:t>
      </w:r>
      <w:r w:rsidRPr="00417853">
        <w:t xml:space="preserve">. </w:t>
      </w:r>
      <w:hyperlink r:id="rId36" w:history="1">
        <w:r w:rsidRPr="00417853">
          <w:rPr>
            <w:rStyle w:val="Hyperlink"/>
          </w:rPr>
          <w:t>www.dipnr.nsw.gov.au</w:t>
        </w:r>
      </w:hyperlink>
      <w:r w:rsidRPr="00417853">
        <w:t>. NSW Planning Reforms</w:t>
      </w:r>
    </w:p>
    <w:p w:rsidR="008845FF" w:rsidRPr="00417853" w:rsidRDefault="008845FF" w:rsidP="00B50B00"/>
    <w:p w:rsidR="008845FF" w:rsidRPr="00417853" w:rsidRDefault="008845FF" w:rsidP="00B50B00">
      <w:r w:rsidRPr="00417853">
        <w:t>Wyong Shire Council 2000</w:t>
      </w:r>
      <w:r w:rsidR="00727DE0">
        <w:t xml:space="preserve">, </w:t>
      </w:r>
      <w:r w:rsidRPr="00B50B00">
        <w:rPr>
          <w:i/>
        </w:rPr>
        <w:t>Guidelines for the Planning and Provision of Community Facilities in Wyong Shire. Section 94 Background Report</w:t>
      </w:r>
      <w:r w:rsidRPr="00417853">
        <w:t>. Final Report prepared by Strategic Planning D</w:t>
      </w:r>
      <w:r w:rsidR="00727DE0">
        <w:t>epartment</w:t>
      </w:r>
      <w:r w:rsidR="00FC4E32">
        <w:t>,</w:t>
      </w:r>
      <w:r w:rsidR="00727DE0">
        <w:t xml:space="preserve"> June 2000</w:t>
      </w:r>
    </w:p>
    <w:p w:rsidR="008845FF" w:rsidRPr="00417853" w:rsidRDefault="008845FF" w:rsidP="00B50B00"/>
    <w:p w:rsidR="008845FF" w:rsidRPr="008845FF" w:rsidRDefault="008845FF" w:rsidP="008845FF">
      <w:r w:rsidRPr="008845FF">
        <w:t>Wyong Shire Council 2005</w:t>
      </w:r>
      <w:r w:rsidR="00727DE0">
        <w:t xml:space="preserve">, </w:t>
      </w:r>
      <w:r w:rsidRPr="00B50B00">
        <w:rPr>
          <w:i/>
        </w:rPr>
        <w:t>Development Control Pl</w:t>
      </w:r>
      <w:r w:rsidR="00727DE0" w:rsidRPr="00B50B00">
        <w:rPr>
          <w:i/>
        </w:rPr>
        <w:t>an 2005 – Complying Development</w:t>
      </w:r>
    </w:p>
    <w:p w:rsidR="008845FF" w:rsidRPr="008845FF" w:rsidRDefault="008845FF" w:rsidP="008845FF"/>
    <w:p w:rsidR="008845FF" w:rsidRPr="008845FF" w:rsidRDefault="008845FF" w:rsidP="008845FF">
      <w:r w:rsidRPr="008845FF">
        <w:t>Wyong Shire Council 2005a</w:t>
      </w:r>
      <w:r w:rsidR="00727DE0">
        <w:t xml:space="preserve">, </w:t>
      </w:r>
      <w:r w:rsidRPr="00B50B00">
        <w:rPr>
          <w:i/>
        </w:rPr>
        <w:t>Draft Wyong Open Space Principles Plan. Prepared by the Strategic Planning Department Amendment No 4</w:t>
      </w:r>
      <w:r w:rsidR="00FC4E32">
        <w:t xml:space="preserve">, </w:t>
      </w:r>
      <w:r w:rsidR="00727DE0">
        <w:t>June 2005</w:t>
      </w:r>
    </w:p>
    <w:p w:rsidR="008845FF" w:rsidRPr="008845FF" w:rsidRDefault="008845FF" w:rsidP="008845FF"/>
    <w:p w:rsidR="008845FF" w:rsidRPr="00417853" w:rsidRDefault="008845FF" w:rsidP="00B50B00">
      <w:r w:rsidRPr="00417853">
        <w:t>Wyong Shire Council 2005b</w:t>
      </w:r>
      <w:r w:rsidR="00727DE0">
        <w:t xml:space="preserve">, </w:t>
      </w:r>
      <w:r w:rsidRPr="00B50B00">
        <w:rPr>
          <w:i/>
        </w:rPr>
        <w:t>Draft Local Parks Strategy Prepared by Strategic Planning Department</w:t>
      </w:r>
      <w:r w:rsidR="00FC4E32">
        <w:t xml:space="preserve">, </w:t>
      </w:r>
      <w:r>
        <w:t xml:space="preserve">8 </w:t>
      </w:r>
      <w:r w:rsidRPr="00417853">
        <w:t>August 2005</w:t>
      </w:r>
    </w:p>
    <w:p w:rsidR="008845FF" w:rsidRPr="00417853" w:rsidRDefault="008845FF" w:rsidP="00B50B00"/>
    <w:p w:rsidR="008845FF" w:rsidRPr="00417853" w:rsidRDefault="008845FF" w:rsidP="00B50B00">
      <w:r w:rsidRPr="00417853">
        <w:t>Wyong Shire Council 2005c</w:t>
      </w:r>
      <w:r w:rsidR="00727DE0">
        <w:t xml:space="preserve">, </w:t>
      </w:r>
      <w:r w:rsidRPr="00B50B00">
        <w:rPr>
          <w:i/>
        </w:rPr>
        <w:t>Local Parks Resource Report for Action Plan Strategic Planning Department</w:t>
      </w:r>
      <w:r w:rsidR="00FC4E32">
        <w:t xml:space="preserve">, </w:t>
      </w:r>
      <w:r w:rsidRPr="00417853">
        <w:t>November 2005</w:t>
      </w:r>
    </w:p>
    <w:p w:rsidR="008845FF" w:rsidRPr="00417853" w:rsidRDefault="008845FF" w:rsidP="008845FF"/>
    <w:p w:rsidR="008845FF" w:rsidRPr="00417853" w:rsidRDefault="008845FF" w:rsidP="00B50B00">
      <w:r w:rsidRPr="00417853">
        <w:t>Wyong Shire Council 2005d</w:t>
      </w:r>
      <w:r w:rsidR="00727DE0">
        <w:t xml:space="preserve">, </w:t>
      </w:r>
      <w:r w:rsidRPr="00B50B00">
        <w:rPr>
          <w:i/>
        </w:rPr>
        <w:t>Local Parks Action Plan S</w:t>
      </w:r>
      <w:r w:rsidR="00727DE0" w:rsidRPr="00B50B00">
        <w:rPr>
          <w:i/>
        </w:rPr>
        <w:t>trategic Planning</w:t>
      </w:r>
      <w:r w:rsidR="00FC4E32">
        <w:rPr>
          <w:i/>
        </w:rPr>
        <w:t xml:space="preserve">, </w:t>
      </w:r>
      <w:r w:rsidR="00727DE0">
        <w:t>December 2005</w:t>
      </w:r>
    </w:p>
    <w:p w:rsidR="008845FF" w:rsidRPr="00417853" w:rsidRDefault="008845FF" w:rsidP="008845FF"/>
    <w:p w:rsidR="008845FF" w:rsidRPr="00417853" w:rsidRDefault="008845FF" w:rsidP="00B50B00">
      <w:r w:rsidRPr="00417853">
        <w:t>Wyong Shire Council 2006(a)</w:t>
      </w:r>
      <w:r w:rsidR="00727DE0">
        <w:t xml:space="preserve">, </w:t>
      </w:r>
      <w:r w:rsidRPr="00B50B00">
        <w:rPr>
          <w:i/>
        </w:rPr>
        <w:t>Contributions Plan No 10 Lake Munmorah District</w:t>
      </w:r>
      <w:r w:rsidR="00FC4E32">
        <w:t xml:space="preserve">, </w:t>
      </w:r>
      <w:r w:rsidRPr="00417853">
        <w:t>December 200</w:t>
      </w:r>
      <w:r w:rsidR="00727DE0">
        <w:t>6</w:t>
      </w:r>
    </w:p>
    <w:p w:rsidR="008845FF" w:rsidRPr="00417853" w:rsidRDefault="008845FF" w:rsidP="008845FF"/>
    <w:p w:rsidR="008845FF" w:rsidRPr="00417853" w:rsidRDefault="008845FF" w:rsidP="00B50B00">
      <w:r w:rsidRPr="00417853">
        <w:t>Wyong Shire Council 2006(b)</w:t>
      </w:r>
      <w:r w:rsidR="00727DE0">
        <w:t xml:space="preserve">, </w:t>
      </w:r>
      <w:r w:rsidRPr="00B50B00">
        <w:rPr>
          <w:i/>
        </w:rPr>
        <w:t>Contributions Plan No 11 Mannering Park District</w:t>
      </w:r>
      <w:r w:rsidR="00FC4E32">
        <w:t xml:space="preserve">, </w:t>
      </w:r>
      <w:r w:rsidRPr="00417853">
        <w:t>December 200</w:t>
      </w:r>
      <w:r w:rsidR="00727DE0">
        <w:t>6</w:t>
      </w:r>
    </w:p>
    <w:p w:rsidR="008845FF" w:rsidRPr="00417853" w:rsidRDefault="008845FF" w:rsidP="008845FF"/>
    <w:p w:rsidR="008845FF" w:rsidRPr="00417853" w:rsidRDefault="008845FF" w:rsidP="00B50B00">
      <w:r w:rsidRPr="00417853">
        <w:t>Wyong Shire Council 2006(c)</w:t>
      </w:r>
      <w:r w:rsidR="00727DE0">
        <w:t xml:space="preserve">, </w:t>
      </w:r>
      <w:r w:rsidRPr="00B50B00">
        <w:rPr>
          <w:i/>
        </w:rPr>
        <w:t>Contributions Plan No 12 Gwandalan District</w:t>
      </w:r>
      <w:r w:rsidR="00FC4E32">
        <w:t xml:space="preserve">, </w:t>
      </w:r>
      <w:r w:rsidRPr="00417853">
        <w:t>December 200</w:t>
      </w:r>
      <w:r w:rsidR="00727DE0">
        <w:t>6</w:t>
      </w:r>
    </w:p>
    <w:p w:rsidR="008845FF" w:rsidRPr="00417853" w:rsidRDefault="008845FF" w:rsidP="008845FF"/>
    <w:p w:rsidR="008845FF" w:rsidRPr="00D913A5" w:rsidRDefault="008845FF" w:rsidP="00B50B00">
      <w:r w:rsidRPr="00D913A5">
        <w:t>Wyong Shire Council 1992</w:t>
      </w:r>
      <w:r w:rsidR="00727DE0">
        <w:t xml:space="preserve">, </w:t>
      </w:r>
      <w:r w:rsidRPr="00B50B00">
        <w:rPr>
          <w:i/>
        </w:rPr>
        <w:t>Technical Report No 424 prepared for Contributions Plan No 12 Gwandalan and Summerland Point Roads and Intersections</w:t>
      </w:r>
      <w:r w:rsidRPr="00D913A5">
        <w:t xml:space="preserve"> completed by Council's </w:t>
      </w:r>
      <w:r w:rsidR="00727DE0">
        <w:t>D</w:t>
      </w:r>
      <w:r w:rsidR="00FC4E32">
        <w:t>esign Section, June 1992</w:t>
      </w:r>
    </w:p>
    <w:p w:rsidR="008845FF" w:rsidRDefault="008845FF" w:rsidP="009C72FF"/>
    <w:sectPr w:rsidR="008845FF" w:rsidSect="00573D4C">
      <w:footerReference w:type="default" r:id="rId37"/>
      <w:pgSz w:w="11907" w:h="16840" w:code="9"/>
      <w:pgMar w:top="1134" w:right="1134" w:bottom="1134" w:left="1134" w:header="567"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11B3" w:rsidRDefault="001311B3">
      <w:r>
        <w:separator/>
      </w:r>
    </w:p>
  </w:endnote>
  <w:endnote w:type="continuationSeparator" w:id="0">
    <w:p w:rsidR="001311B3" w:rsidRDefault="001311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Swiss II">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Univers">
    <w:altName w:val="Arial"/>
    <w:panose1 w:val="00000000000000000000"/>
    <w:charset w:val="00"/>
    <w:family w:val="swiss"/>
    <w:notTrueType/>
    <w:pitch w:val="default"/>
    <w:sig w:usb0="00000003" w:usb1="00000000" w:usb2="00000000" w:usb3="00000000" w:csb0="00000001" w:csb1="00000000"/>
  </w:font>
  <w:font w:name="Univers Light Condensed">
    <w:altName w:val="Univers Light Condensed"/>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1B3" w:rsidRDefault="001311B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1B3" w:rsidRDefault="001311B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1B3" w:rsidRDefault="001311B3" w:rsidP="003F144F">
    <w:pPr>
      <w:pStyle w:val="Footer"/>
    </w:pPr>
    <w:r>
      <w:rPr>
        <w:noProof/>
        <w:lang w:eastAsia="en-AU"/>
      </w:rPr>
      <w:drawing>
        <wp:inline distT="0" distB="0" distL="0" distR="0">
          <wp:extent cx="7553325" cy="15335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533525"/>
                  </a:xfrm>
                  <a:prstGeom prst="rect">
                    <a:avLst/>
                  </a:prstGeom>
                  <a:noFill/>
                  <a:ln>
                    <a:noFill/>
                  </a:ln>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1B3" w:rsidRDefault="001311B3" w:rsidP="003F144F">
    <w:pPr>
      <w:pStyle w:val="Footer"/>
    </w:pPr>
    <w:r>
      <w:rPr>
        <w:noProof/>
        <w:lang w:eastAsia="en-AU"/>
      </w:rPr>
      <w:drawing>
        <wp:inline distT="0" distB="0" distL="0" distR="0" wp14:anchorId="661FDFB3" wp14:editId="6FD5BFE6">
          <wp:extent cx="6143625" cy="76200"/>
          <wp:effectExtent l="0" t="0" r="9525" b="0"/>
          <wp:docPr id="9" name="Picture 9" descr="business Paper Cover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usiness Paper Cover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43625" cy="76200"/>
                  </a:xfrm>
                  <a:prstGeom prst="rect">
                    <a:avLst/>
                  </a:prstGeom>
                  <a:noFill/>
                  <a:ln>
                    <a:noFill/>
                  </a:ln>
                </pic:spPr>
              </pic:pic>
            </a:graphicData>
          </a:graphic>
        </wp:inline>
      </w:drawing>
    </w:r>
  </w:p>
  <w:p w:rsidR="001311B3" w:rsidRPr="004C4DFE" w:rsidRDefault="001311B3" w:rsidP="003F144F">
    <w:pPr>
      <w:pStyle w:val="Footer"/>
    </w:pPr>
    <w:r>
      <w:rPr>
        <w:b w:val="0"/>
      </w:rPr>
      <w:t>Northern</w:t>
    </w:r>
    <w:r w:rsidRPr="003F144F">
      <w:rPr>
        <w:b w:val="0"/>
      </w:rPr>
      <w:t xml:space="preserve"> </w:t>
    </w:r>
    <w:r>
      <w:rPr>
        <w:b w:val="0"/>
      </w:rPr>
      <w:t xml:space="preserve">Districts </w:t>
    </w:r>
    <w:r w:rsidRPr="003F144F">
      <w:rPr>
        <w:b w:val="0"/>
      </w:rPr>
      <w:t xml:space="preserve">Development Contributions Plan </w:t>
    </w:r>
    <w:r>
      <w:rPr>
        <w:b w:val="0"/>
      </w:rPr>
      <w:t>2013</w:t>
    </w:r>
    <w:r>
      <w:tab/>
    </w:r>
    <w:r w:rsidRPr="00024C34">
      <w:t xml:space="preserve">Page </w:t>
    </w:r>
    <w:r w:rsidRPr="00024C34">
      <w:rPr>
        <w:rStyle w:val="PageNumber"/>
      </w:rPr>
      <w:fldChar w:fldCharType="begin"/>
    </w:r>
    <w:r w:rsidRPr="00024C34">
      <w:rPr>
        <w:rStyle w:val="PageNumber"/>
      </w:rPr>
      <w:instrText xml:space="preserve"> PAGE </w:instrText>
    </w:r>
    <w:r w:rsidRPr="00024C34">
      <w:rPr>
        <w:rStyle w:val="PageNumber"/>
      </w:rPr>
      <w:fldChar w:fldCharType="separate"/>
    </w:r>
    <w:r w:rsidR="008E2A77">
      <w:rPr>
        <w:rStyle w:val="PageNumber"/>
        <w:noProof/>
      </w:rPr>
      <w:t>ii</w:t>
    </w:r>
    <w:r w:rsidRPr="00024C34">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1B3" w:rsidRDefault="001311B3" w:rsidP="003F144F">
    <w:pPr>
      <w:pStyle w:val="Footer"/>
    </w:pPr>
    <w:r>
      <w:rPr>
        <w:noProof/>
        <w:lang w:eastAsia="en-AU"/>
      </w:rPr>
      <w:drawing>
        <wp:inline distT="0" distB="0" distL="0" distR="0" wp14:anchorId="3F043B21" wp14:editId="205D3822">
          <wp:extent cx="6153150" cy="76200"/>
          <wp:effectExtent l="0" t="0" r="0" b="0"/>
          <wp:docPr id="11" name="Picture 11" descr="business Paper Cover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usiness Paper Cover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3150" cy="76200"/>
                  </a:xfrm>
                  <a:prstGeom prst="rect">
                    <a:avLst/>
                  </a:prstGeom>
                  <a:noFill/>
                  <a:ln>
                    <a:noFill/>
                  </a:ln>
                </pic:spPr>
              </pic:pic>
            </a:graphicData>
          </a:graphic>
        </wp:inline>
      </w:drawing>
    </w:r>
  </w:p>
  <w:p w:rsidR="001311B3" w:rsidRPr="00024C34" w:rsidRDefault="001311B3" w:rsidP="003F144F">
    <w:pPr>
      <w:pStyle w:val="Footer"/>
    </w:pPr>
    <w:r>
      <w:rPr>
        <w:b w:val="0"/>
      </w:rPr>
      <w:t>Northern</w:t>
    </w:r>
    <w:r w:rsidRPr="003F144F">
      <w:rPr>
        <w:b w:val="0"/>
      </w:rPr>
      <w:t xml:space="preserve"> </w:t>
    </w:r>
    <w:r>
      <w:rPr>
        <w:b w:val="0"/>
      </w:rPr>
      <w:t xml:space="preserve">Districts </w:t>
    </w:r>
    <w:r w:rsidRPr="003F144F">
      <w:rPr>
        <w:b w:val="0"/>
      </w:rPr>
      <w:t xml:space="preserve">Development Contributions Plan </w:t>
    </w:r>
    <w:r>
      <w:rPr>
        <w:b w:val="0"/>
      </w:rPr>
      <w:t>2013</w:t>
    </w:r>
    <w:r>
      <w:tab/>
    </w:r>
    <w:r w:rsidRPr="00024C34">
      <w:t xml:space="preserve">Page </w:t>
    </w:r>
    <w:r w:rsidRPr="00024C34">
      <w:rPr>
        <w:rStyle w:val="PageNumber"/>
      </w:rPr>
      <w:fldChar w:fldCharType="begin"/>
    </w:r>
    <w:r w:rsidRPr="00024C34">
      <w:rPr>
        <w:rStyle w:val="PageNumber"/>
      </w:rPr>
      <w:instrText xml:space="preserve"> PAGE </w:instrText>
    </w:r>
    <w:r w:rsidRPr="00024C34">
      <w:rPr>
        <w:rStyle w:val="PageNumber"/>
      </w:rPr>
      <w:fldChar w:fldCharType="separate"/>
    </w:r>
    <w:r w:rsidR="008E2A77">
      <w:rPr>
        <w:rStyle w:val="PageNumber"/>
        <w:noProof/>
      </w:rPr>
      <w:t>14</w:t>
    </w:r>
    <w:r w:rsidRPr="00024C34">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1B3" w:rsidRDefault="001311B3" w:rsidP="00070D6E">
    <w:pPr>
      <w:pStyle w:val="Footer"/>
    </w:pPr>
    <w:r>
      <w:rPr>
        <w:noProof/>
        <w:lang w:eastAsia="en-AU"/>
      </w:rPr>
      <w:drawing>
        <wp:inline distT="0" distB="0" distL="0" distR="0">
          <wp:extent cx="6153150" cy="76200"/>
          <wp:effectExtent l="0" t="0" r="0" b="0"/>
          <wp:docPr id="16" name="Picture 16" descr="business Paper Cover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usiness Paper Cover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3150" cy="76200"/>
                  </a:xfrm>
                  <a:prstGeom prst="rect">
                    <a:avLst/>
                  </a:prstGeom>
                  <a:noFill/>
                  <a:ln>
                    <a:noFill/>
                  </a:ln>
                </pic:spPr>
              </pic:pic>
            </a:graphicData>
          </a:graphic>
        </wp:inline>
      </w:drawing>
    </w:r>
  </w:p>
  <w:p w:rsidR="001311B3" w:rsidRPr="00070D6E" w:rsidRDefault="001311B3" w:rsidP="00070D6E">
    <w:pPr>
      <w:pStyle w:val="Footer"/>
    </w:pPr>
    <w:r>
      <w:rPr>
        <w:b w:val="0"/>
      </w:rPr>
      <w:t>Northern</w:t>
    </w:r>
    <w:r w:rsidRPr="003F144F">
      <w:rPr>
        <w:b w:val="0"/>
      </w:rPr>
      <w:t xml:space="preserve"> </w:t>
    </w:r>
    <w:r>
      <w:rPr>
        <w:b w:val="0"/>
      </w:rPr>
      <w:t xml:space="preserve">Districts </w:t>
    </w:r>
    <w:r w:rsidRPr="003F144F">
      <w:rPr>
        <w:b w:val="0"/>
      </w:rPr>
      <w:t xml:space="preserve">Development Contributions Plan </w:t>
    </w:r>
    <w:r>
      <w:rPr>
        <w:b w:val="0"/>
      </w:rPr>
      <w:t xml:space="preserve">– February </w:t>
    </w:r>
    <w:r w:rsidRPr="003F144F">
      <w:rPr>
        <w:b w:val="0"/>
      </w:rPr>
      <w:t>20</w:t>
    </w:r>
    <w:r>
      <w:rPr>
        <w:b w:val="0"/>
      </w:rPr>
      <w:t>08</w:t>
    </w:r>
    <w:r>
      <w:tab/>
    </w:r>
    <w:r w:rsidRPr="00024C34">
      <w:t xml:space="preserve">Page </w:t>
    </w:r>
    <w:r w:rsidRPr="00024C34">
      <w:rPr>
        <w:rStyle w:val="PageNumber"/>
      </w:rPr>
      <w:fldChar w:fldCharType="begin"/>
    </w:r>
    <w:r w:rsidRPr="00024C34">
      <w:rPr>
        <w:rStyle w:val="PageNumber"/>
      </w:rPr>
      <w:instrText xml:space="preserve"> PAGE </w:instrText>
    </w:r>
    <w:r w:rsidRPr="00024C34">
      <w:rPr>
        <w:rStyle w:val="PageNumber"/>
      </w:rPr>
      <w:fldChar w:fldCharType="separate"/>
    </w:r>
    <w:r w:rsidR="005018AB">
      <w:rPr>
        <w:rStyle w:val="PageNumber"/>
        <w:noProof/>
      </w:rPr>
      <w:t>28</w:t>
    </w:r>
    <w:r w:rsidRPr="00024C34">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1B3" w:rsidRDefault="001311B3" w:rsidP="00070D6E">
    <w:pPr>
      <w:pStyle w:val="Footer"/>
    </w:pPr>
    <w:r>
      <w:rPr>
        <w:noProof/>
        <w:lang w:eastAsia="en-AU"/>
      </w:rPr>
      <w:drawing>
        <wp:inline distT="0" distB="0" distL="0" distR="0" wp14:anchorId="0BD79FCE" wp14:editId="6A1A59BB">
          <wp:extent cx="6153150" cy="76200"/>
          <wp:effectExtent l="0" t="0" r="0" b="0"/>
          <wp:docPr id="17" name="Picture 17" descr="business Paper Cover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usiness Paper Cover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3150" cy="76200"/>
                  </a:xfrm>
                  <a:prstGeom prst="rect">
                    <a:avLst/>
                  </a:prstGeom>
                  <a:noFill/>
                  <a:ln>
                    <a:noFill/>
                  </a:ln>
                </pic:spPr>
              </pic:pic>
            </a:graphicData>
          </a:graphic>
        </wp:inline>
      </w:drawing>
    </w:r>
  </w:p>
  <w:p w:rsidR="001311B3" w:rsidRPr="00070D6E" w:rsidRDefault="001311B3" w:rsidP="00070D6E">
    <w:pPr>
      <w:pStyle w:val="Footer"/>
    </w:pPr>
    <w:r>
      <w:rPr>
        <w:b w:val="0"/>
      </w:rPr>
      <w:t>Northern</w:t>
    </w:r>
    <w:r w:rsidRPr="003F144F">
      <w:rPr>
        <w:b w:val="0"/>
      </w:rPr>
      <w:t xml:space="preserve"> </w:t>
    </w:r>
    <w:r>
      <w:rPr>
        <w:b w:val="0"/>
      </w:rPr>
      <w:t xml:space="preserve">Districts </w:t>
    </w:r>
    <w:r w:rsidRPr="003F144F">
      <w:rPr>
        <w:b w:val="0"/>
      </w:rPr>
      <w:t xml:space="preserve">Development Contributions </w:t>
    </w:r>
    <w:r>
      <w:rPr>
        <w:b w:val="0"/>
      </w:rPr>
      <w:t>Plan 2013</w:t>
    </w:r>
    <w:r>
      <w:tab/>
    </w:r>
    <w:r w:rsidRPr="00024C34">
      <w:t xml:space="preserve">Page </w:t>
    </w:r>
    <w:r w:rsidRPr="00024C34">
      <w:rPr>
        <w:rStyle w:val="PageNumber"/>
      </w:rPr>
      <w:fldChar w:fldCharType="begin"/>
    </w:r>
    <w:r w:rsidRPr="00024C34">
      <w:rPr>
        <w:rStyle w:val="PageNumber"/>
      </w:rPr>
      <w:instrText xml:space="preserve"> PAGE </w:instrText>
    </w:r>
    <w:r w:rsidRPr="00024C34">
      <w:rPr>
        <w:rStyle w:val="PageNumber"/>
      </w:rPr>
      <w:fldChar w:fldCharType="separate"/>
    </w:r>
    <w:r w:rsidR="005018AB">
      <w:rPr>
        <w:rStyle w:val="PageNumber"/>
        <w:noProof/>
      </w:rPr>
      <w:t>32</w:t>
    </w:r>
    <w:r w:rsidRPr="00024C34">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11B3" w:rsidRDefault="001311B3">
      <w:r>
        <w:separator/>
      </w:r>
    </w:p>
  </w:footnote>
  <w:footnote w:type="continuationSeparator" w:id="0">
    <w:p w:rsidR="001311B3" w:rsidRDefault="001311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1B3" w:rsidRDefault="001311B3">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1B3" w:rsidRPr="000E29A0" w:rsidRDefault="001311B3" w:rsidP="003E5955">
    <w:pPr>
      <w:pStyle w:val="Header"/>
    </w:pPr>
    <w:r>
      <w:t>Section 1</w:t>
    </w:r>
    <w:r>
      <w:tab/>
      <w:t>Administration and Operation of this Plan</w:t>
    </w:r>
  </w:p>
  <w:p w:rsidR="001311B3" w:rsidRDefault="001311B3" w:rsidP="003E5955">
    <w:pPr>
      <w:pStyle w:val="Header"/>
    </w:pPr>
    <w:r>
      <w:rPr>
        <w:lang w:eastAsia="en-AU"/>
      </w:rPr>
      <w:drawing>
        <wp:inline distT="0" distB="0" distL="0" distR="0">
          <wp:extent cx="6153150" cy="76200"/>
          <wp:effectExtent l="0" t="0" r="0" b="0"/>
          <wp:docPr id="12" name="Picture 12" descr="business Paper Cover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usiness Paper Cover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3150" cy="76200"/>
                  </a:xfrm>
                  <a:prstGeom prst="rect">
                    <a:avLst/>
                  </a:prstGeom>
                  <a:noFill/>
                  <a:ln>
                    <a:noFill/>
                  </a:ln>
                </pic:spPr>
              </pic:pic>
            </a:graphicData>
          </a:graphic>
        </wp:inline>
      </w:drawing>
    </w:r>
  </w:p>
  <w:p w:rsidR="001311B3" w:rsidRPr="000C4EDD" w:rsidRDefault="001311B3" w:rsidP="003E5955">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1B3" w:rsidRPr="000E29A0" w:rsidRDefault="001311B3" w:rsidP="003E5955">
    <w:pPr>
      <w:pStyle w:val="Header"/>
    </w:pPr>
    <w:r>
      <w:t>Section 2</w:t>
    </w:r>
    <w:r>
      <w:tab/>
      <w:t>Urban Characteristics and Population</w:t>
    </w:r>
  </w:p>
  <w:p w:rsidR="001311B3" w:rsidRDefault="001311B3" w:rsidP="003E5955">
    <w:pPr>
      <w:pStyle w:val="Header"/>
    </w:pPr>
    <w:r>
      <w:rPr>
        <w:lang w:eastAsia="en-AU"/>
      </w:rPr>
      <w:drawing>
        <wp:inline distT="0" distB="0" distL="0" distR="0">
          <wp:extent cx="6153150" cy="76200"/>
          <wp:effectExtent l="0" t="0" r="0" b="0"/>
          <wp:docPr id="13" name="Picture 13" descr="business Paper Cover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usiness Paper Cover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3150" cy="76200"/>
                  </a:xfrm>
                  <a:prstGeom prst="rect">
                    <a:avLst/>
                  </a:prstGeom>
                  <a:noFill/>
                  <a:ln>
                    <a:noFill/>
                  </a:ln>
                </pic:spPr>
              </pic:pic>
            </a:graphicData>
          </a:graphic>
        </wp:inline>
      </w:drawing>
    </w:r>
  </w:p>
  <w:p w:rsidR="001311B3" w:rsidRPr="000C4EDD" w:rsidRDefault="001311B3" w:rsidP="003E5955">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1B3" w:rsidRPr="000E29A0" w:rsidRDefault="001311B3" w:rsidP="003E5955">
    <w:pPr>
      <w:pStyle w:val="Header"/>
    </w:pPr>
    <w:r>
      <w:t>Section 3</w:t>
    </w:r>
    <w:r>
      <w:tab/>
      <w:t>Community Infrastructure and Contributions</w:t>
    </w:r>
  </w:p>
  <w:p w:rsidR="001311B3" w:rsidRDefault="001311B3" w:rsidP="003E5955">
    <w:pPr>
      <w:pStyle w:val="Header"/>
    </w:pPr>
    <w:r>
      <w:rPr>
        <w:lang w:eastAsia="en-AU"/>
      </w:rPr>
      <w:drawing>
        <wp:inline distT="0" distB="0" distL="0" distR="0">
          <wp:extent cx="6153150" cy="76200"/>
          <wp:effectExtent l="0" t="0" r="0" b="0"/>
          <wp:docPr id="14" name="Picture 14" descr="business Paper Cover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usiness Paper Cover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3150" cy="76200"/>
                  </a:xfrm>
                  <a:prstGeom prst="rect">
                    <a:avLst/>
                  </a:prstGeom>
                  <a:noFill/>
                  <a:ln>
                    <a:noFill/>
                  </a:ln>
                </pic:spPr>
              </pic:pic>
            </a:graphicData>
          </a:graphic>
        </wp:inline>
      </w:drawing>
    </w:r>
  </w:p>
  <w:p w:rsidR="001311B3" w:rsidRPr="0036536D" w:rsidRDefault="001311B3" w:rsidP="003E5955">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1B3" w:rsidRDefault="001311B3" w:rsidP="007D4021"/>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1B3" w:rsidRPr="000E29A0" w:rsidRDefault="001311B3" w:rsidP="003E5955">
    <w:pPr>
      <w:pStyle w:val="Header"/>
    </w:pPr>
    <w:r>
      <w:tab/>
      <w:t>Appendices</w:t>
    </w:r>
  </w:p>
  <w:p w:rsidR="001311B3" w:rsidRDefault="001311B3" w:rsidP="003E5955">
    <w:pPr>
      <w:pStyle w:val="Header"/>
    </w:pPr>
    <w:r>
      <w:rPr>
        <w:lang w:eastAsia="en-AU"/>
      </w:rPr>
      <w:drawing>
        <wp:inline distT="0" distB="0" distL="0" distR="0">
          <wp:extent cx="6153150" cy="76200"/>
          <wp:effectExtent l="0" t="0" r="0" b="0"/>
          <wp:docPr id="15" name="Picture 15" descr="business Paper Cover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usiness Paper Cover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3150" cy="76200"/>
                  </a:xfrm>
                  <a:prstGeom prst="rect">
                    <a:avLst/>
                  </a:prstGeom>
                  <a:noFill/>
                  <a:ln>
                    <a:noFill/>
                  </a:ln>
                </pic:spPr>
              </pic:pic>
            </a:graphicData>
          </a:graphic>
        </wp:inline>
      </w:drawing>
    </w:r>
  </w:p>
  <w:p w:rsidR="001311B3" w:rsidRPr="0036536D" w:rsidRDefault="001311B3" w:rsidP="003E595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1B3" w:rsidRDefault="001311B3" w:rsidP="003E5955">
    <w:pPr>
      <w:pStyle w:val="Header"/>
    </w:pPr>
    <w:r>
      <w:rPr>
        <w:lang w:eastAsia="en-AU"/>
      </w:rPr>
      <w:drawing>
        <wp:inline distT="0" distB="0" distL="0" distR="0">
          <wp:extent cx="7562850" cy="1809750"/>
          <wp:effectExtent l="0" t="0" r="0" b="0"/>
          <wp:docPr id="6" name="Picture 6" descr="business Paper Cover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usiness Paper Cover 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8097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1B3" w:rsidRDefault="001311B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1B3" w:rsidRDefault="008E2A77" w:rsidP="003E5955">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 o:spid="_x0000_s2050" type="#_x0000_t136" style="position:absolute;left:0;text-align:left;margin-left:0;margin-top:0;width:471.05pt;height:188.4pt;rotation:315;z-index:-251658752;mso-position-horizontal:center;mso-position-horizontal-relative:margin;mso-position-vertical:center;mso-position-vertical-relative:margin" o:allowincell="f" fillcolor="silver" stroked="f">
          <v:fill opacity=".5"/>
          <v:textpath style="font-family:&quot;Franklin Gothic Book&quot;;font-size:1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1B3" w:rsidRPr="000E29A0" w:rsidRDefault="001311B3" w:rsidP="003E5955">
    <w:pPr>
      <w:pStyle w:val="Header"/>
    </w:pPr>
    <w:r>
      <w:tab/>
      <w:t>Table of Contents</w:t>
    </w:r>
  </w:p>
  <w:p w:rsidR="001311B3" w:rsidRPr="000C4EDD" w:rsidRDefault="001311B3" w:rsidP="003E5955">
    <w:pPr>
      <w:pStyle w:val="Header"/>
    </w:pPr>
    <w:r>
      <w:rPr>
        <w:lang w:eastAsia="en-AU"/>
      </w:rPr>
      <w:drawing>
        <wp:inline distT="0" distB="0" distL="0" distR="0">
          <wp:extent cx="6153150" cy="76200"/>
          <wp:effectExtent l="0" t="0" r="0" b="0"/>
          <wp:docPr id="8" name="Picture 8" descr="business Paper Cover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usiness Paper Cover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3150" cy="76200"/>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1B3" w:rsidRDefault="001311B3" w:rsidP="003E595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1B3" w:rsidRDefault="001311B3" w:rsidP="007D4021"/>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1B3" w:rsidRPr="000E29A0" w:rsidRDefault="001311B3" w:rsidP="003E5955">
    <w:pPr>
      <w:pStyle w:val="Header"/>
    </w:pPr>
    <w:r>
      <w:tab/>
      <w:t>Summary Schedule</w:t>
    </w:r>
  </w:p>
  <w:p w:rsidR="001311B3" w:rsidRDefault="001311B3" w:rsidP="003E5955">
    <w:pPr>
      <w:pStyle w:val="Header"/>
    </w:pPr>
    <w:r>
      <w:rPr>
        <w:lang w:eastAsia="en-AU"/>
      </w:rPr>
      <w:drawing>
        <wp:inline distT="0" distB="0" distL="0" distR="0">
          <wp:extent cx="6153150" cy="76200"/>
          <wp:effectExtent l="0" t="0" r="0" b="0"/>
          <wp:docPr id="10" name="Picture 10" descr="business Paper Cover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usiness Paper Cover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3150" cy="76200"/>
                  </a:xfrm>
                  <a:prstGeom prst="rect">
                    <a:avLst/>
                  </a:prstGeom>
                  <a:noFill/>
                  <a:ln>
                    <a:noFill/>
                  </a:ln>
                </pic:spPr>
              </pic:pic>
            </a:graphicData>
          </a:graphic>
        </wp:inline>
      </w:drawing>
    </w:r>
  </w:p>
  <w:p w:rsidR="001311B3" w:rsidRPr="000C4EDD" w:rsidRDefault="001311B3" w:rsidP="003E5955">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1B3" w:rsidRDefault="001311B3" w:rsidP="003E595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D91CCB0A"/>
    <w:lvl w:ilvl="0">
      <w:start w:val="1"/>
      <w:numFmt w:val="decimal"/>
      <w:lvlText w:val="%1"/>
      <w:lvlJc w:val="left"/>
      <w:pPr>
        <w:tabs>
          <w:tab w:val="num" w:pos="1071"/>
        </w:tabs>
        <w:ind w:left="107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pStyle w:val="Heading5"/>
      <w:lvlText w:val="%1.%2.%3.%4.%5"/>
      <w:lvlJc w:val="left"/>
      <w:pPr>
        <w:tabs>
          <w:tab w:val="num" w:pos="0"/>
        </w:tabs>
        <w:ind w:left="0" w:firstLine="0"/>
      </w:pPr>
      <w:rPr>
        <w:rFonts w:hint="default"/>
      </w:rPr>
    </w:lvl>
    <w:lvl w:ilvl="5">
      <w:start w:val="1"/>
      <w:numFmt w:val="decimal"/>
      <w:pStyle w:val="Heading6"/>
      <w:lvlText w:val="%1.%2.%3.%4.%5.%6"/>
      <w:lvlJc w:val="left"/>
      <w:pPr>
        <w:tabs>
          <w:tab w:val="num" w:pos="0"/>
        </w:tabs>
        <w:ind w:left="0" w:firstLine="0"/>
      </w:pPr>
      <w:rPr>
        <w:rFonts w:hint="default"/>
      </w:rPr>
    </w:lvl>
    <w:lvl w:ilvl="6">
      <w:start w:val="1"/>
      <w:numFmt w:val="decimal"/>
      <w:pStyle w:val="Heading7"/>
      <w:lvlText w:val="%1.%2.%3.%4.%5.%6.%7"/>
      <w:lvlJc w:val="left"/>
      <w:pPr>
        <w:tabs>
          <w:tab w:val="num" w:pos="0"/>
        </w:tabs>
        <w:ind w:left="0" w:firstLine="0"/>
      </w:pPr>
      <w:rPr>
        <w:rFonts w:hint="default"/>
      </w:rPr>
    </w:lvl>
    <w:lvl w:ilvl="7">
      <w:start w:val="1"/>
      <w:numFmt w:val="decimal"/>
      <w:pStyle w:val="Heading8"/>
      <w:lvlText w:val="%1.%2.%3.%4.%5.%6.%7.%8"/>
      <w:lvlJc w:val="left"/>
      <w:pPr>
        <w:tabs>
          <w:tab w:val="num" w:pos="0"/>
        </w:tabs>
        <w:ind w:left="0" w:firstLine="0"/>
      </w:pPr>
      <w:rPr>
        <w:rFonts w:hint="default"/>
      </w:rPr>
    </w:lvl>
    <w:lvl w:ilvl="8">
      <w:start w:val="1"/>
      <w:numFmt w:val="decimal"/>
      <w:pStyle w:val="Heading9"/>
      <w:lvlText w:val="%1.%2.%3.%4.%5.%6.%7.%8.%9"/>
      <w:lvlJc w:val="left"/>
      <w:pPr>
        <w:tabs>
          <w:tab w:val="num" w:pos="0"/>
        </w:tabs>
        <w:ind w:left="0" w:firstLine="0"/>
      </w:pPr>
      <w:rPr>
        <w:rFonts w:hint="default"/>
      </w:rPr>
    </w:lvl>
  </w:abstractNum>
  <w:abstractNum w:abstractNumId="1">
    <w:nsid w:val="05177B54"/>
    <w:multiLevelType w:val="hybridMultilevel"/>
    <w:tmpl w:val="C824AEF8"/>
    <w:lvl w:ilvl="0" w:tplc="78E0BF9C">
      <w:start w:val="1"/>
      <w:numFmt w:val="decimal"/>
      <w:pStyle w:val="PathWayCondNo"/>
      <w:lvlText w:val="%1"/>
      <w:lvlJc w:val="left"/>
      <w:pPr>
        <w:tabs>
          <w:tab w:val="num" w:pos="567"/>
        </w:tabs>
        <w:ind w:left="567" w:hanging="567"/>
      </w:pPr>
      <w:rPr>
        <w:rFonts w:hint="default"/>
      </w:rPr>
    </w:lvl>
    <w:lvl w:ilvl="1" w:tplc="74A8EEC8">
      <w:start w:val="1"/>
      <w:numFmt w:val="bullet"/>
      <w:lvlText w:val=""/>
      <w:lvlJc w:val="left"/>
      <w:pPr>
        <w:tabs>
          <w:tab w:val="num" w:pos="1364"/>
        </w:tabs>
        <w:ind w:left="1364" w:hanging="284"/>
      </w:pPr>
      <w:rPr>
        <w:rFonts w:ascii="Symbol" w:hAnsi="Symbol" w:hint="default"/>
      </w:rPr>
    </w:lvl>
    <w:lvl w:ilvl="2" w:tplc="F934ED88" w:tentative="1">
      <w:start w:val="1"/>
      <w:numFmt w:val="lowerRoman"/>
      <w:lvlText w:val="%3."/>
      <w:lvlJc w:val="right"/>
      <w:pPr>
        <w:tabs>
          <w:tab w:val="num" w:pos="2160"/>
        </w:tabs>
        <w:ind w:left="2160" w:hanging="180"/>
      </w:pPr>
    </w:lvl>
    <w:lvl w:ilvl="3" w:tplc="1B3083F0" w:tentative="1">
      <w:start w:val="1"/>
      <w:numFmt w:val="decimal"/>
      <w:lvlText w:val="%4."/>
      <w:lvlJc w:val="left"/>
      <w:pPr>
        <w:tabs>
          <w:tab w:val="num" w:pos="2880"/>
        </w:tabs>
        <w:ind w:left="2880" w:hanging="360"/>
      </w:pPr>
    </w:lvl>
    <w:lvl w:ilvl="4" w:tplc="1CF8AD5C" w:tentative="1">
      <w:start w:val="1"/>
      <w:numFmt w:val="lowerLetter"/>
      <w:lvlText w:val="%5."/>
      <w:lvlJc w:val="left"/>
      <w:pPr>
        <w:tabs>
          <w:tab w:val="num" w:pos="3600"/>
        </w:tabs>
        <w:ind w:left="3600" w:hanging="360"/>
      </w:pPr>
    </w:lvl>
    <w:lvl w:ilvl="5" w:tplc="22DA8EF6" w:tentative="1">
      <w:start w:val="1"/>
      <w:numFmt w:val="lowerRoman"/>
      <w:lvlText w:val="%6."/>
      <w:lvlJc w:val="right"/>
      <w:pPr>
        <w:tabs>
          <w:tab w:val="num" w:pos="4320"/>
        </w:tabs>
        <w:ind w:left="4320" w:hanging="180"/>
      </w:pPr>
    </w:lvl>
    <w:lvl w:ilvl="6" w:tplc="08504502" w:tentative="1">
      <w:start w:val="1"/>
      <w:numFmt w:val="decimal"/>
      <w:lvlText w:val="%7."/>
      <w:lvlJc w:val="left"/>
      <w:pPr>
        <w:tabs>
          <w:tab w:val="num" w:pos="5040"/>
        </w:tabs>
        <w:ind w:left="5040" w:hanging="360"/>
      </w:pPr>
    </w:lvl>
    <w:lvl w:ilvl="7" w:tplc="B76057A8" w:tentative="1">
      <w:start w:val="1"/>
      <w:numFmt w:val="lowerLetter"/>
      <w:lvlText w:val="%8."/>
      <w:lvlJc w:val="left"/>
      <w:pPr>
        <w:tabs>
          <w:tab w:val="num" w:pos="5760"/>
        </w:tabs>
        <w:ind w:left="5760" w:hanging="360"/>
      </w:pPr>
    </w:lvl>
    <w:lvl w:ilvl="8" w:tplc="45FC5374" w:tentative="1">
      <w:start w:val="1"/>
      <w:numFmt w:val="lowerRoman"/>
      <w:lvlText w:val="%9."/>
      <w:lvlJc w:val="right"/>
      <w:pPr>
        <w:tabs>
          <w:tab w:val="num" w:pos="6480"/>
        </w:tabs>
        <w:ind w:left="6480" w:hanging="180"/>
      </w:pPr>
    </w:lvl>
  </w:abstractNum>
  <w:abstractNum w:abstractNumId="2">
    <w:nsid w:val="06396926"/>
    <w:multiLevelType w:val="hybridMultilevel"/>
    <w:tmpl w:val="0A581E0E"/>
    <w:lvl w:ilvl="0" w:tplc="A26A338C">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BE87173"/>
    <w:multiLevelType w:val="singleLevel"/>
    <w:tmpl w:val="6DC0E996"/>
    <w:lvl w:ilvl="0">
      <w:start w:val="1"/>
      <w:numFmt w:val="bullet"/>
      <w:pStyle w:val="Bullet"/>
      <w:lvlText w:val=""/>
      <w:lvlJc w:val="left"/>
      <w:pPr>
        <w:tabs>
          <w:tab w:val="num" w:pos="1213"/>
        </w:tabs>
        <w:ind w:left="1213" w:hanging="362"/>
      </w:pPr>
      <w:rPr>
        <w:rFonts w:ascii="Wingdings" w:hAnsi="Wingdings" w:hint="default"/>
        <w:b w:val="0"/>
        <w:i w:val="0"/>
        <w:sz w:val="20"/>
      </w:rPr>
    </w:lvl>
  </w:abstractNum>
  <w:abstractNum w:abstractNumId="4">
    <w:nsid w:val="16F86304"/>
    <w:multiLevelType w:val="hybridMultilevel"/>
    <w:tmpl w:val="BC0A7A1E"/>
    <w:lvl w:ilvl="0" w:tplc="41AE090A">
      <w:start w:val="1"/>
      <w:numFmt w:val="bullet"/>
      <w:lvlText w:val=""/>
      <w:lvlJc w:val="left"/>
      <w:pPr>
        <w:tabs>
          <w:tab w:val="num" w:pos="1418"/>
        </w:tabs>
        <w:ind w:left="1418" w:hanging="567"/>
      </w:pPr>
      <w:rPr>
        <w:rFonts w:ascii="Wingdings" w:hAnsi="Wingdings" w:hint="default"/>
      </w:rPr>
    </w:lvl>
    <w:lvl w:ilvl="1" w:tplc="04C6665A" w:tentative="1">
      <w:start w:val="1"/>
      <w:numFmt w:val="bullet"/>
      <w:lvlText w:val="o"/>
      <w:lvlJc w:val="left"/>
      <w:pPr>
        <w:tabs>
          <w:tab w:val="num" w:pos="1440"/>
        </w:tabs>
        <w:ind w:left="1440" w:hanging="360"/>
      </w:pPr>
      <w:rPr>
        <w:rFonts w:ascii="Courier New" w:hAnsi="Courier New" w:cs="Courier New" w:hint="default"/>
      </w:rPr>
    </w:lvl>
    <w:lvl w:ilvl="2" w:tplc="27BA5914" w:tentative="1">
      <w:start w:val="1"/>
      <w:numFmt w:val="bullet"/>
      <w:lvlText w:val=""/>
      <w:lvlJc w:val="left"/>
      <w:pPr>
        <w:tabs>
          <w:tab w:val="num" w:pos="2160"/>
        </w:tabs>
        <w:ind w:left="2160" w:hanging="360"/>
      </w:pPr>
      <w:rPr>
        <w:rFonts w:ascii="Wingdings" w:hAnsi="Wingdings" w:hint="default"/>
      </w:rPr>
    </w:lvl>
    <w:lvl w:ilvl="3" w:tplc="D0968F22" w:tentative="1">
      <w:start w:val="1"/>
      <w:numFmt w:val="bullet"/>
      <w:lvlText w:val=""/>
      <w:lvlJc w:val="left"/>
      <w:pPr>
        <w:tabs>
          <w:tab w:val="num" w:pos="2880"/>
        </w:tabs>
        <w:ind w:left="2880" w:hanging="360"/>
      </w:pPr>
      <w:rPr>
        <w:rFonts w:ascii="Symbol" w:hAnsi="Symbol" w:hint="default"/>
      </w:rPr>
    </w:lvl>
    <w:lvl w:ilvl="4" w:tplc="9F700084" w:tentative="1">
      <w:start w:val="1"/>
      <w:numFmt w:val="bullet"/>
      <w:lvlText w:val="o"/>
      <w:lvlJc w:val="left"/>
      <w:pPr>
        <w:tabs>
          <w:tab w:val="num" w:pos="3600"/>
        </w:tabs>
        <w:ind w:left="3600" w:hanging="360"/>
      </w:pPr>
      <w:rPr>
        <w:rFonts w:ascii="Courier New" w:hAnsi="Courier New" w:cs="Courier New" w:hint="default"/>
      </w:rPr>
    </w:lvl>
    <w:lvl w:ilvl="5" w:tplc="3F80777C" w:tentative="1">
      <w:start w:val="1"/>
      <w:numFmt w:val="bullet"/>
      <w:lvlText w:val=""/>
      <w:lvlJc w:val="left"/>
      <w:pPr>
        <w:tabs>
          <w:tab w:val="num" w:pos="4320"/>
        </w:tabs>
        <w:ind w:left="4320" w:hanging="360"/>
      </w:pPr>
      <w:rPr>
        <w:rFonts w:ascii="Wingdings" w:hAnsi="Wingdings" w:hint="default"/>
      </w:rPr>
    </w:lvl>
    <w:lvl w:ilvl="6" w:tplc="52B42558" w:tentative="1">
      <w:start w:val="1"/>
      <w:numFmt w:val="bullet"/>
      <w:lvlText w:val=""/>
      <w:lvlJc w:val="left"/>
      <w:pPr>
        <w:tabs>
          <w:tab w:val="num" w:pos="5040"/>
        </w:tabs>
        <w:ind w:left="5040" w:hanging="360"/>
      </w:pPr>
      <w:rPr>
        <w:rFonts w:ascii="Symbol" w:hAnsi="Symbol" w:hint="default"/>
      </w:rPr>
    </w:lvl>
    <w:lvl w:ilvl="7" w:tplc="FB5E0428" w:tentative="1">
      <w:start w:val="1"/>
      <w:numFmt w:val="bullet"/>
      <w:lvlText w:val="o"/>
      <w:lvlJc w:val="left"/>
      <w:pPr>
        <w:tabs>
          <w:tab w:val="num" w:pos="5760"/>
        </w:tabs>
        <w:ind w:left="5760" w:hanging="360"/>
      </w:pPr>
      <w:rPr>
        <w:rFonts w:ascii="Courier New" w:hAnsi="Courier New" w:cs="Courier New" w:hint="default"/>
      </w:rPr>
    </w:lvl>
    <w:lvl w:ilvl="8" w:tplc="B6BAB666" w:tentative="1">
      <w:start w:val="1"/>
      <w:numFmt w:val="bullet"/>
      <w:lvlText w:val=""/>
      <w:lvlJc w:val="left"/>
      <w:pPr>
        <w:tabs>
          <w:tab w:val="num" w:pos="6480"/>
        </w:tabs>
        <w:ind w:left="6480" w:hanging="360"/>
      </w:pPr>
      <w:rPr>
        <w:rFonts w:ascii="Wingdings" w:hAnsi="Wingdings" w:hint="default"/>
      </w:rPr>
    </w:lvl>
  </w:abstractNum>
  <w:abstractNum w:abstractNumId="5">
    <w:nsid w:val="18AB0992"/>
    <w:multiLevelType w:val="multilevel"/>
    <w:tmpl w:val="513E2128"/>
    <w:lvl w:ilvl="0">
      <w:start w:val="1"/>
      <w:numFmt w:val="decimal"/>
      <w:lvlText w:val="%1"/>
      <w:lvlJc w:val="left"/>
      <w:pPr>
        <w:tabs>
          <w:tab w:val="num" w:pos="924"/>
        </w:tabs>
        <w:ind w:left="924" w:hanging="924"/>
      </w:pPr>
      <w:rPr>
        <w:rFonts w:hint="default"/>
      </w:rPr>
    </w:lvl>
    <w:lvl w:ilvl="1">
      <w:start w:val="1"/>
      <w:numFmt w:val="decimal"/>
      <w:lvlText w:val="%1.%2"/>
      <w:lvlJc w:val="left"/>
      <w:pPr>
        <w:tabs>
          <w:tab w:val="num" w:pos="1848"/>
        </w:tabs>
        <w:ind w:left="1848" w:hanging="924"/>
      </w:pPr>
      <w:rPr>
        <w:rFonts w:hint="default"/>
      </w:rPr>
    </w:lvl>
    <w:lvl w:ilvl="2">
      <w:start w:val="1"/>
      <w:numFmt w:val="decimal"/>
      <w:lvlText w:val="%1.%2.%3"/>
      <w:lvlJc w:val="left"/>
      <w:pPr>
        <w:tabs>
          <w:tab w:val="num" w:pos="2773"/>
        </w:tabs>
        <w:ind w:left="2773" w:hanging="925"/>
      </w:pPr>
      <w:rPr>
        <w:rFonts w:hint="default"/>
      </w:rPr>
    </w:lvl>
    <w:lvl w:ilvl="3">
      <w:start w:val="1"/>
      <w:numFmt w:val="lowerLetter"/>
      <w:pStyle w:val="PFNumLevel1"/>
      <w:lvlText w:val="(%4)"/>
      <w:lvlJc w:val="left"/>
      <w:pPr>
        <w:tabs>
          <w:tab w:val="num" w:pos="3697"/>
        </w:tabs>
        <w:ind w:left="3697" w:hanging="924"/>
      </w:pPr>
      <w:rPr>
        <w:rFonts w:hint="default"/>
      </w:rPr>
    </w:lvl>
    <w:lvl w:ilvl="4">
      <w:start w:val="1"/>
      <w:numFmt w:val="lowerLetter"/>
      <w:pStyle w:val="PFNumLevel2"/>
      <w:lvlText w:val="(%5)"/>
      <w:lvlJc w:val="left"/>
      <w:pPr>
        <w:tabs>
          <w:tab w:val="num" w:pos="1848"/>
        </w:tabs>
        <w:ind w:left="1848" w:hanging="924"/>
      </w:pPr>
      <w:rPr>
        <w:rFonts w:hint="default"/>
      </w:rPr>
    </w:lvl>
    <w:lvl w:ilvl="5">
      <w:start w:val="1"/>
      <w:numFmt w:val="none"/>
      <w:suff w:val="nothing"/>
      <w:lvlText w:val=""/>
      <w:lvlJc w:val="left"/>
      <w:pPr>
        <w:ind w:left="-32767" w:firstLine="0"/>
      </w:pPr>
      <w:rPr>
        <w:rFonts w:hint="default"/>
      </w:rPr>
    </w:lvl>
    <w:lvl w:ilvl="6">
      <w:start w:val="1"/>
      <w:numFmt w:val="none"/>
      <w:suff w:val="nothing"/>
      <w:lvlText w:val=""/>
      <w:lvlJc w:val="left"/>
      <w:pPr>
        <w:ind w:left="1848" w:hanging="1848"/>
      </w:pPr>
      <w:rPr>
        <w:rFonts w:hint="default"/>
        <w:b w:val="0"/>
        <w:i w:val="0"/>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nsid w:val="1D075333"/>
    <w:multiLevelType w:val="hybridMultilevel"/>
    <w:tmpl w:val="457027EC"/>
    <w:lvl w:ilvl="0" w:tplc="9CC0F92E">
      <w:start w:val="1"/>
      <w:numFmt w:val="decimal"/>
      <w:lvlText w:val="%1"/>
      <w:lvlJc w:val="left"/>
      <w:pPr>
        <w:ind w:left="720" w:hanging="360"/>
      </w:pPr>
      <w:rPr>
        <w:rFonts w:ascii="Segoe UI" w:hAnsi="Segoe UI"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E4F6888"/>
    <w:multiLevelType w:val="hybridMultilevel"/>
    <w:tmpl w:val="DAC08F5A"/>
    <w:lvl w:ilvl="0" w:tplc="20B0514C">
      <w:start w:val="1"/>
      <w:numFmt w:val="bullet"/>
      <w:lvlText w:val=""/>
      <w:lvlJc w:val="left"/>
      <w:pPr>
        <w:tabs>
          <w:tab w:val="num" w:pos="1418"/>
        </w:tabs>
        <w:ind w:left="1418" w:hanging="567"/>
      </w:pPr>
      <w:rPr>
        <w:rFonts w:ascii="Wingdings" w:hAnsi="Wingdings" w:hint="default"/>
      </w:rPr>
    </w:lvl>
    <w:lvl w:ilvl="1" w:tplc="34C4AF52" w:tentative="1">
      <w:start w:val="1"/>
      <w:numFmt w:val="bullet"/>
      <w:lvlText w:val="o"/>
      <w:lvlJc w:val="left"/>
      <w:pPr>
        <w:tabs>
          <w:tab w:val="num" w:pos="1440"/>
        </w:tabs>
        <w:ind w:left="1440" w:hanging="360"/>
      </w:pPr>
      <w:rPr>
        <w:rFonts w:ascii="Courier New" w:hAnsi="Courier New" w:cs="Courier New" w:hint="default"/>
      </w:rPr>
    </w:lvl>
    <w:lvl w:ilvl="2" w:tplc="58587C48" w:tentative="1">
      <w:start w:val="1"/>
      <w:numFmt w:val="bullet"/>
      <w:lvlText w:val=""/>
      <w:lvlJc w:val="left"/>
      <w:pPr>
        <w:tabs>
          <w:tab w:val="num" w:pos="2160"/>
        </w:tabs>
        <w:ind w:left="2160" w:hanging="360"/>
      </w:pPr>
      <w:rPr>
        <w:rFonts w:ascii="Wingdings" w:hAnsi="Wingdings" w:hint="default"/>
      </w:rPr>
    </w:lvl>
    <w:lvl w:ilvl="3" w:tplc="4C4E9F10" w:tentative="1">
      <w:start w:val="1"/>
      <w:numFmt w:val="bullet"/>
      <w:lvlText w:val=""/>
      <w:lvlJc w:val="left"/>
      <w:pPr>
        <w:tabs>
          <w:tab w:val="num" w:pos="2880"/>
        </w:tabs>
        <w:ind w:left="2880" w:hanging="360"/>
      </w:pPr>
      <w:rPr>
        <w:rFonts w:ascii="Symbol" w:hAnsi="Symbol" w:hint="default"/>
      </w:rPr>
    </w:lvl>
    <w:lvl w:ilvl="4" w:tplc="AC56F158" w:tentative="1">
      <w:start w:val="1"/>
      <w:numFmt w:val="bullet"/>
      <w:lvlText w:val="o"/>
      <w:lvlJc w:val="left"/>
      <w:pPr>
        <w:tabs>
          <w:tab w:val="num" w:pos="3600"/>
        </w:tabs>
        <w:ind w:left="3600" w:hanging="360"/>
      </w:pPr>
      <w:rPr>
        <w:rFonts w:ascii="Courier New" w:hAnsi="Courier New" w:cs="Courier New" w:hint="default"/>
      </w:rPr>
    </w:lvl>
    <w:lvl w:ilvl="5" w:tplc="60BED7FC" w:tentative="1">
      <w:start w:val="1"/>
      <w:numFmt w:val="bullet"/>
      <w:lvlText w:val=""/>
      <w:lvlJc w:val="left"/>
      <w:pPr>
        <w:tabs>
          <w:tab w:val="num" w:pos="4320"/>
        </w:tabs>
        <w:ind w:left="4320" w:hanging="360"/>
      </w:pPr>
      <w:rPr>
        <w:rFonts w:ascii="Wingdings" w:hAnsi="Wingdings" w:hint="default"/>
      </w:rPr>
    </w:lvl>
    <w:lvl w:ilvl="6" w:tplc="973418E0" w:tentative="1">
      <w:start w:val="1"/>
      <w:numFmt w:val="bullet"/>
      <w:lvlText w:val=""/>
      <w:lvlJc w:val="left"/>
      <w:pPr>
        <w:tabs>
          <w:tab w:val="num" w:pos="5040"/>
        </w:tabs>
        <w:ind w:left="5040" w:hanging="360"/>
      </w:pPr>
      <w:rPr>
        <w:rFonts w:ascii="Symbol" w:hAnsi="Symbol" w:hint="default"/>
      </w:rPr>
    </w:lvl>
    <w:lvl w:ilvl="7" w:tplc="A6A241E6" w:tentative="1">
      <w:start w:val="1"/>
      <w:numFmt w:val="bullet"/>
      <w:lvlText w:val="o"/>
      <w:lvlJc w:val="left"/>
      <w:pPr>
        <w:tabs>
          <w:tab w:val="num" w:pos="5760"/>
        </w:tabs>
        <w:ind w:left="5760" w:hanging="360"/>
      </w:pPr>
      <w:rPr>
        <w:rFonts w:ascii="Courier New" w:hAnsi="Courier New" w:cs="Courier New" w:hint="default"/>
      </w:rPr>
    </w:lvl>
    <w:lvl w:ilvl="8" w:tplc="6750E63C" w:tentative="1">
      <w:start w:val="1"/>
      <w:numFmt w:val="bullet"/>
      <w:lvlText w:val=""/>
      <w:lvlJc w:val="left"/>
      <w:pPr>
        <w:tabs>
          <w:tab w:val="num" w:pos="6480"/>
        </w:tabs>
        <w:ind w:left="6480" w:hanging="360"/>
      </w:pPr>
      <w:rPr>
        <w:rFonts w:ascii="Wingdings" w:hAnsi="Wingdings" w:hint="default"/>
      </w:rPr>
    </w:lvl>
  </w:abstractNum>
  <w:abstractNum w:abstractNumId="8">
    <w:nsid w:val="1E5B3A5F"/>
    <w:multiLevelType w:val="multilevel"/>
    <w:tmpl w:val="2E166A78"/>
    <w:styleLink w:val="StyleBulleted"/>
    <w:lvl w:ilvl="0">
      <w:start w:val="1"/>
      <w:numFmt w:val="bullet"/>
      <w:lvlText w:val=""/>
      <w:lvlJc w:val="left"/>
      <w:pPr>
        <w:tabs>
          <w:tab w:val="num" w:pos="1418"/>
        </w:tabs>
        <w:ind w:left="1418" w:hanging="567"/>
      </w:pPr>
      <w:rPr>
        <w:rFonts w:ascii="Wingdings" w:hAnsi="Wingdings"/>
      </w:rPr>
    </w:lvl>
    <w:lvl w:ilvl="1">
      <w:start w:val="1"/>
      <w:numFmt w:val="bullet"/>
      <w:lvlText w:val="o"/>
      <w:lvlJc w:val="left"/>
      <w:pPr>
        <w:tabs>
          <w:tab w:val="num" w:pos="2291"/>
        </w:tabs>
        <w:ind w:left="2291" w:hanging="360"/>
      </w:pPr>
      <w:rPr>
        <w:rFonts w:ascii="Courier New" w:hAnsi="Courier New" w:cs="Courier New" w:hint="default"/>
      </w:rPr>
    </w:lvl>
    <w:lvl w:ilvl="2">
      <w:start w:val="1"/>
      <w:numFmt w:val="bullet"/>
      <w:lvlText w:val=""/>
      <w:lvlJc w:val="left"/>
      <w:pPr>
        <w:tabs>
          <w:tab w:val="num" w:pos="3011"/>
        </w:tabs>
        <w:ind w:left="3011" w:hanging="360"/>
      </w:pPr>
      <w:rPr>
        <w:rFonts w:ascii="Wingdings" w:hAnsi="Wingdings" w:hint="default"/>
      </w:rPr>
    </w:lvl>
    <w:lvl w:ilvl="3">
      <w:start w:val="1"/>
      <w:numFmt w:val="bullet"/>
      <w:lvlText w:val=""/>
      <w:lvlJc w:val="left"/>
      <w:pPr>
        <w:tabs>
          <w:tab w:val="num" w:pos="3731"/>
        </w:tabs>
        <w:ind w:left="3731" w:hanging="360"/>
      </w:pPr>
      <w:rPr>
        <w:rFonts w:ascii="Symbol" w:hAnsi="Symbol" w:hint="default"/>
      </w:rPr>
    </w:lvl>
    <w:lvl w:ilvl="4">
      <w:start w:val="1"/>
      <w:numFmt w:val="bullet"/>
      <w:lvlText w:val="o"/>
      <w:lvlJc w:val="left"/>
      <w:pPr>
        <w:tabs>
          <w:tab w:val="num" w:pos="4451"/>
        </w:tabs>
        <w:ind w:left="4451" w:hanging="360"/>
      </w:pPr>
      <w:rPr>
        <w:rFonts w:ascii="Courier New" w:hAnsi="Courier New" w:cs="Courier New" w:hint="default"/>
      </w:rPr>
    </w:lvl>
    <w:lvl w:ilvl="5">
      <w:start w:val="1"/>
      <w:numFmt w:val="bullet"/>
      <w:lvlText w:val=""/>
      <w:lvlJc w:val="left"/>
      <w:pPr>
        <w:tabs>
          <w:tab w:val="num" w:pos="5171"/>
        </w:tabs>
        <w:ind w:left="5171" w:hanging="360"/>
      </w:pPr>
      <w:rPr>
        <w:rFonts w:ascii="Wingdings" w:hAnsi="Wingdings" w:hint="default"/>
      </w:rPr>
    </w:lvl>
    <w:lvl w:ilvl="6">
      <w:start w:val="1"/>
      <w:numFmt w:val="bullet"/>
      <w:lvlText w:val=""/>
      <w:lvlJc w:val="left"/>
      <w:pPr>
        <w:tabs>
          <w:tab w:val="num" w:pos="5891"/>
        </w:tabs>
        <w:ind w:left="5891" w:hanging="360"/>
      </w:pPr>
      <w:rPr>
        <w:rFonts w:ascii="Symbol" w:hAnsi="Symbol" w:hint="default"/>
      </w:rPr>
    </w:lvl>
    <w:lvl w:ilvl="7">
      <w:start w:val="1"/>
      <w:numFmt w:val="bullet"/>
      <w:lvlText w:val="o"/>
      <w:lvlJc w:val="left"/>
      <w:pPr>
        <w:tabs>
          <w:tab w:val="num" w:pos="6611"/>
        </w:tabs>
        <w:ind w:left="6611" w:hanging="360"/>
      </w:pPr>
      <w:rPr>
        <w:rFonts w:ascii="Courier New" w:hAnsi="Courier New" w:cs="Courier New" w:hint="default"/>
      </w:rPr>
    </w:lvl>
    <w:lvl w:ilvl="8">
      <w:start w:val="1"/>
      <w:numFmt w:val="bullet"/>
      <w:lvlText w:val=""/>
      <w:lvlJc w:val="left"/>
      <w:pPr>
        <w:tabs>
          <w:tab w:val="num" w:pos="7331"/>
        </w:tabs>
        <w:ind w:left="7331" w:hanging="360"/>
      </w:pPr>
      <w:rPr>
        <w:rFonts w:ascii="Wingdings" w:hAnsi="Wingdings" w:hint="default"/>
      </w:rPr>
    </w:lvl>
  </w:abstractNum>
  <w:abstractNum w:abstractNumId="9">
    <w:nsid w:val="22DD2EDC"/>
    <w:multiLevelType w:val="multilevel"/>
    <w:tmpl w:val="08E0C7A2"/>
    <w:styleLink w:val="StyleNumberedBoldLeft063cmHanging251cm"/>
    <w:lvl w:ilvl="0">
      <w:start w:val="1"/>
      <w:numFmt w:val="decimal"/>
      <w:lvlText w:val="%1"/>
      <w:lvlJc w:val="left"/>
      <w:pPr>
        <w:ind w:left="1785" w:hanging="1425"/>
      </w:pPr>
      <w:rPr>
        <w:rFonts w:ascii="Segoe UI" w:hAnsi="Segoe UI"/>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B576EF2"/>
    <w:multiLevelType w:val="hybridMultilevel"/>
    <w:tmpl w:val="39086DAE"/>
    <w:lvl w:ilvl="0" w:tplc="769831BE">
      <w:start w:val="1"/>
      <w:numFmt w:val="bullet"/>
      <w:lvlText w:val=""/>
      <w:lvlJc w:val="left"/>
      <w:pPr>
        <w:tabs>
          <w:tab w:val="num" w:pos="567"/>
        </w:tabs>
        <w:ind w:left="567" w:hanging="56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2B580E29"/>
    <w:multiLevelType w:val="singleLevel"/>
    <w:tmpl w:val="9BDA784A"/>
    <w:lvl w:ilvl="0">
      <w:start w:val="1"/>
      <w:numFmt w:val="decimal"/>
      <w:pStyle w:val="Numbering"/>
      <w:lvlText w:val="%1"/>
      <w:lvlJc w:val="left"/>
      <w:pPr>
        <w:ind w:left="360" w:hanging="360"/>
      </w:pPr>
      <w:rPr>
        <w:rFonts w:ascii="Segoe UI" w:hAnsi="Segoe UI" w:hint="default"/>
        <w:sz w:val="20"/>
        <w:szCs w:val="22"/>
      </w:rPr>
    </w:lvl>
  </w:abstractNum>
  <w:abstractNum w:abstractNumId="12">
    <w:nsid w:val="2D901A19"/>
    <w:multiLevelType w:val="hybridMultilevel"/>
    <w:tmpl w:val="592C579C"/>
    <w:lvl w:ilvl="0" w:tplc="BF2473F8">
      <w:start w:val="1"/>
      <w:numFmt w:val="bullet"/>
      <w:pStyle w:val="Bulletdash"/>
      <w:lvlText w:val=""/>
      <w:lvlJc w:val="left"/>
      <w:pPr>
        <w:tabs>
          <w:tab w:val="num" w:pos="1916"/>
        </w:tabs>
        <w:ind w:left="1559" w:firstLine="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300E44FE"/>
    <w:multiLevelType w:val="hybridMultilevel"/>
    <w:tmpl w:val="F3B40252"/>
    <w:lvl w:ilvl="0" w:tplc="4D1C9B4C">
      <w:start w:val="1"/>
      <w:numFmt w:val="bullet"/>
      <w:lvlText w:val=""/>
      <w:lvlJc w:val="left"/>
      <w:pPr>
        <w:tabs>
          <w:tab w:val="num" w:pos="1418"/>
        </w:tabs>
        <w:ind w:left="1418" w:hanging="567"/>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2F52D66"/>
    <w:multiLevelType w:val="hybridMultilevel"/>
    <w:tmpl w:val="81AC2600"/>
    <w:lvl w:ilvl="0" w:tplc="5464FDC4">
      <w:start w:val="1"/>
      <w:numFmt w:val="bullet"/>
      <w:lvlText w:val=""/>
      <w:lvlJc w:val="left"/>
      <w:pPr>
        <w:tabs>
          <w:tab w:val="num" w:pos="1418"/>
        </w:tabs>
        <w:ind w:left="1418" w:hanging="567"/>
      </w:pPr>
      <w:rPr>
        <w:rFonts w:ascii="Wingdings" w:hAnsi="Wingdings" w:hint="default"/>
      </w:rPr>
    </w:lvl>
    <w:lvl w:ilvl="1" w:tplc="0C090003">
      <w:start w:val="1"/>
      <w:numFmt w:val="bullet"/>
      <w:lvlText w:val="-"/>
      <w:lvlJc w:val="left"/>
      <w:pPr>
        <w:tabs>
          <w:tab w:val="num" w:pos="1985"/>
        </w:tabs>
        <w:ind w:left="1985" w:hanging="567"/>
      </w:pPr>
      <w:rPr>
        <w:rFonts w:ascii="Segoe UI" w:hAnsi="Segoe UI"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38A9704D"/>
    <w:multiLevelType w:val="hybridMultilevel"/>
    <w:tmpl w:val="1EE815A4"/>
    <w:lvl w:ilvl="0" w:tplc="BB261D8C">
      <w:start w:val="1"/>
      <w:numFmt w:val="bullet"/>
      <w:lvlText w:val=""/>
      <w:lvlJc w:val="left"/>
      <w:pPr>
        <w:tabs>
          <w:tab w:val="num" w:pos="1418"/>
        </w:tabs>
        <w:ind w:left="1418" w:hanging="567"/>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43304F03"/>
    <w:multiLevelType w:val="hybridMultilevel"/>
    <w:tmpl w:val="F3104F26"/>
    <w:lvl w:ilvl="0" w:tplc="5464FDC4">
      <w:start w:val="1"/>
      <w:numFmt w:val="bullet"/>
      <w:lvlText w:val=""/>
      <w:lvlJc w:val="left"/>
      <w:pPr>
        <w:tabs>
          <w:tab w:val="num" w:pos="1418"/>
        </w:tabs>
        <w:ind w:left="1418" w:hanging="567"/>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4FC61850"/>
    <w:multiLevelType w:val="multilevel"/>
    <w:tmpl w:val="6CDED96A"/>
    <w:numStyleLink w:val="StyleBulletedWingdingssymbol"/>
  </w:abstractNum>
  <w:abstractNum w:abstractNumId="18">
    <w:nsid w:val="50C90305"/>
    <w:multiLevelType w:val="hybridMultilevel"/>
    <w:tmpl w:val="E63E8348"/>
    <w:lvl w:ilvl="0" w:tplc="769831BE">
      <w:start w:val="1"/>
      <w:numFmt w:val="bullet"/>
      <w:lvlText w:val=""/>
      <w:lvlJc w:val="left"/>
      <w:pPr>
        <w:tabs>
          <w:tab w:val="num" w:pos="567"/>
        </w:tabs>
        <w:ind w:left="567" w:hanging="56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5C8C40F8"/>
    <w:multiLevelType w:val="hybridMultilevel"/>
    <w:tmpl w:val="68BEB9EA"/>
    <w:lvl w:ilvl="0" w:tplc="6186E49C">
      <w:start w:val="1"/>
      <w:numFmt w:val="bullet"/>
      <w:lvlText w:val=""/>
      <w:lvlJc w:val="left"/>
      <w:pPr>
        <w:tabs>
          <w:tab w:val="num" w:pos="1418"/>
        </w:tabs>
        <w:ind w:left="1418" w:hanging="567"/>
      </w:pPr>
      <w:rPr>
        <w:rFonts w:ascii="Wingdings" w:hAnsi="Wingdings" w:hint="default"/>
      </w:rPr>
    </w:lvl>
    <w:lvl w:ilvl="1" w:tplc="D4E63D98" w:tentative="1">
      <w:start w:val="1"/>
      <w:numFmt w:val="bullet"/>
      <w:lvlText w:val="o"/>
      <w:lvlJc w:val="left"/>
      <w:pPr>
        <w:tabs>
          <w:tab w:val="num" w:pos="1440"/>
        </w:tabs>
        <w:ind w:left="1440" w:hanging="360"/>
      </w:pPr>
      <w:rPr>
        <w:rFonts w:ascii="Courier New" w:hAnsi="Courier New" w:cs="Courier New" w:hint="default"/>
      </w:rPr>
    </w:lvl>
    <w:lvl w:ilvl="2" w:tplc="501CD014" w:tentative="1">
      <w:start w:val="1"/>
      <w:numFmt w:val="bullet"/>
      <w:lvlText w:val=""/>
      <w:lvlJc w:val="left"/>
      <w:pPr>
        <w:tabs>
          <w:tab w:val="num" w:pos="2160"/>
        </w:tabs>
        <w:ind w:left="2160" w:hanging="360"/>
      </w:pPr>
      <w:rPr>
        <w:rFonts w:ascii="Wingdings" w:hAnsi="Wingdings" w:hint="default"/>
      </w:rPr>
    </w:lvl>
    <w:lvl w:ilvl="3" w:tplc="31D07874" w:tentative="1">
      <w:start w:val="1"/>
      <w:numFmt w:val="bullet"/>
      <w:lvlText w:val=""/>
      <w:lvlJc w:val="left"/>
      <w:pPr>
        <w:tabs>
          <w:tab w:val="num" w:pos="2880"/>
        </w:tabs>
        <w:ind w:left="2880" w:hanging="360"/>
      </w:pPr>
      <w:rPr>
        <w:rFonts w:ascii="Symbol" w:hAnsi="Symbol" w:hint="default"/>
      </w:rPr>
    </w:lvl>
    <w:lvl w:ilvl="4" w:tplc="92F68648" w:tentative="1">
      <w:start w:val="1"/>
      <w:numFmt w:val="bullet"/>
      <w:lvlText w:val="o"/>
      <w:lvlJc w:val="left"/>
      <w:pPr>
        <w:tabs>
          <w:tab w:val="num" w:pos="3600"/>
        </w:tabs>
        <w:ind w:left="3600" w:hanging="360"/>
      </w:pPr>
      <w:rPr>
        <w:rFonts w:ascii="Courier New" w:hAnsi="Courier New" w:cs="Courier New" w:hint="default"/>
      </w:rPr>
    </w:lvl>
    <w:lvl w:ilvl="5" w:tplc="0A9085FA" w:tentative="1">
      <w:start w:val="1"/>
      <w:numFmt w:val="bullet"/>
      <w:lvlText w:val=""/>
      <w:lvlJc w:val="left"/>
      <w:pPr>
        <w:tabs>
          <w:tab w:val="num" w:pos="4320"/>
        </w:tabs>
        <w:ind w:left="4320" w:hanging="360"/>
      </w:pPr>
      <w:rPr>
        <w:rFonts w:ascii="Wingdings" w:hAnsi="Wingdings" w:hint="default"/>
      </w:rPr>
    </w:lvl>
    <w:lvl w:ilvl="6" w:tplc="399EB088" w:tentative="1">
      <w:start w:val="1"/>
      <w:numFmt w:val="bullet"/>
      <w:lvlText w:val=""/>
      <w:lvlJc w:val="left"/>
      <w:pPr>
        <w:tabs>
          <w:tab w:val="num" w:pos="5040"/>
        </w:tabs>
        <w:ind w:left="5040" w:hanging="360"/>
      </w:pPr>
      <w:rPr>
        <w:rFonts w:ascii="Symbol" w:hAnsi="Symbol" w:hint="default"/>
      </w:rPr>
    </w:lvl>
    <w:lvl w:ilvl="7" w:tplc="CA048E00" w:tentative="1">
      <w:start w:val="1"/>
      <w:numFmt w:val="bullet"/>
      <w:lvlText w:val="o"/>
      <w:lvlJc w:val="left"/>
      <w:pPr>
        <w:tabs>
          <w:tab w:val="num" w:pos="5760"/>
        </w:tabs>
        <w:ind w:left="5760" w:hanging="360"/>
      </w:pPr>
      <w:rPr>
        <w:rFonts w:ascii="Courier New" w:hAnsi="Courier New" w:cs="Courier New" w:hint="default"/>
      </w:rPr>
    </w:lvl>
    <w:lvl w:ilvl="8" w:tplc="19981F22" w:tentative="1">
      <w:start w:val="1"/>
      <w:numFmt w:val="bullet"/>
      <w:lvlText w:val=""/>
      <w:lvlJc w:val="left"/>
      <w:pPr>
        <w:tabs>
          <w:tab w:val="num" w:pos="6480"/>
        </w:tabs>
        <w:ind w:left="6480" w:hanging="360"/>
      </w:pPr>
      <w:rPr>
        <w:rFonts w:ascii="Wingdings" w:hAnsi="Wingdings" w:hint="default"/>
      </w:rPr>
    </w:lvl>
  </w:abstractNum>
  <w:abstractNum w:abstractNumId="20">
    <w:nsid w:val="624E0EFE"/>
    <w:multiLevelType w:val="multilevel"/>
    <w:tmpl w:val="6CDED96A"/>
    <w:styleLink w:val="StyleBulletedWingdingssymbol"/>
    <w:lvl w:ilvl="0">
      <w:start w:val="1"/>
      <w:numFmt w:val="bullet"/>
      <w:lvlText w:val=""/>
      <w:lvlJc w:val="left"/>
      <w:pPr>
        <w:tabs>
          <w:tab w:val="num" w:pos="1134"/>
        </w:tabs>
        <w:ind w:left="1134" w:hanging="567"/>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653A322C"/>
    <w:multiLevelType w:val="hybridMultilevel"/>
    <w:tmpl w:val="F8CA0374"/>
    <w:lvl w:ilvl="0" w:tplc="9CC0F92E">
      <w:start w:val="1"/>
      <w:numFmt w:val="decimal"/>
      <w:lvlText w:val="%1"/>
      <w:lvlJc w:val="left"/>
      <w:pPr>
        <w:ind w:left="720" w:hanging="360"/>
      </w:pPr>
      <w:rPr>
        <w:rFonts w:ascii="Segoe UI" w:hAnsi="Segoe UI"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68D21A89"/>
    <w:multiLevelType w:val="multilevel"/>
    <w:tmpl w:val="6CDED96A"/>
    <w:numStyleLink w:val="StyleBulletedWingdingssymbol"/>
  </w:abstractNum>
  <w:abstractNum w:abstractNumId="23">
    <w:nsid w:val="69F533C4"/>
    <w:multiLevelType w:val="hybridMultilevel"/>
    <w:tmpl w:val="42BA6F7C"/>
    <w:lvl w:ilvl="0" w:tplc="769831BE">
      <w:start w:val="1"/>
      <w:numFmt w:val="bullet"/>
      <w:lvlText w:val=""/>
      <w:lvlJc w:val="left"/>
      <w:pPr>
        <w:tabs>
          <w:tab w:val="num" w:pos="567"/>
        </w:tabs>
        <w:ind w:left="567" w:hanging="56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nsid w:val="6A8547C1"/>
    <w:multiLevelType w:val="multilevel"/>
    <w:tmpl w:val="550E50FA"/>
    <w:lvl w:ilvl="0">
      <w:start w:val="1"/>
      <w:numFmt w:val="decimal"/>
      <w:isLgl/>
      <w:lvlText w:val="%1."/>
      <w:lvlJc w:val="left"/>
      <w:pPr>
        <w:tabs>
          <w:tab w:val="num" w:pos="360"/>
        </w:tabs>
      </w:pPr>
    </w:lvl>
    <w:lvl w:ilvl="1">
      <w:start w:val="1"/>
      <w:numFmt w:val="decimal"/>
      <w:isLgl/>
      <w:lvlText w:val="%1.%2"/>
      <w:lvlJc w:val="left"/>
      <w:pPr>
        <w:tabs>
          <w:tab w:val="num" w:pos="720"/>
        </w:tabs>
      </w:pPr>
    </w:lvl>
    <w:lvl w:ilvl="2">
      <w:start w:val="1"/>
      <w:numFmt w:val="decimal"/>
      <w:isLgl/>
      <w:lvlText w:val="%1.%2.%3"/>
      <w:lvlJc w:val="left"/>
      <w:pPr>
        <w:tabs>
          <w:tab w:val="num" w:pos="1647"/>
        </w:tabs>
        <w:ind w:left="1134" w:hanging="567"/>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5">
    <w:nsid w:val="725D2F8F"/>
    <w:multiLevelType w:val="hybridMultilevel"/>
    <w:tmpl w:val="B6E4B7A4"/>
    <w:lvl w:ilvl="0" w:tplc="769831BE">
      <w:start w:val="1"/>
      <w:numFmt w:val="bullet"/>
      <w:lvlText w:val=""/>
      <w:lvlJc w:val="left"/>
      <w:pPr>
        <w:tabs>
          <w:tab w:val="num" w:pos="567"/>
        </w:tabs>
        <w:ind w:left="567" w:hanging="56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nsid w:val="793707A4"/>
    <w:multiLevelType w:val="hybridMultilevel"/>
    <w:tmpl w:val="AA88BA96"/>
    <w:lvl w:ilvl="0" w:tplc="E3A2538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7D1C78EA"/>
    <w:multiLevelType w:val="hybridMultilevel"/>
    <w:tmpl w:val="ED86B380"/>
    <w:lvl w:ilvl="0" w:tplc="769831BE">
      <w:start w:val="1"/>
      <w:numFmt w:val="bullet"/>
      <w:lvlText w:val=""/>
      <w:lvlJc w:val="left"/>
      <w:pPr>
        <w:tabs>
          <w:tab w:val="num" w:pos="1418"/>
        </w:tabs>
        <w:ind w:left="1418" w:hanging="567"/>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nsid w:val="7DCD71B5"/>
    <w:multiLevelType w:val="hybridMultilevel"/>
    <w:tmpl w:val="B58C2942"/>
    <w:lvl w:ilvl="0" w:tplc="DE46DF5C">
      <w:start w:val="1"/>
      <w:numFmt w:val="bullet"/>
      <w:lvlText w:val=""/>
      <w:lvlJc w:val="left"/>
      <w:pPr>
        <w:tabs>
          <w:tab w:val="num" w:pos="1418"/>
        </w:tabs>
        <w:ind w:left="1418" w:hanging="567"/>
      </w:pPr>
      <w:rPr>
        <w:rFonts w:ascii="Wingdings" w:hAnsi="Wingdings" w:hint="default"/>
      </w:rPr>
    </w:lvl>
    <w:lvl w:ilvl="1" w:tplc="6ADE46DC" w:tentative="1">
      <w:start w:val="1"/>
      <w:numFmt w:val="bullet"/>
      <w:lvlText w:val="o"/>
      <w:lvlJc w:val="left"/>
      <w:pPr>
        <w:tabs>
          <w:tab w:val="num" w:pos="1440"/>
        </w:tabs>
        <w:ind w:left="1440" w:hanging="360"/>
      </w:pPr>
      <w:rPr>
        <w:rFonts w:ascii="Courier New" w:hAnsi="Courier New" w:cs="Courier New" w:hint="default"/>
      </w:rPr>
    </w:lvl>
    <w:lvl w:ilvl="2" w:tplc="ECC49E64" w:tentative="1">
      <w:start w:val="1"/>
      <w:numFmt w:val="bullet"/>
      <w:lvlText w:val=""/>
      <w:lvlJc w:val="left"/>
      <w:pPr>
        <w:tabs>
          <w:tab w:val="num" w:pos="2160"/>
        </w:tabs>
        <w:ind w:left="2160" w:hanging="360"/>
      </w:pPr>
      <w:rPr>
        <w:rFonts w:ascii="Wingdings" w:hAnsi="Wingdings" w:hint="default"/>
      </w:rPr>
    </w:lvl>
    <w:lvl w:ilvl="3" w:tplc="FF620762" w:tentative="1">
      <w:start w:val="1"/>
      <w:numFmt w:val="bullet"/>
      <w:lvlText w:val=""/>
      <w:lvlJc w:val="left"/>
      <w:pPr>
        <w:tabs>
          <w:tab w:val="num" w:pos="2880"/>
        </w:tabs>
        <w:ind w:left="2880" w:hanging="360"/>
      </w:pPr>
      <w:rPr>
        <w:rFonts w:ascii="Symbol" w:hAnsi="Symbol" w:hint="default"/>
      </w:rPr>
    </w:lvl>
    <w:lvl w:ilvl="4" w:tplc="B1AA4A86" w:tentative="1">
      <w:start w:val="1"/>
      <w:numFmt w:val="bullet"/>
      <w:lvlText w:val="o"/>
      <w:lvlJc w:val="left"/>
      <w:pPr>
        <w:tabs>
          <w:tab w:val="num" w:pos="3600"/>
        </w:tabs>
        <w:ind w:left="3600" w:hanging="360"/>
      </w:pPr>
      <w:rPr>
        <w:rFonts w:ascii="Courier New" w:hAnsi="Courier New" w:cs="Courier New" w:hint="default"/>
      </w:rPr>
    </w:lvl>
    <w:lvl w:ilvl="5" w:tplc="89F626E4" w:tentative="1">
      <w:start w:val="1"/>
      <w:numFmt w:val="bullet"/>
      <w:lvlText w:val=""/>
      <w:lvlJc w:val="left"/>
      <w:pPr>
        <w:tabs>
          <w:tab w:val="num" w:pos="4320"/>
        </w:tabs>
        <w:ind w:left="4320" w:hanging="360"/>
      </w:pPr>
      <w:rPr>
        <w:rFonts w:ascii="Wingdings" w:hAnsi="Wingdings" w:hint="default"/>
      </w:rPr>
    </w:lvl>
    <w:lvl w:ilvl="6" w:tplc="60FC3EFA" w:tentative="1">
      <w:start w:val="1"/>
      <w:numFmt w:val="bullet"/>
      <w:lvlText w:val=""/>
      <w:lvlJc w:val="left"/>
      <w:pPr>
        <w:tabs>
          <w:tab w:val="num" w:pos="5040"/>
        </w:tabs>
        <w:ind w:left="5040" w:hanging="360"/>
      </w:pPr>
      <w:rPr>
        <w:rFonts w:ascii="Symbol" w:hAnsi="Symbol" w:hint="default"/>
      </w:rPr>
    </w:lvl>
    <w:lvl w:ilvl="7" w:tplc="502E716A" w:tentative="1">
      <w:start w:val="1"/>
      <w:numFmt w:val="bullet"/>
      <w:lvlText w:val="o"/>
      <w:lvlJc w:val="left"/>
      <w:pPr>
        <w:tabs>
          <w:tab w:val="num" w:pos="5760"/>
        </w:tabs>
        <w:ind w:left="5760" w:hanging="360"/>
      </w:pPr>
      <w:rPr>
        <w:rFonts w:ascii="Courier New" w:hAnsi="Courier New" w:cs="Courier New" w:hint="default"/>
      </w:rPr>
    </w:lvl>
    <w:lvl w:ilvl="8" w:tplc="92B496A0"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3"/>
  </w:num>
  <w:num w:numId="4">
    <w:abstractNumId w:val="11"/>
  </w:num>
  <w:num w:numId="5">
    <w:abstractNumId w:val="5"/>
  </w:num>
  <w:num w:numId="6">
    <w:abstractNumId w:val="12"/>
  </w:num>
  <w:num w:numId="7">
    <w:abstractNumId w:val="8"/>
  </w:num>
  <w:num w:numId="8">
    <w:abstractNumId w:val="20"/>
  </w:num>
  <w:num w:numId="9">
    <w:abstractNumId w:val="27"/>
  </w:num>
  <w:num w:numId="10">
    <w:abstractNumId w:val="7"/>
  </w:num>
  <w:num w:numId="11">
    <w:abstractNumId w:val="28"/>
  </w:num>
  <w:num w:numId="12">
    <w:abstractNumId w:val="14"/>
  </w:num>
  <w:num w:numId="13">
    <w:abstractNumId w:val="15"/>
  </w:num>
  <w:num w:numId="14">
    <w:abstractNumId w:val="13"/>
  </w:num>
  <w:num w:numId="15">
    <w:abstractNumId w:val="19"/>
  </w:num>
  <w:num w:numId="16">
    <w:abstractNumId w:val="4"/>
  </w:num>
  <w:num w:numId="17">
    <w:abstractNumId w:val="17"/>
  </w:num>
  <w:num w:numId="18">
    <w:abstractNumId w:val="22"/>
  </w:num>
  <w:num w:numId="19">
    <w:abstractNumId w:val="16"/>
  </w:num>
  <w:num w:numId="20">
    <w:abstractNumId w:val="9"/>
  </w:num>
  <w:num w:numId="21">
    <w:abstractNumId w:val="6"/>
  </w:num>
  <w:num w:numId="22">
    <w:abstractNumId w:val="21"/>
  </w:num>
  <w:num w:numId="23">
    <w:abstractNumId w:val="24"/>
  </w:num>
  <w:num w:numId="24">
    <w:abstractNumId w:val="2"/>
  </w:num>
  <w:num w:numId="25">
    <w:abstractNumId w:val="25"/>
  </w:num>
  <w:num w:numId="26">
    <w:abstractNumId w:val="10"/>
  </w:num>
  <w:num w:numId="27">
    <w:abstractNumId w:val="23"/>
  </w:num>
  <w:num w:numId="28">
    <w:abstractNumId w:val="18"/>
  </w:num>
  <w:num w:numId="29">
    <w:abstractNumId w:val="2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AU" w:vendorID="64" w:dllVersion="131078" w:nlCheck="1" w:checkStyle="1"/>
  <w:activeWritingStyle w:appName="MSWord" w:lang="en-US" w:vendorID="64" w:dllVersion="131078" w:nlCheck="1" w:checkStyle="1"/>
  <w:activeWritingStyle w:appName="MSWord" w:lang="en-GB" w:vendorID="64" w:dllVersion="131078" w:nlCheck="1" w:checkStyle="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56AB"/>
    <w:rsid w:val="000002F9"/>
    <w:rsid w:val="00012665"/>
    <w:rsid w:val="000152F7"/>
    <w:rsid w:val="00024B01"/>
    <w:rsid w:val="00024C34"/>
    <w:rsid w:val="000250D0"/>
    <w:rsid w:val="00035F26"/>
    <w:rsid w:val="000366A0"/>
    <w:rsid w:val="00047E76"/>
    <w:rsid w:val="00054DC1"/>
    <w:rsid w:val="00054E91"/>
    <w:rsid w:val="000556D4"/>
    <w:rsid w:val="00063844"/>
    <w:rsid w:val="000656AB"/>
    <w:rsid w:val="00066EFC"/>
    <w:rsid w:val="0006741C"/>
    <w:rsid w:val="000704E8"/>
    <w:rsid w:val="00070D6E"/>
    <w:rsid w:val="00071A28"/>
    <w:rsid w:val="00074E7D"/>
    <w:rsid w:val="00077413"/>
    <w:rsid w:val="00083FD4"/>
    <w:rsid w:val="00090901"/>
    <w:rsid w:val="00092C4A"/>
    <w:rsid w:val="00093320"/>
    <w:rsid w:val="00094982"/>
    <w:rsid w:val="00094BF1"/>
    <w:rsid w:val="000A064D"/>
    <w:rsid w:val="000A3F77"/>
    <w:rsid w:val="000A4277"/>
    <w:rsid w:val="000A6A46"/>
    <w:rsid w:val="000B0726"/>
    <w:rsid w:val="000B0ACE"/>
    <w:rsid w:val="000B1E4D"/>
    <w:rsid w:val="000B42D8"/>
    <w:rsid w:val="000C27AC"/>
    <w:rsid w:val="000C4EDD"/>
    <w:rsid w:val="000C7F4F"/>
    <w:rsid w:val="000E1266"/>
    <w:rsid w:val="000E22CE"/>
    <w:rsid w:val="000E29A0"/>
    <w:rsid w:val="000E71D5"/>
    <w:rsid w:val="000F0359"/>
    <w:rsid w:val="000F529C"/>
    <w:rsid w:val="00104BD2"/>
    <w:rsid w:val="00105396"/>
    <w:rsid w:val="00105B5C"/>
    <w:rsid w:val="001079AA"/>
    <w:rsid w:val="001120CA"/>
    <w:rsid w:val="00113F53"/>
    <w:rsid w:val="00115A39"/>
    <w:rsid w:val="00124016"/>
    <w:rsid w:val="00124140"/>
    <w:rsid w:val="0012654F"/>
    <w:rsid w:val="0012673B"/>
    <w:rsid w:val="001311B3"/>
    <w:rsid w:val="00132207"/>
    <w:rsid w:val="0014204E"/>
    <w:rsid w:val="00143747"/>
    <w:rsid w:val="0015577B"/>
    <w:rsid w:val="001559D7"/>
    <w:rsid w:val="00162AF8"/>
    <w:rsid w:val="00163097"/>
    <w:rsid w:val="00164436"/>
    <w:rsid w:val="001653DD"/>
    <w:rsid w:val="001656CC"/>
    <w:rsid w:val="00166616"/>
    <w:rsid w:val="00171871"/>
    <w:rsid w:val="001910B1"/>
    <w:rsid w:val="00194368"/>
    <w:rsid w:val="00195B86"/>
    <w:rsid w:val="0019628C"/>
    <w:rsid w:val="001A170B"/>
    <w:rsid w:val="001A3748"/>
    <w:rsid w:val="001B3947"/>
    <w:rsid w:val="001C1A6E"/>
    <w:rsid w:val="001C2429"/>
    <w:rsid w:val="001D03EA"/>
    <w:rsid w:val="001D3967"/>
    <w:rsid w:val="001D659A"/>
    <w:rsid w:val="001D74BC"/>
    <w:rsid w:val="001E1AC8"/>
    <w:rsid w:val="001E2C34"/>
    <w:rsid w:val="001E4591"/>
    <w:rsid w:val="001E5473"/>
    <w:rsid w:val="001F1FAA"/>
    <w:rsid w:val="001F25C3"/>
    <w:rsid w:val="001F3FF7"/>
    <w:rsid w:val="001F574D"/>
    <w:rsid w:val="0020045D"/>
    <w:rsid w:val="002027DF"/>
    <w:rsid w:val="00217772"/>
    <w:rsid w:val="002203C0"/>
    <w:rsid w:val="0022097A"/>
    <w:rsid w:val="002218D5"/>
    <w:rsid w:val="00221F6B"/>
    <w:rsid w:val="002252A0"/>
    <w:rsid w:val="00230577"/>
    <w:rsid w:val="0023081C"/>
    <w:rsid w:val="0023228D"/>
    <w:rsid w:val="00234AF5"/>
    <w:rsid w:val="00240002"/>
    <w:rsid w:val="00251B9B"/>
    <w:rsid w:val="002565AE"/>
    <w:rsid w:val="00264364"/>
    <w:rsid w:val="002649CE"/>
    <w:rsid w:val="00274CFA"/>
    <w:rsid w:val="00275FA5"/>
    <w:rsid w:val="002779DE"/>
    <w:rsid w:val="002827A8"/>
    <w:rsid w:val="00283D1B"/>
    <w:rsid w:val="002847A9"/>
    <w:rsid w:val="00286B90"/>
    <w:rsid w:val="00287675"/>
    <w:rsid w:val="00290368"/>
    <w:rsid w:val="00290641"/>
    <w:rsid w:val="0029194D"/>
    <w:rsid w:val="00293615"/>
    <w:rsid w:val="002969C5"/>
    <w:rsid w:val="00297EE2"/>
    <w:rsid w:val="002A0DC2"/>
    <w:rsid w:val="002A5051"/>
    <w:rsid w:val="002A6364"/>
    <w:rsid w:val="002A7009"/>
    <w:rsid w:val="002B6B31"/>
    <w:rsid w:val="002C10D4"/>
    <w:rsid w:val="002C1A36"/>
    <w:rsid w:val="002C27BB"/>
    <w:rsid w:val="002C2929"/>
    <w:rsid w:val="002C3DE0"/>
    <w:rsid w:val="002C3F0C"/>
    <w:rsid w:val="002C72D5"/>
    <w:rsid w:val="002C7BA8"/>
    <w:rsid w:val="002D29D4"/>
    <w:rsid w:val="002D53FF"/>
    <w:rsid w:val="002D5A1C"/>
    <w:rsid w:val="002E0FA8"/>
    <w:rsid w:val="002E475D"/>
    <w:rsid w:val="002E5277"/>
    <w:rsid w:val="002E6748"/>
    <w:rsid w:val="002F4C94"/>
    <w:rsid w:val="002F686C"/>
    <w:rsid w:val="003006A2"/>
    <w:rsid w:val="0030134C"/>
    <w:rsid w:val="00304FD9"/>
    <w:rsid w:val="00314AE3"/>
    <w:rsid w:val="003151C2"/>
    <w:rsid w:val="00325F63"/>
    <w:rsid w:val="00334C6A"/>
    <w:rsid w:val="00340AF4"/>
    <w:rsid w:val="00340EDA"/>
    <w:rsid w:val="00342009"/>
    <w:rsid w:val="003461C6"/>
    <w:rsid w:val="00351887"/>
    <w:rsid w:val="003646D8"/>
    <w:rsid w:val="0036536D"/>
    <w:rsid w:val="0036570C"/>
    <w:rsid w:val="00372AC1"/>
    <w:rsid w:val="00374AC4"/>
    <w:rsid w:val="00375E5D"/>
    <w:rsid w:val="003774D7"/>
    <w:rsid w:val="00380D50"/>
    <w:rsid w:val="00385C96"/>
    <w:rsid w:val="00386889"/>
    <w:rsid w:val="00393618"/>
    <w:rsid w:val="003949D9"/>
    <w:rsid w:val="00395761"/>
    <w:rsid w:val="00395E56"/>
    <w:rsid w:val="003965D8"/>
    <w:rsid w:val="003A6630"/>
    <w:rsid w:val="003B0080"/>
    <w:rsid w:val="003B03F7"/>
    <w:rsid w:val="003B3E53"/>
    <w:rsid w:val="003B64BE"/>
    <w:rsid w:val="003C1B72"/>
    <w:rsid w:val="003C417F"/>
    <w:rsid w:val="003C77BD"/>
    <w:rsid w:val="003E5146"/>
    <w:rsid w:val="003E5955"/>
    <w:rsid w:val="003F144F"/>
    <w:rsid w:val="003F4799"/>
    <w:rsid w:val="0040165D"/>
    <w:rsid w:val="004024AF"/>
    <w:rsid w:val="0040478F"/>
    <w:rsid w:val="00411F96"/>
    <w:rsid w:val="00424BA5"/>
    <w:rsid w:val="00445673"/>
    <w:rsid w:val="0045112F"/>
    <w:rsid w:val="00454D56"/>
    <w:rsid w:val="00456B50"/>
    <w:rsid w:val="00466448"/>
    <w:rsid w:val="00470778"/>
    <w:rsid w:val="00470963"/>
    <w:rsid w:val="0047364F"/>
    <w:rsid w:val="00473D3F"/>
    <w:rsid w:val="00474298"/>
    <w:rsid w:val="0047577F"/>
    <w:rsid w:val="00483118"/>
    <w:rsid w:val="00485434"/>
    <w:rsid w:val="004864F6"/>
    <w:rsid w:val="00487E6A"/>
    <w:rsid w:val="0049080D"/>
    <w:rsid w:val="004975EE"/>
    <w:rsid w:val="004B1A72"/>
    <w:rsid w:val="004B3D31"/>
    <w:rsid w:val="004B6FD0"/>
    <w:rsid w:val="004C0E47"/>
    <w:rsid w:val="004C297D"/>
    <w:rsid w:val="004C4DFE"/>
    <w:rsid w:val="004D0518"/>
    <w:rsid w:val="004D0BE6"/>
    <w:rsid w:val="004D612B"/>
    <w:rsid w:val="004D64B5"/>
    <w:rsid w:val="004E11C3"/>
    <w:rsid w:val="004E4F97"/>
    <w:rsid w:val="004F0915"/>
    <w:rsid w:val="004F19D7"/>
    <w:rsid w:val="004F4A12"/>
    <w:rsid w:val="004F5A74"/>
    <w:rsid w:val="004F611E"/>
    <w:rsid w:val="004F75D7"/>
    <w:rsid w:val="0050033B"/>
    <w:rsid w:val="005018AB"/>
    <w:rsid w:val="00505C1D"/>
    <w:rsid w:val="00506837"/>
    <w:rsid w:val="00513994"/>
    <w:rsid w:val="00514E6B"/>
    <w:rsid w:val="00516E4C"/>
    <w:rsid w:val="00517585"/>
    <w:rsid w:val="00520B89"/>
    <w:rsid w:val="00525A76"/>
    <w:rsid w:val="00526912"/>
    <w:rsid w:val="00526BA8"/>
    <w:rsid w:val="00540617"/>
    <w:rsid w:val="00542676"/>
    <w:rsid w:val="0054363C"/>
    <w:rsid w:val="005454FF"/>
    <w:rsid w:val="00545734"/>
    <w:rsid w:val="00546F2B"/>
    <w:rsid w:val="00551A94"/>
    <w:rsid w:val="005618D5"/>
    <w:rsid w:val="0057194A"/>
    <w:rsid w:val="005735CA"/>
    <w:rsid w:val="00573B61"/>
    <w:rsid w:val="00573D4C"/>
    <w:rsid w:val="00573D5F"/>
    <w:rsid w:val="00576E74"/>
    <w:rsid w:val="0058461A"/>
    <w:rsid w:val="005A0063"/>
    <w:rsid w:val="005A2EEA"/>
    <w:rsid w:val="005A39C9"/>
    <w:rsid w:val="005A63BE"/>
    <w:rsid w:val="005A74DF"/>
    <w:rsid w:val="005B485E"/>
    <w:rsid w:val="005C0840"/>
    <w:rsid w:val="005C2E2A"/>
    <w:rsid w:val="005C7121"/>
    <w:rsid w:val="005C7FF3"/>
    <w:rsid w:val="005D0F04"/>
    <w:rsid w:val="005D2751"/>
    <w:rsid w:val="005E0F38"/>
    <w:rsid w:val="005E2E10"/>
    <w:rsid w:val="005E3F1F"/>
    <w:rsid w:val="005E4B08"/>
    <w:rsid w:val="005E562C"/>
    <w:rsid w:val="005E6B5E"/>
    <w:rsid w:val="005F11D9"/>
    <w:rsid w:val="006014B6"/>
    <w:rsid w:val="0060696D"/>
    <w:rsid w:val="006071EB"/>
    <w:rsid w:val="00612137"/>
    <w:rsid w:val="00612392"/>
    <w:rsid w:val="006211E9"/>
    <w:rsid w:val="0062129F"/>
    <w:rsid w:val="00622E8F"/>
    <w:rsid w:val="0062369C"/>
    <w:rsid w:val="0062666B"/>
    <w:rsid w:val="00626A41"/>
    <w:rsid w:val="006310B3"/>
    <w:rsid w:val="006368FA"/>
    <w:rsid w:val="00636F8A"/>
    <w:rsid w:val="006377CE"/>
    <w:rsid w:val="00651ABD"/>
    <w:rsid w:val="00661D28"/>
    <w:rsid w:val="00667C9A"/>
    <w:rsid w:val="00667EB3"/>
    <w:rsid w:val="0067053C"/>
    <w:rsid w:val="00670DA9"/>
    <w:rsid w:val="00672A6E"/>
    <w:rsid w:val="00676626"/>
    <w:rsid w:val="00677A52"/>
    <w:rsid w:val="00687008"/>
    <w:rsid w:val="00687DBB"/>
    <w:rsid w:val="0069444D"/>
    <w:rsid w:val="00694BCB"/>
    <w:rsid w:val="00696047"/>
    <w:rsid w:val="006A07A0"/>
    <w:rsid w:val="006A6D1D"/>
    <w:rsid w:val="006B1982"/>
    <w:rsid w:val="006B34AF"/>
    <w:rsid w:val="006B7FC0"/>
    <w:rsid w:val="006C0F70"/>
    <w:rsid w:val="006C608D"/>
    <w:rsid w:val="006D1853"/>
    <w:rsid w:val="006D2F26"/>
    <w:rsid w:val="006D42C2"/>
    <w:rsid w:val="006E1CCC"/>
    <w:rsid w:val="006E4BB4"/>
    <w:rsid w:val="006E5059"/>
    <w:rsid w:val="006F0B8E"/>
    <w:rsid w:val="0070147A"/>
    <w:rsid w:val="00712C7E"/>
    <w:rsid w:val="00713DFC"/>
    <w:rsid w:val="00713E30"/>
    <w:rsid w:val="0071544B"/>
    <w:rsid w:val="0072115D"/>
    <w:rsid w:val="00722426"/>
    <w:rsid w:val="00722816"/>
    <w:rsid w:val="00725D50"/>
    <w:rsid w:val="007262E4"/>
    <w:rsid w:val="00727DE0"/>
    <w:rsid w:val="007316F0"/>
    <w:rsid w:val="00734B3F"/>
    <w:rsid w:val="00736A2F"/>
    <w:rsid w:val="0074143F"/>
    <w:rsid w:val="00743AAD"/>
    <w:rsid w:val="00746BF8"/>
    <w:rsid w:val="00754BE8"/>
    <w:rsid w:val="00762209"/>
    <w:rsid w:val="00763913"/>
    <w:rsid w:val="00765055"/>
    <w:rsid w:val="00767EF8"/>
    <w:rsid w:val="00771503"/>
    <w:rsid w:val="00773C1E"/>
    <w:rsid w:val="00776184"/>
    <w:rsid w:val="007925B7"/>
    <w:rsid w:val="007B41BA"/>
    <w:rsid w:val="007C1E22"/>
    <w:rsid w:val="007D3A69"/>
    <w:rsid w:val="007D4021"/>
    <w:rsid w:val="007E3567"/>
    <w:rsid w:val="007E4FEC"/>
    <w:rsid w:val="007E799B"/>
    <w:rsid w:val="007F0FCB"/>
    <w:rsid w:val="007F56B0"/>
    <w:rsid w:val="007F79FE"/>
    <w:rsid w:val="00801B98"/>
    <w:rsid w:val="0080776B"/>
    <w:rsid w:val="00811A93"/>
    <w:rsid w:val="00811B76"/>
    <w:rsid w:val="00817240"/>
    <w:rsid w:val="00817BAE"/>
    <w:rsid w:val="00817C09"/>
    <w:rsid w:val="0082316C"/>
    <w:rsid w:val="00826D93"/>
    <w:rsid w:val="008374C2"/>
    <w:rsid w:val="0084230F"/>
    <w:rsid w:val="00842D60"/>
    <w:rsid w:val="00843441"/>
    <w:rsid w:val="00843E0A"/>
    <w:rsid w:val="00844020"/>
    <w:rsid w:val="00846B24"/>
    <w:rsid w:val="008513DC"/>
    <w:rsid w:val="008544CB"/>
    <w:rsid w:val="008552B4"/>
    <w:rsid w:val="00855DEF"/>
    <w:rsid w:val="008570A1"/>
    <w:rsid w:val="00860FFB"/>
    <w:rsid w:val="0086297F"/>
    <w:rsid w:val="00865E65"/>
    <w:rsid w:val="00866A27"/>
    <w:rsid w:val="00870B22"/>
    <w:rsid w:val="008741CA"/>
    <w:rsid w:val="00874CF0"/>
    <w:rsid w:val="00874E51"/>
    <w:rsid w:val="008755D8"/>
    <w:rsid w:val="00877B55"/>
    <w:rsid w:val="0088026A"/>
    <w:rsid w:val="00881F6D"/>
    <w:rsid w:val="008845FF"/>
    <w:rsid w:val="00885D16"/>
    <w:rsid w:val="008865E7"/>
    <w:rsid w:val="00887097"/>
    <w:rsid w:val="008875A4"/>
    <w:rsid w:val="00887E65"/>
    <w:rsid w:val="008925CE"/>
    <w:rsid w:val="00895223"/>
    <w:rsid w:val="008A1C50"/>
    <w:rsid w:val="008A59C3"/>
    <w:rsid w:val="008A6837"/>
    <w:rsid w:val="008B18A6"/>
    <w:rsid w:val="008B27CB"/>
    <w:rsid w:val="008B2D00"/>
    <w:rsid w:val="008B7E1F"/>
    <w:rsid w:val="008C399D"/>
    <w:rsid w:val="008C3DF1"/>
    <w:rsid w:val="008C3E18"/>
    <w:rsid w:val="008C4FB4"/>
    <w:rsid w:val="008D318C"/>
    <w:rsid w:val="008D3617"/>
    <w:rsid w:val="008E01ED"/>
    <w:rsid w:val="008E247D"/>
    <w:rsid w:val="008E2A77"/>
    <w:rsid w:val="008E2ED0"/>
    <w:rsid w:val="008E4CF8"/>
    <w:rsid w:val="008E60A1"/>
    <w:rsid w:val="008E695C"/>
    <w:rsid w:val="008E7870"/>
    <w:rsid w:val="008F012A"/>
    <w:rsid w:val="008F146F"/>
    <w:rsid w:val="008F18A6"/>
    <w:rsid w:val="009041B8"/>
    <w:rsid w:val="00905BD0"/>
    <w:rsid w:val="00906F9D"/>
    <w:rsid w:val="0091184B"/>
    <w:rsid w:val="00912102"/>
    <w:rsid w:val="00916F08"/>
    <w:rsid w:val="00920271"/>
    <w:rsid w:val="00920768"/>
    <w:rsid w:val="00932C19"/>
    <w:rsid w:val="00932EB3"/>
    <w:rsid w:val="00934605"/>
    <w:rsid w:val="0094137C"/>
    <w:rsid w:val="009504FF"/>
    <w:rsid w:val="009516F8"/>
    <w:rsid w:val="009629A1"/>
    <w:rsid w:val="00970623"/>
    <w:rsid w:val="00971FF1"/>
    <w:rsid w:val="009753B5"/>
    <w:rsid w:val="00975811"/>
    <w:rsid w:val="009810E6"/>
    <w:rsid w:val="0098191E"/>
    <w:rsid w:val="0098413D"/>
    <w:rsid w:val="00984291"/>
    <w:rsid w:val="00986FA3"/>
    <w:rsid w:val="00992004"/>
    <w:rsid w:val="00992F3D"/>
    <w:rsid w:val="009A118C"/>
    <w:rsid w:val="009A2432"/>
    <w:rsid w:val="009A3EB0"/>
    <w:rsid w:val="009A415E"/>
    <w:rsid w:val="009A7E63"/>
    <w:rsid w:val="009B1A20"/>
    <w:rsid w:val="009B2D01"/>
    <w:rsid w:val="009B3AAF"/>
    <w:rsid w:val="009C171F"/>
    <w:rsid w:val="009C44D8"/>
    <w:rsid w:val="009C72FF"/>
    <w:rsid w:val="009C75EA"/>
    <w:rsid w:val="009D4BCE"/>
    <w:rsid w:val="009E4DDC"/>
    <w:rsid w:val="009F02BF"/>
    <w:rsid w:val="009F5B12"/>
    <w:rsid w:val="00A02F63"/>
    <w:rsid w:val="00A03336"/>
    <w:rsid w:val="00A12920"/>
    <w:rsid w:val="00A17BAC"/>
    <w:rsid w:val="00A234AF"/>
    <w:rsid w:val="00A25820"/>
    <w:rsid w:val="00A32C71"/>
    <w:rsid w:val="00A334F2"/>
    <w:rsid w:val="00A37412"/>
    <w:rsid w:val="00A4033D"/>
    <w:rsid w:val="00A55D61"/>
    <w:rsid w:val="00A6449B"/>
    <w:rsid w:val="00A66638"/>
    <w:rsid w:val="00A66950"/>
    <w:rsid w:val="00A74B3B"/>
    <w:rsid w:val="00A75959"/>
    <w:rsid w:val="00A77C7A"/>
    <w:rsid w:val="00A85A7D"/>
    <w:rsid w:val="00A87488"/>
    <w:rsid w:val="00A87BB2"/>
    <w:rsid w:val="00A90A2C"/>
    <w:rsid w:val="00A924D9"/>
    <w:rsid w:val="00A937AD"/>
    <w:rsid w:val="00A97176"/>
    <w:rsid w:val="00AA6FA7"/>
    <w:rsid w:val="00AB3DF7"/>
    <w:rsid w:val="00AB4974"/>
    <w:rsid w:val="00AB58F5"/>
    <w:rsid w:val="00AB74F4"/>
    <w:rsid w:val="00AC4F4E"/>
    <w:rsid w:val="00AD03EA"/>
    <w:rsid w:val="00AD5030"/>
    <w:rsid w:val="00AD57A1"/>
    <w:rsid w:val="00AE1D0F"/>
    <w:rsid w:val="00AE37E4"/>
    <w:rsid w:val="00AE43D6"/>
    <w:rsid w:val="00AE4B71"/>
    <w:rsid w:val="00AE61D4"/>
    <w:rsid w:val="00AE6443"/>
    <w:rsid w:val="00AE649B"/>
    <w:rsid w:val="00AF1B66"/>
    <w:rsid w:val="00AF4C53"/>
    <w:rsid w:val="00B01C42"/>
    <w:rsid w:val="00B02FA8"/>
    <w:rsid w:val="00B052C4"/>
    <w:rsid w:val="00B16AE2"/>
    <w:rsid w:val="00B26B4F"/>
    <w:rsid w:val="00B26D70"/>
    <w:rsid w:val="00B31B0C"/>
    <w:rsid w:val="00B32636"/>
    <w:rsid w:val="00B32ABF"/>
    <w:rsid w:val="00B34221"/>
    <w:rsid w:val="00B376FF"/>
    <w:rsid w:val="00B4194B"/>
    <w:rsid w:val="00B41DE1"/>
    <w:rsid w:val="00B4383F"/>
    <w:rsid w:val="00B50B00"/>
    <w:rsid w:val="00B52B6E"/>
    <w:rsid w:val="00B537CE"/>
    <w:rsid w:val="00B5419F"/>
    <w:rsid w:val="00B60DCF"/>
    <w:rsid w:val="00B613C1"/>
    <w:rsid w:val="00B61C58"/>
    <w:rsid w:val="00B61E55"/>
    <w:rsid w:val="00B637FC"/>
    <w:rsid w:val="00B65220"/>
    <w:rsid w:val="00B72F22"/>
    <w:rsid w:val="00B83A6B"/>
    <w:rsid w:val="00B84270"/>
    <w:rsid w:val="00B85125"/>
    <w:rsid w:val="00B85CCD"/>
    <w:rsid w:val="00B914E0"/>
    <w:rsid w:val="00B94A28"/>
    <w:rsid w:val="00B95005"/>
    <w:rsid w:val="00BA3AB2"/>
    <w:rsid w:val="00BA4011"/>
    <w:rsid w:val="00BA45AC"/>
    <w:rsid w:val="00BA5A7E"/>
    <w:rsid w:val="00BB0A49"/>
    <w:rsid w:val="00BB4643"/>
    <w:rsid w:val="00BB56AF"/>
    <w:rsid w:val="00BB6962"/>
    <w:rsid w:val="00BC34BD"/>
    <w:rsid w:val="00BC7387"/>
    <w:rsid w:val="00BD10B0"/>
    <w:rsid w:val="00BD147C"/>
    <w:rsid w:val="00BD1551"/>
    <w:rsid w:val="00BD19BE"/>
    <w:rsid w:val="00BE0668"/>
    <w:rsid w:val="00BF1B40"/>
    <w:rsid w:val="00BF5A3D"/>
    <w:rsid w:val="00BF6A52"/>
    <w:rsid w:val="00C006EE"/>
    <w:rsid w:val="00C0092D"/>
    <w:rsid w:val="00C01166"/>
    <w:rsid w:val="00C02ED7"/>
    <w:rsid w:val="00C03E05"/>
    <w:rsid w:val="00C05B4F"/>
    <w:rsid w:val="00C11FB2"/>
    <w:rsid w:val="00C1697D"/>
    <w:rsid w:val="00C205BF"/>
    <w:rsid w:val="00C25A60"/>
    <w:rsid w:val="00C31CA0"/>
    <w:rsid w:val="00C31E90"/>
    <w:rsid w:val="00C3330E"/>
    <w:rsid w:val="00C334A2"/>
    <w:rsid w:val="00C36425"/>
    <w:rsid w:val="00C369F4"/>
    <w:rsid w:val="00C36B59"/>
    <w:rsid w:val="00C43098"/>
    <w:rsid w:val="00C43AB2"/>
    <w:rsid w:val="00C465ED"/>
    <w:rsid w:val="00C4678B"/>
    <w:rsid w:val="00C54AE2"/>
    <w:rsid w:val="00C746FA"/>
    <w:rsid w:val="00C81ABA"/>
    <w:rsid w:val="00C82F96"/>
    <w:rsid w:val="00C83542"/>
    <w:rsid w:val="00C83899"/>
    <w:rsid w:val="00C848C9"/>
    <w:rsid w:val="00C8589C"/>
    <w:rsid w:val="00C871A7"/>
    <w:rsid w:val="00C906E6"/>
    <w:rsid w:val="00C936A1"/>
    <w:rsid w:val="00CB01F7"/>
    <w:rsid w:val="00CB07BD"/>
    <w:rsid w:val="00CB31F2"/>
    <w:rsid w:val="00CB336B"/>
    <w:rsid w:val="00CB42D0"/>
    <w:rsid w:val="00CE2D1D"/>
    <w:rsid w:val="00CE3AA5"/>
    <w:rsid w:val="00CE7441"/>
    <w:rsid w:val="00CE789E"/>
    <w:rsid w:val="00CF1BCF"/>
    <w:rsid w:val="00CF1E0E"/>
    <w:rsid w:val="00CF2B3C"/>
    <w:rsid w:val="00CF341A"/>
    <w:rsid w:val="00D011D2"/>
    <w:rsid w:val="00D03A07"/>
    <w:rsid w:val="00D03C10"/>
    <w:rsid w:val="00D04D76"/>
    <w:rsid w:val="00D05EF4"/>
    <w:rsid w:val="00D07C54"/>
    <w:rsid w:val="00D1073C"/>
    <w:rsid w:val="00D140CE"/>
    <w:rsid w:val="00D16D59"/>
    <w:rsid w:val="00D23A46"/>
    <w:rsid w:val="00D262B1"/>
    <w:rsid w:val="00D27A27"/>
    <w:rsid w:val="00D32C7E"/>
    <w:rsid w:val="00D40566"/>
    <w:rsid w:val="00D41782"/>
    <w:rsid w:val="00D42FC0"/>
    <w:rsid w:val="00D43E48"/>
    <w:rsid w:val="00D4585F"/>
    <w:rsid w:val="00D45942"/>
    <w:rsid w:val="00D475BE"/>
    <w:rsid w:val="00D550C0"/>
    <w:rsid w:val="00D557CB"/>
    <w:rsid w:val="00D55AA9"/>
    <w:rsid w:val="00D55AFE"/>
    <w:rsid w:val="00D61A62"/>
    <w:rsid w:val="00D7057C"/>
    <w:rsid w:val="00D72B72"/>
    <w:rsid w:val="00D73290"/>
    <w:rsid w:val="00D765A2"/>
    <w:rsid w:val="00D81600"/>
    <w:rsid w:val="00D82859"/>
    <w:rsid w:val="00D84317"/>
    <w:rsid w:val="00D90D90"/>
    <w:rsid w:val="00DA6F3C"/>
    <w:rsid w:val="00DB26D1"/>
    <w:rsid w:val="00DB535A"/>
    <w:rsid w:val="00DB65A3"/>
    <w:rsid w:val="00DC0F9D"/>
    <w:rsid w:val="00DC3989"/>
    <w:rsid w:val="00DC608E"/>
    <w:rsid w:val="00DC7C7A"/>
    <w:rsid w:val="00DC7D1E"/>
    <w:rsid w:val="00DD5546"/>
    <w:rsid w:val="00DD598F"/>
    <w:rsid w:val="00DD64F6"/>
    <w:rsid w:val="00DE2541"/>
    <w:rsid w:val="00DE3F2A"/>
    <w:rsid w:val="00DE4095"/>
    <w:rsid w:val="00DE4C56"/>
    <w:rsid w:val="00DE50C9"/>
    <w:rsid w:val="00DF09A5"/>
    <w:rsid w:val="00DF1E08"/>
    <w:rsid w:val="00DF2EA0"/>
    <w:rsid w:val="00DF3474"/>
    <w:rsid w:val="00DF646F"/>
    <w:rsid w:val="00E01651"/>
    <w:rsid w:val="00E0512A"/>
    <w:rsid w:val="00E077E6"/>
    <w:rsid w:val="00E139DE"/>
    <w:rsid w:val="00E15596"/>
    <w:rsid w:val="00E168A5"/>
    <w:rsid w:val="00E20637"/>
    <w:rsid w:val="00E23E29"/>
    <w:rsid w:val="00E25D1E"/>
    <w:rsid w:val="00E27992"/>
    <w:rsid w:val="00E322A1"/>
    <w:rsid w:val="00E34C06"/>
    <w:rsid w:val="00E3545E"/>
    <w:rsid w:val="00E404EF"/>
    <w:rsid w:val="00E4302B"/>
    <w:rsid w:val="00E44DED"/>
    <w:rsid w:val="00E51566"/>
    <w:rsid w:val="00E5473F"/>
    <w:rsid w:val="00E55094"/>
    <w:rsid w:val="00E56D3A"/>
    <w:rsid w:val="00E6534E"/>
    <w:rsid w:val="00E66174"/>
    <w:rsid w:val="00E72180"/>
    <w:rsid w:val="00E74A20"/>
    <w:rsid w:val="00E822F6"/>
    <w:rsid w:val="00E84239"/>
    <w:rsid w:val="00E87A3C"/>
    <w:rsid w:val="00E91289"/>
    <w:rsid w:val="00E9147B"/>
    <w:rsid w:val="00E91FF6"/>
    <w:rsid w:val="00E946F6"/>
    <w:rsid w:val="00E973EF"/>
    <w:rsid w:val="00EA191F"/>
    <w:rsid w:val="00EA4726"/>
    <w:rsid w:val="00EA6A1A"/>
    <w:rsid w:val="00EA7CDE"/>
    <w:rsid w:val="00EB73D8"/>
    <w:rsid w:val="00EC1D52"/>
    <w:rsid w:val="00EC28D1"/>
    <w:rsid w:val="00EC495D"/>
    <w:rsid w:val="00ED1FEB"/>
    <w:rsid w:val="00ED2674"/>
    <w:rsid w:val="00ED27BB"/>
    <w:rsid w:val="00ED2A33"/>
    <w:rsid w:val="00ED42A4"/>
    <w:rsid w:val="00ED64FC"/>
    <w:rsid w:val="00ED7C69"/>
    <w:rsid w:val="00EE7826"/>
    <w:rsid w:val="00EF21CE"/>
    <w:rsid w:val="00EF4C1D"/>
    <w:rsid w:val="00EF5914"/>
    <w:rsid w:val="00EF5C4D"/>
    <w:rsid w:val="00EF6757"/>
    <w:rsid w:val="00F01587"/>
    <w:rsid w:val="00F01639"/>
    <w:rsid w:val="00F02438"/>
    <w:rsid w:val="00F07990"/>
    <w:rsid w:val="00F16EB1"/>
    <w:rsid w:val="00F20167"/>
    <w:rsid w:val="00F21950"/>
    <w:rsid w:val="00F21F4E"/>
    <w:rsid w:val="00F2210E"/>
    <w:rsid w:val="00F22A3F"/>
    <w:rsid w:val="00F23A6D"/>
    <w:rsid w:val="00F25E9F"/>
    <w:rsid w:val="00F2649F"/>
    <w:rsid w:val="00F27F7E"/>
    <w:rsid w:val="00F32D1D"/>
    <w:rsid w:val="00F44A9D"/>
    <w:rsid w:val="00F4616E"/>
    <w:rsid w:val="00F61CE0"/>
    <w:rsid w:val="00F65D9E"/>
    <w:rsid w:val="00F67428"/>
    <w:rsid w:val="00F7403C"/>
    <w:rsid w:val="00F74272"/>
    <w:rsid w:val="00F74D00"/>
    <w:rsid w:val="00F759A8"/>
    <w:rsid w:val="00F75B56"/>
    <w:rsid w:val="00F75DED"/>
    <w:rsid w:val="00F7798A"/>
    <w:rsid w:val="00F77A79"/>
    <w:rsid w:val="00F814B3"/>
    <w:rsid w:val="00F82011"/>
    <w:rsid w:val="00F85BD3"/>
    <w:rsid w:val="00F85FAF"/>
    <w:rsid w:val="00F868C8"/>
    <w:rsid w:val="00F93A0F"/>
    <w:rsid w:val="00F96E27"/>
    <w:rsid w:val="00FA4A64"/>
    <w:rsid w:val="00FA4B58"/>
    <w:rsid w:val="00FB0A63"/>
    <w:rsid w:val="00FB2A93"/>
    <w:rsid w:val="00FB3AFB"/>
    <w:rsid w:val="00FB56F3"/>
    <w:rsid w:val="00FB669F"/>
    <w:rsid w:val="00FC150E"/>
    <w:rsid w:val="00FC1DEA"/>
    <w:rsid w:val="00FC3913"/>
    <w:rsid w:val="00FC3D21"/>
    <w:rsid w:val="00FC4E32"/>
    <w:rsid w:val="00FC5BD8"/>
    <w:rsid w:val="00FC7B36"/>
    <w:rsid w:val="00FD27D3"/>
    <w:rsid w:val="00FD3F50"/>
    <w:rsid w:val="00FE2F0C"/>
    <w:rsid w:val="00FF57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E61D4"/>
    <w:pPr>
      <w:jc w:val="both"/>
    </w:pPr>
    <w:rPr>
      <w:rFonts w:ascii="Segoe UI" w:hAnsi="Segoe UI"/>
      <w:szCs w:val="22"/>
    </w:rPr>
  </w:style>
  <w:style w:type="paragraph" w:styleId="Heading1">
    <w:name w:val="heading 1"/>
    <w:aliases w:val="Chapter Heading"/>
    <w:basedOn w:val="Normal"/>
    <w:next w:val="Normal"/>
    <w:link w:val="Heading1Char"/>
    <w:autoRedefine/>
    <w:qFormat/>
    <w:rsid w:val="003B0080"/>
    <w:pPr>
      <w:keepNext/>
      <w:outlineLvl w:val="0"/>
    </w:pPr>
    <w:rPr>
      <w:b/>
      <w:color w:val="005BA8"/>
      <w:kern w:val="28"/>
      <w:sz w:val="40"/>
      <w:szCs w:val="40"/>
      <w:lang w:eastAsia="en-US"/>
    </w:rPr>
  </w:style>
  <w:style w:type="paragraph" w:styleId="Heading2">
    <w:name w:val="heading 2"/>
    <w:aliases w:val="Major Heading,MAIN HEADING"/>
    <w:basedOn w:val="Normal"/>
    <w:next w:val="Normal"/>
    <w:link w:val="Heading2Char"/>
    <w:qFormat/>
    <w:rsid w:val="000E29A0"/>
    <w:pPr>
      <w:keepNext/>
      <w:tabs>
        <w:tab w:val="left" w:pos="851"/>
      </w:tabs>
      <w:outlineLvl w:val="1"/>
    </w:pPr>
    <w:rPr>
      <w:b/>
      <w:color w:val="8097CC"/>
      <w:sz w:val="28"/>
      <w:szCs w:val="28"/>
      <w:lang w:eastAsia="en-US"/>
    </w:rPr>
  </w:style>
  <w:style w:type="paragraph" w:styleId="Heading3">
    <w:name w:val="heading 3"/>
    <w:aliases w:val="Sub-heading"/>
    <w:basedOn w:val="Normal"/>
    <w:next w:val="Normal"/>
    <w:link w:val="Heading3Char"/>
    <w:autoRedefine/>
    <w:qFormat/>
    <w:rsid w:val="00164436"/>
    <w:pPr>
      <w:keepNext/>
      <w:tabs>
        <w:tab w:val="left" w:pos="851"/>
      </w:tabs>
      <w:autoSpaceDE w:val="0"/>
      <w:autoSpaceDN w:val="0"/>
      <w:adjustRightInd w:val="0"/>
      <w:ind w:left="851" w:hanging="851"/>
      <w:outlineLvl w:val="2"/>
    </w:pPr>
    <w:rPr>
      <w:b/>
      <w:bCs/>
      <w:color w:val="8097CC"/>
      <w:sz w:val="24"/>
      <w:szCs w:val="24"/>
      <w:lang w:val="en-US" w:eastAsia="en-US"/>
    </w:rPr>
  </w:style>
  <w:style w:type="paragraph" w:styleId="Heading4">
    <w:name w:val="heading 4"/>
    <w:aliases w:val="Minor Heading"/>
    <w:basedOn w:val="Normal"/>
    <w:next w:val="Normal"/>
    <w:qFormat/>
    <w:rsid w:val="009B3AAF"/>
    <w:pPr>
      <w:keepNext/>
      <w:spacing w:before="60" w:after="60" w:line="240" w:lineRule="atLeast"/>
      <w:outlineLvl w:val="3"/>
    </w:pPr>
    <w:rPr>
      <w:b/>
      <w:color w:val="8097CC"/>
      <w:szCs w:val="20"/>
      <w:lang w:eastAsia="en-US"/>
    </w:rPr>
  </w:style>
  <w:style w:type="paragraph" w:styleId="Heading5">
    <w:name w:val="heading 5"/>
    <w:basedOn w:val="Normal"/>
    <w:next w:val="Normal"/>
    <w:qFormat/>
    <w:rsid w:val="00CE2D1D"/>
    <w:pPr>
      <w:numPr>
        <w:ilvl w:val="4"/>
        <w:numId w:val="2"/>
      </w:numPr>
      <w:spacing w:before="240" w:after="60" w:line="240" w:lineRule="atLeast"/>
      <w:outlineLvl w:val="4"/>
    </w:pPr>
    <w:rPr>
      <w:szCs w:val="36"/>
      <w:lang w:eastAsia="en-US"/>
    </w:rPr>
  </w:style>
  <w:style w:type="paragraph" w:styleId="Heading6">
    <w:name w:val="heading 6"/>
    <w:basedOn w:val="Normal"/>
    <w:next w:val="Normal"/>
    <w:qFormat/>
    <w:rsid w:val="00CE2D1D"/>
    <w:pPr>
      <w:numPr>
        <w:ilvl w:val="5"/>
        <w:numId w:val="2"/>
      </w:numPr>
      <w:spacing w:before="240" w:after="60" w:line="240" w:lineRule="atLeast"/>
      <w:outlineLvl w:val="5"/>
    </w:pPr>
    <w:rPr>
      <w:i/>
      <w:szCs w:val="36"/>
      <w:lang w:eastAsia="en-US"/>
    </w:rPr>
  </w:style>
  <w:style w:type="paragraph" w:styleId="Heading7">
    <w:name w:val="heading 7"/>
    <w:basedOn w:val="Normal"/>
    <w:next w:val="Normal"/>
    <w:qFormat/>
    <w:rsid w:val="00CE2D1D"/>
    <w:pPr>
      <w:numPr>
        <w:ilvl w:val="6"/>
        <w:numId w:val="2"/>
      </w:numPr>
      <w:spacing w:before="240" w:after="60" w:line="240" w:lineRule="atLeast"/>
      <w:outlineLvl w:val="6"/>
    </w:pPr>
    <w:rPr>
      <w:szCs w:val="36"/>
      <w:lang w:eastAsia="en-US"/>
    </w:rPr>
  </w:style>
  <w:style w:type="paragraph" w:styleId="Heading8">
    <w:name w:val="heading 8"/>
    <w:basedOn w:val="Normal"/>
    <w:next w:val="Normal"/>
    <w:qFormat/>
    <w:rsid w:val="00CE2D1D"/>
    <w:pPr>
      <w:numPr>
        <w:ilvl w:val="7"/>
        <w:numId w:val="2"/>
      </w:numPr>
      <w:spacing w:before="240" w:after="60" w:line="240" w:lineRule="atLeast"/>
      <w:outlineLvl w:val="7"/>
    </w:pPr>
    <w:rPr>
      <w:i/>
      <w:szCs w:val="36"/>
      <w:lang w:eastAsia="en-US"/>
    </w:rPr>
  </w:style>
  <w:style w:type="paragraph" w:styleId="Heading9">
    <w:name w:val="heading 9"/>
    <w:basedOn w:val="Normal"/>
    <w:next w:val="Normal"/>
    <w:qFormat/>
    <w:rsid w:val="00CE2D1D"/>
    <w:pPr>
      <w:numPr>
        <w:ilvl w:val="8"/>
        <w:numId w:val="2"/>
      </w:numPr>
      <w:spacing w:before="240" w:after="60" w:line="240" w:lineRule="atLeast"/>
      <w:outlineLvl w:val="8"/>
    </w:pPr>
    <w:rPr>
      <w:i/>
      <w:sz w:val="18"/>
      <w:szCs w:val="3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thWayCondNo">
    <w:name w:val="PathWayCondNo"/>
    <w:basedOn w:val="Normal"/>
    <w:rsid w:val="00F7798A"/>
    <w:pPr>
      <w:numPr>
        <w:numId w:val="1"/>
      </w:numPr>
      <w:overflowPunct w:val="0"/>
      <w:autoSpaceDE w:val="0"/>
      <w:autoSpaceDN w:val="0"/>
      <w:adjustRightInd w:val="0"/>
      <w:textAlignment w:val="baseline"/>
    </w:pPr>
    <w:rPr>
      <w:rFonts w:cs="Arial"/>
      <w:szCs w:val="20"/>
      <w:lang w:eastAsia="en-US"/>
    </w:rPr>
  </w:style>
  <w:style w:type="paragraph" w:styleId="NormalIndent">
    <w:name w:val="Normal Indent"/>
    <w:basedOn w:val="Normal"/>
    <w:rsid w:val="00F7798A"/>
    <w:pPr>
      <w:overflowPunct w:val="0"/>
      <w:autoSpaceDE w:val="0"/>
      <w:autoSpaceDN w:val="0"/>
      <w:adjustRightInd w:val="0"/>
      <w:ind w:left="567"/>
      <w:textAlignment w:val="baseline"/>
    </w:pPr>
    <w:rPr>
      <w:rFonts w:cs="Arial"/>
      <w:szCs w:val="20"/>
      <w:lang w:eastAsia="en-US"/>
    </w:rPr>
  </w:style>
  <w:style w:type="table" w:styleId="TableGrid">
    <w:name w:val="Table Grid"/>
    <w:basedOn w:val="TableNormal"/>
    <w:rsid w:val="002E475D"/>
    <w:pPr>
      <w:overflowPunct w:val="0"/>
      <w:autoSpaceDE w:val="0"/>
      <w:autoSpaceDN w:val="0"/>
      <w:adjustRightInd w:val="0"/>
      <w:textAlignment w:val="baseline"/>
    </w:pPr>
    <w:rPr>
      <w:rFonts w:ascii="Arial" w:hAnsi="Arial"/>
      <w:sz w:val="22"/>
      <w:szCs w:val="22"/>
    </w:rPr>
    <w:tblPr/>
  </w:style>
  <w:style w:type="paragraph" w:customStyle="1" w:styleId="PathwayHeading3">
    <w:name w:val="Pathway Heading 3"/>
    <w:basedOn w:val="Normal"/>
    <w:autoRedefine/>
    <w:rsid w:val="00E322A1"/>
    <w:pPr>
      <w:tabs>
        <w:tab w:val="left" w:pos="2630"/>
      </w:tabs>
    </w:pPr>
    <w:rPr>
      <w:rFonts w:ascii="Book Antiqua" w:hAnsi="Book Antiqua" w:cs="Arial"/>
      <w:b/>
      <w:sz w:val="36"/>
      <w:szCs w:val="36"/>
    </w:rPr>
  </w:style>
  <w:style w:type="paragraph" w:customStyle="1" w:styleId="PathWayConditionH2">
    <w:name w:val="PathWayConditionH2"/>
    <w:basedOn w:val="Normal"/>
    <w:link w:val="PathWayConditionH2Char"/>
    <w:rsid w:val="00D262B1"/>
    <w:rPr>
      <w:rFonts w:cs="Arial"/>
      <w:b/>
    </w:rPr>
  </w:style>
  <w:style w:type="paragraph" w:customStyle="1" w:styleId="PathwayHeading">
    <w:name w:val="PathwayHeading"/>
    <w:basedOn w:val="Normal"/>
    <w:rsid w:val="00E322A1"/>
    <w:rPr>
      <w:rFonts w:cs="Arial"/>
      <w:caps/>
    </w:rPr>
  </w:style>
  <w:style w:type="paragraph" w:styleId="PlainText">
    <w:name w:val="Plain Text"/>
    <w:rsid w:val="00E322A1"/>
    <w:pPr>
      <w:spacing w:after="160"/>
    </w:pPr>
    <w:rPr>
      <w:rFonts w:ascii="Arial" w:hAnsi="Arial"/>
      <w:sz w:val="22"/>
    </w:rPr>
  </w:style>
  <w:style w:type="character" w:customStyle="1" w:styleId="PathWayConditionH2Char">
    <w:name w:val="PathWayConditionH2 Char"/>
    <w:link w:val="PathWayConditionH2"/>
    <w:rsid w:val="00DF1E08"/>
    <w:rPr>
      <w:rFonts w:ascii="Arial" w:hAnsi="Arial" w:cs="Arial"/>
      <w:b/>
      <w:sz w:val="22"/>
      <w:szCs w:val="22"/>
      <w:lang w:val="en-AU" w:eastAsia="en-AU" w:bidi="ar-SA"/>
    </w:rPr>
  </w:style>
  <w:style w:type="paragraph" w:customStyle="1" w:styleId="StyleBodyText321pt1">
    <w:name w:val="Style Body Text 3 + 21 pt1"/>
    <w:basedOn w:val="BodyText3"/>
    <w:rsid w:val="00DE4095"/>
    <w:pPr>
      <w:framePr w:w="5103" w:h="2835" w:wrap="around" w:vAnchor="page" w:hAnchor="page" w:x="4059" w:y="1403" w:anchorLock="1"/>
      <w:spacing w:before="120" w:line="240" w:lineRule="atLeast"/>
      <w:ind w:left="-63"/>
    </w:pPr>
    <w:rPr>
      <w:rFonts w:cs="Arial"/>
      <w:b/>
      <w:color w:val="333399"/>
      <w:sz w:val="40"/>
      <w:szCs w:val="42"/>
      <w:lang w:eastAsia="en-US"/>
    </w:rPr>
  </w:style>
  <w:style w:type="paragraph" w:styleId="BodyText3">
    <w:name w:val="Body Text 3"/>
    <w:basedOn w:val="Normal"/>
    <w:rsid w:val="00DE4095"/>
    <w:pPr>
      <w:spacing w:after="120"/>
    </w:pPr>
    <w:rPr>
      <w:sz w:val="16"/>
      <w:szCs w:val="16"/>
    </w:rPr>
  </w:style>
  <w:style w:type="paragraph" w:customStyle="1" w:styleId="BodyText1">
    <w:name w:val="Body Text1"/>
    <w:basedOn w:val="Normal"/>
    <w:link w:val="BodytextChar"/>
    <w:qFormat/>
    <w:rsid w:val="007D4021"/>
    <w:pPr>
      <w:tabs>
        <w:tab w:val="left" w:pos="1418"/>
        <w:tab w:val="left" w:pos="1985"/>
        <w:tab w:val="left" w:pos="2552"/>
      </w:tabs>
      <w:spacing w:before="120" w:after="120" w:line="240" w:lineRule="atLeast"/>
      <w:ind w:left="851"/>
    </w:pPr>
    <w:rPr>
      <w:szCs w:val="36"/>
      <w:lang w:eastAsia="en-US"/>
    </w:rPr>
  </w:style>
  <w:style w:type="character" w:customStyle="1" w:styleId="BodytextChar">
    <w:name w:val="Body text Char"/>
    <w:link w:val="BodyText1"/>
    <w:rsid w:val="007D4021"/>
    <w:rPr>
      <w:rFonts w:ascii="Arial" w:hAnsi="Arial"/>
      <w:szCs w:val="36"/>
      <w:lang w:val="en-AU" w:eastAsia="en-US" w:bidi="ar-SA"/>
    </w:rPr>
  </w:style>
  <w:style w:type="character" w:customStyle="1" w:styleId="Heading1Char">
    <w:name w:val="Heading 1 Char"/>
    <w:aliases w:val="Chapter Heading Char"/>
    <w:link w:val="Heading1"/>
    <w:rsid w:val="003B0080"/>
    <w:rPr>
      <w:rFonts w:ascii="Segoe UI" w:hAnsi="Segoe UI"/>
      <w:b/>
      <w:color w:val="005BA8"/>
      <w:kern w:val="28"/>
      <w:sz w:val="40"/>
      <w:szCs w:val="40"/>
      <w:lang w:val="en-AU" w:eastAsia="en-US" w:bidi="ar-SA"/>
    </w:rPr>
  </w:style>
  <w:style w:type="paragraph" w:customStyle="1" w:styleId="Bulletdash">
    <w:name w:val="Bullet dash"/>
    <w:basedOn w:val="Bullet"/>
    <w:autoRedefine/>
    <w:rsid w:val="007D4021"/>
    <w:pPr>
      <w:numPr>
        <w:numId w:val="6"/>
      </w:numPr>
      <w:tabs>
        <w:tab w:val="clear" w:pos="1916"/>
        <w:tab w:val="num" w:pos="360"/>
      </w:tabs>
      <w:spacing w:after="80"/>
      <w:ind w:left="1916" w:hanging="357"/>
    </w:pPr>
  </w:style>
  <w:style w:type="paragraph" w:customStyle="1" w:styleId="Bullet">
    <w:name w:val="Bullet"/>
    <w:basedOn w:val="Normal"/>
    <w:link w:val="BulletChar"/>
    <w:autoRedefine/>
    <w:qFormat/>
    <w:rsid w:val="002F4C94"/>
    <w:pPr>
      <w:numPr>
        <w:numId w:val="3"/>
      </w:numPr>
      <w:tabs>
        <w:tab w:val="clear" w:pos="1213"/>
        <w:tab w:val="num" w:pos="1418"/>
      </w:tabs>
      <w:spacing w:after="120" w:line="240" w:lineRule="atLeast"/>
      <w:ind w:left="1418" w:hanging="567"/>
    </w:pPr>
    <w:rPr>
      <w:bCs/>
      <w:szCs w:val="36"/>
      <w:lang w:eastAsia="en-US"/>
    </w:rPr>
  </w:style>
  <w:style w:type="character" w:customStyle="1" w:styleId="BulletChar">
    <w:name w:val="Bullet Char"/>
    <w:link w:val="Bullet"/>
    <w:rsid w:val="002F4C94"/>
    <w:rPr>
      <w:rFonts w:ascii="Segoe UI" w:hAnsi="Segoe UI"/>
      <w:bCs/>
      <w:szCs w:val="36"/>
      <w:lang w:eastAsia="en-US"/>
    </w:rPr>
  </w:style>
  <w:style w:type="paragraph" w:styleId="TOC2">
    <w:name w:val="toc 2"/>
    <w:basedOn w:val="Normal"/>
    <w:next w:val="Normal"/>
    <w:autoRedefine/>
    <w:uiPriority w:val="39"/>
    <w:rsid w:val="00505C1D"/>
    <w:pPr>
      <w:tabs>
        <w:tab w:val="left" w:pos="992"/>
        <w:tab w:val="right" w:pos="9350"/>
      </w:tabs>
      <w:spacing w:before="120" w:after="120" w:line="240" w:lineRule="atLeast"/>
      <w:ind w:left="992" w:right="851" w:hanging="567"/>
    </w:pPr>
    <w:rPr>
      <w:szCs w:val="36"/>
      <w:lang w:eastAsia="en-US"/>
    </w:rPr>
  </w:style>
  <w:style w:type="paragraph" w:styleId="TOC1">
    <w:name w:val="toc 1"/>
    <w:basedOn w:val="Normal"/>
    <w:next w:val="Normal"/>
    <w:autoRedefine/>
    <w:uiPriority w:val="39"/>
    <w:rsid w:val="00083FD4"/>
    <w:pPr>
      <w:tabs>
        <w:tab w:val="left" w:pos="1710"/>
        <w:tab w:val="right" w:pos="9350"/>
      </w:tabs>
      <w:spacing w:before="200" w:after="120" w:line="240" w:lineRule="atLeast"/>
      <w:ind w:left="425" w:right="851" w:hanging="425"/>
      <w:jc w:val="right"/>
    </w:pPr>
    <w:rPr>
      <w:b/>
      <w:noProof/>
      <w:color w:val="005BA8"/>
      <w:sz w:val="24"/>
      <w:szCs w:val="24"/>
      <w:lang w:eastAsia="en-US"/>
    </w:rPr>
  </w:style>
  <w:style w:type="paragraph" w:styleId="TOC3">
    <w:name w:val="toc 3"/>
    <w:basedOn w:val="Normal"/>
    <w:next w:val="Normal"/>
    <w:autoRedefine/>
    <w:uiPriority w:val="39"/>
    <w:rsid w:val="0062129F"/>
    <w:pPr>
      <w:tabs>
        <w:tab w:val="right" w:pos="9350"/>
      </w:tabs>
      <w:spacing w:before="40" w:after="120" w:line="240" w:lineRule="atLeast"/>
      <w:ind w:left="1701" w:right="851" w:hanging="709"/>
    </w:pPr>
    <w:rPr>
      <w:szCs w:val="36"/>
      <w:lang w:eastAsia="en-US"/>
    </w:rPr>
  </w:style>
  <w:style w:type="paragraph" w:styleId="Header">
    <w:name w:val="header"/>
    <w:basedOn w:val="Normal"/>
    <w:autoRedefine/>
    <w:rsid w:val="003E5955"/>
    <w:pPr>
      <w:tabs>
        <w:tab w:val="right" w:pos="9633"/>
        <w:tab w:val="right" w:pos="14535"/>
      </w:tabs>
      <w:spacing w:before="60" w:line="240" w:lineRule="atLeast"/>
      <w:ind w:left="-57"/>
      <w:jc w:val="left"/>
    </w:pPr>
    <w:rPr>
      <w:rFonts w:cs="Segoe UI"/>
      <w:b/>
      <w:noProof/>
      <w:color w:val="8DD3D3"/>
      <w:sz w:val="16"/>
      <w:szCs w:val="16"/>
      <w:lang w:eastAsia="en-US"/>
    </w:rPr>
  </w:style>
  <w:style w:type="paragraph" w:styleId="Footer">
    <w:name w:val="footer"/>
    <w:basedOn w:val="Normal"/>
    <w:autoRedefine/>
    <w:rsid w:val="003F144F"/>
    <w:pPr>
      <w:tabs>
        <w:tab w:val="right" w:pos="9633"/>
        <w:tab w:val="right" w:pos="14572"/>
      </w:tabs>
      <w:spacing w:line="240" w:lineRule="atLeast"/>
      <w:jc w:val="center"/>
    </w:pPr>
    <w:rPr>
      <w:rFonts w:cs="Arial"/>
      <w:b/>
      <w:color w:val="00B2B0"/>
      <w:sz w:val="16"/>
      <w:szCs w:val="16"/>
      <w:lang w:eastAsia="en-US"/>
    </w:rPr>
  </w:style>
  <w:style w:type="character" w:styleId="PageNumber">
    <w:name w:val="page number"/>
    <w:basedOn w:val="DefaultParagraphFont"/>
    <w:rsid w:val="007D4021"/>
  </w:style>
  <w:style w:type="paragraph" w:styleId="TOC4">
    <w:name w:val="toc 4"/>
    <w:basedOn w:val="Normal"/>
    <w:next w:val="Normal"/>
    <w:rsid w:val="007D4021"/>
    <w:pPr>
      <w:tabs>
        <w:tab w:val="right" w:leader="dot" w:pos="9071"/>
      </w:tabs>
      <w:spacing w:before="120" w:after="120" w:line="240" w:lineRule="atLeast"/>
      <w:ind w:left="660"/>
    </w:pPr>
    <w:rPr>
      <w:szCs w:val="36"/>
      <w:lang w:eastAsia="en-US"/>
    </w:rPr>
  </w:style>
  <w:style w:type="paragraph" w:styleId="TOC5">
    <w:name w:val="toc 5"/>
    <w:basedOn w:val="Normal"/>
    <w:next w:val="Normal"/>
    <w:rsid w:val="007D4021"/>
    <w:pPr>
      <w:tabs>
        <w:tab w:val="right" w:leader="dot" w:pos="9071"/>
      </w:tabs>
      <w:spacing w:before="120" w:after="120" w:line="240" w:lineRule="atLeast"/>
      <w:ind w:left="880"/>
    </w:pPr>
    <w:rPr>
      <w:szCs w:val="36"/>
      <w:lang w:eastAsia="en-US"/>
    </w:rPr>
  </w:style>
  <w:style w:type="paragraph" w:styleId="TOC6">
    <w:name w:val="toc 6"/>
    <w:basedOn w:val="Normal"/>
    <w:next w:val="Normal"/>
    <w:rsid w:val="007D4021"/>
    <w:pPr>
      <w:tabs>
        <w:tab w:val="right" w:leader="dot" w:pos="9071"/>
      </w:tabs>
      <w:spacing w:before="120" w:after="120" w:line="240" w:lineRule="atLeast"/>
      <w:ind w:left="1100"/>
    </w:pPr>
    <w:rPr>
      <w:szCs w:val="36"/>
      <w:lang w:eastAsia="en-US"/>
    </w:rPr>
  </w:style>
  <w:style w:type="paragraph" w:styleId="TOC7">
    <w:name w:val="toc 7"/>
    <w:basedOn w:val="Normal"/>
    <w:next w:val="Normal"/>
    <w:rsid w:val="007D4021"/>
    <w:pPr>
      <w:tabs>
        <w:tab w:val="right" w:leader="dot" w:pos="9071"/>
      </w:tabs>
      <w:spacing w:before="120" w:after="120" w:line="240" w:lineRule="atLeast"/>
      <w:ind w:left="1320"/>
    </w:pPr>
    <w:rPr>
      <w:szCs w:val="36"/>
      <w:lang w:eastAsia="en-US"/>
    </w:rPr>
  </w:style>
  <w:style w:type="paragraph" w:styleId="TOC8">
    <w:name w:val="toc 8"/>
    <w:basedOn w:val="Normal"/>
    <w:next w:val="Normal"/>
    <w:rsid w:val="007D4021"/>
    <w:pPr>
      <w:tabs>
        <w:tab w:val="right" w:leader="dot" w:pos="9071"/>
      </w:tabs>
      <w:spacing w:before="120" w:after="120" w:line="240" w:lineRule="atLeast"/>
      <w:ind w:left="1540"/>
    </w:pPr>
    <w:rPr>
      <w:szCs w:val="36"/>
      <w:lang w:eastAsia="en-US"/>
    </w:rPr>
  </w:style>
  <w:style w:type="paragraph" w:styleId="TOC9">
    <w:name w:val="toc 9"/>
    <w:basedOn w:val="Normal"/>
    <w:next w:val="Normal"/>
    <w:rsid w:val="007D4021"/>
    <w:pPr>
      <w:tabs>
        <w:tab w:val="right" w:leader="dot" w:pos="9071"/>
      </w:tabs>
      <w:spacing w:before="120" w:after="120" w:line="240" w:lineRule="atLeast"/>
      <w:ind w:left="1760"/>
    </w:pPr>
    <w:rPr>
      <w:szCs w:val="36"/>
      <w:lang w:eastAsia="en-US"/>
    </w:rPr>
  </w:style>
  <w:style w:type="paragraph" w:customStyle="1" w:styleId="Numbering">
    <w:name w:val="Numbering"/>
    <w:basedOn w:val="Normal"/>
    <w:autoRedefine/>
    <w:rsid w:val="00B376FF"/>
    <w:pPr>
      <w:numPr>
        <w:numId w:val="4"/>
      </w:numPr>
      <w:tabs>
        <w:tab w:val="left" w:pos="851"/>
      </w:tabs>
    </w:pPr>
    <w:rPr>
      <w:szCs w:val="36"/>
      <w:lang w:eastAsia="en-US"/>
    </w:rPr>
  </w:style>
  <w:style w:type="character" w:styleId="FootnoteReference">
    <w:name w:val="footnote reference"/>
    <w:semiHidden/>
    <w:rsid w:val="007D4021"/>
    <w:rPr>
      <w:vertAlign w:val="superscript"/>
    </w:rPr>
  </w:style>
  <w:style w:type="paragraph" w:styleId="FootnoteText">
    <w:name w:val="footnote text"/>
    <w:basedOn w:val="Normal"/>
    <w:semiHidden/>
    <w:rsid w:val="007D4021"/>
    <w:pPr>
      <w:spacing w:before="120" w:after="120" w:line="240" w:lineRule="atLeast"/>
      <w:ind w:left="-63"/>
    </w:pPr>
    <w:rPr>
      <w:snapToGrid w:val="0"/>
      <w:sz w:val="16"/>
      <w:szCs w:val="36"/>
      <w:lang w:eastAsia="en-US"/>
    </w:rPr>
  </w:style>
  <w:style w:type="paragraph" w:customStyle="1" w:styleId="Level4">
    <w:name w:val="Level 4"/>
    <w:basedOn w:val="Normal"/>
    <w:next w:val="BodyText1"/>
    <w:autoRedefine/>
    <w:rsid w:val="007D4021"/>
    <w:pPr>
      <w:keepNext/>
      <w:spacing w:before="120" w:after="120" w:line="240" w:lineRule="atLeast"/>
      <w:ind w:left="851"/>
    </w:pPr>
    <w:rPr>
      <w:b/>
      <w:color w:val="000000"/>
      <w:lang w:eastAsia="en-US"/>
    </w:rPr>
  </w:style>
  <w:style w:type="paragraph" w:customStyle="1" w:styleId="Level5">
    <w:name w:val="Level 5"/>
    <w:basedOn w:val="Normal"/>
    <w:next w:val="BodyText1"/>
    <w:rsid w:val="007D4021"/>
    <w:pPr>
      <w:keepNext/>
      <w:spacing w:before="120" w:after="120" w:line="240" w:lineRule="atLeast"/>
      <w:ind w:left="851"/>
    </w:pPr>
    <w:rPr>
      <w:b/>
      <w:i/>
      <w:szCs w:val="36"/>
      <w:lang w:eastAsia="en-US"/>
    </w:rPr>
  </w:style>
  <w:style w:type="paragraph" w:customStyle="1" w:styleId="Tabledash">
    <w:name w:val="Table dash"/>
    <w:basedOn w:val="Normal"/>
    <w:rsid w:val="007D4021"/>
    <w:pPr>
      <w:tabs>
        <w:tab w:val="left" w:pos="454"/>
        <w:tab w:val="num" w:pos="644"/>
      </w:tabs>
      <w:spacing w:before="120" w:after="60" w:line="240" w:lineRule="atLeast"/>
      <w:ind w:left="284"/>
    </w:pPr>
    <w:rPr>
      <w:rFonts w:ascii="Arial Narrow" w:hAnsi="Arial Narrow"/>
      <w:sz w:val="16"/>
      <w:szCs w:val="36"/>
      <w:lang w:val="en-GB" w:eastAsia="en-US"/>
    </w:rPr>
  </w:style>
  <w:style w:type="paragraph" w:customStyle="1" w:styleId="Tablebullet">
    <w:name w:val="Table bullet"/>
    <w:basedOn w:val="Normal"/>
    <w:autoRedefine/>
    <w:rsid w:val="007D4021"/>
    <w:pPr>
      <w:tabs>
        <w:tab w:val="left" w:pos="284"/>
      </w:tabs>
      <w:spacing w:before="60" w:after="60" w:line="240" w:lineRule="atLeast"/>
      <w:ind w:left="284" w:hanging="284"/>
    </w:pPr>
    <w:rPr>
      <w:rFonts w:ascii="Arial Narrow" w:hAnsi="Arial Narrow"/>
      <w:szCs w:val="36"/>
      <w:lang w:val="en-GB" w:eastAsia="en-US"/>
    </w:rPr>
  </w:style>
  <w:style w:type="paragraph" w:customStyle="1" w:styleId="Tabletext">
    <w:name w:val="Table text"/>
    <w:basedOn w:val="Normal"/>
    <w:link w:val="TabletextChar"/>
    <w:autoRedefine/>
    <w:rsid w:val="007D4021"/>
    <w:pPr>
      <w:tabs>
        <w:tab w:val="left" w:pos="1872"/>
        <w:tab w:val="left" w:pos="1985"/>
        <w:tab w:val="left" w:pos="2080"/>
      </w:tabs>
      <w:spacing w:before="60" w:after="60" w:line="240" w:lineRule="atLeast"/>
      <w:ind w:left="2" w:firstLine="2"/>
    </w:pPr>
    <w:rPr>
      <w:rFonts w:ascii="Arial Narrow" w:hAnsi="Arial Narrow"/>
      <w:szCs w:val="18"/>
      <w:lang w:eastAsia="en-US"/>
    </w:rPr>
  </w:style>
  <w:style w:type="character" w:customStyle="1" w:styleId="TabletextChar">
    <w:name w:val="Table text Char"/>
    <w:link w:val="Tabletext"/>
    <w:rsid w:val="007D4021"/>
    <w:rPr>
      <w:rFonts w:ascii="Arial Narrow" w:hAnsi="Arial Narrow"/>
      <w:szCs w:val="18"/>
      <w:lang w:val="en-AU" w:eastAsia="en-US" w:bidi="ar-SA"/>
    </w:rPr>
  </w:style>
  <w:style w:type="paragraph" w:customStyle="1" w:styleId="Figuretitle">
    <w:name w:val="Figure title"/>
    <w:basedOn w:val="Normal"/>
    <w:next w:val="Normal"/>
    <w:link w:val="FiguretitleChar"/>
    <w:autoRedefine/>
    <w:rsid w:val="00E74A20"/>
    <w:pPr>
      <w:tabs>
        <w:tab w:val="left" w:pos="1134"/>
      </w:tabs>
      <w:ind w:left="1134" w:hanging="1134"/>
    </w:pPr>
    <w:rPr>
      <w:b/>
      <w:noProof/>
      <w:szCs w:val="36"/>
      <w:lang w:eastAsia="en-US"/>
    </w:rPr>
  </w:style>
  <w:style w:type="character" w:customStyle="1" w:styleId="FiguretitleChar">
    <w:name w:val="Figure title Char"/>
    <w:link w:val="Figuretitle"/>
    <w:rsid w:val="00E74A20"/>
    <w:rPr>
      <w:rFonts w:ascii="Segoe UI" w:hAnsi="Segoe UI"/>
      <w:b/>
      <w:noProof/>
      <w:szCs w:val="36"/>
      <w:lang w:eastAsia="en-US"/>
    </w:rPr>
  </w:style>
  <w:style w:type="paragraph" w:customStyle="1" w:styleId="Tabletitle">
    <w:name w:val="Table title"/>
    <w:next w:val="Normal"/>
    <w:link w:val="TabletitleChar"/>
    <w:autoRedefine/>
    <w:rsid w:val="005E3F1F"/>
    <w:pPr>
      <w:tabs>
        <w:tab w:val="left" w:pos="1134"/>
      </w:tabs>
      <w:spacing w:line="240" w:lineRule="atLeast"/>
      <w:ind w:left="1134" w:hanging="1134"/>
      <w:jc w:val="both"/>
    </w:pPr>
    <w:rPr>
      <w:rFonts w:ascii="Segoe UI" w:hAnsi="Segoe UI"/>
      <w:b/>
      <w:noProof/>
      <w:lang w:eastAsia="en-US"/>
    </w:rPr>
  </w:style>
  <w:style w:type="character" w:customStyle="1" w:styleId="TabletitleChar">
    <w:name w:val="Table title Char"/>
    <w:link w:val="Tabletitle"/>
    <w:rsid w:val="005E3F1F"/>
    <w:rPr>
      <w:rFonts w:ascii="Segoe UI" w:hAnsi="Segoe UI"/>
      <w:b/>
      <w:noProof/>
      <w:lang w:eastAsia="en-US"/>
    </w:rPr>
  </w:style>
  <w:style w:type="character" w:styleId="Hyperlink">
    <w:name w:val="Hyperlink"/>
    <w:uiPriority w:val="99"/>
    <w:rsid w:val="007D4021"/>
    <w:rPr>
      <w:color w:val="0000FF"/>
      <w:u w:val="single"/>
    </w:rPr>
  </w:style>
  <w:style w:type="paragraph" w:styleId="TableofFigures">
    <w:name w:val="table of figures"/>
    <w:basedOn w:val="Normal"/>
    <w:next w:val="Normal"/>
    <w:autoRedefine/>
    <w:uiPriority w:val="99"/>
    <w:rsid w:val="006B7FC0"/>
    <w:pPr>
      <w:tabs>
        <w:tab w:val="right" w:pos="9356"/>
      </w:tabs>
      <w:spacing w:before="40" w:after="120" w:line="240" w:lineRule="atLeast"/>
      <w:ind w:left="1134" w:right="851" w:hanging="1134"/>
    </w:pPr>
    <w:rPr>
      <w:szCs w:val="36"/>
      <w:lang w:eastAsia="en-US"/>
    </w:rPr>
  </w:style>
  <w:style w:type="paragraph" w:customStyle="1" w:styleId="Tableheaderrow">
    <w:name w:val="Table header row"/>
    <w:basedOn w:val="Tabletext"/>
    <w:link w:val="TableheaderrowChar"/>
    <w:autoRedefine/>
    <w:rsid w:val="007D4021"/>
    <w:pPr>
      <w:tabs>
        <w:tab w:val="left" w:pos="1701"/>
      </w:tabs>
      <w:ind w:left="0"/>
    </w:pPr>
    <w:rPr>
      <w:rFonts w:ascii="Arial" w:hAnsi="Arial"/>
      <w:b/>
      <w:bCs/>
      <w:sz w:val="18"/>
      <w:lang w:val="en-US"/>
    </w:rPr>
  </w:style>
  <w:style w:type="character" w:customStyle="1" w:styleId="TableheaderrowChar">
    <w:name w:val="Table header row Char"/>
    <w:link w:val="Tableheaderrow"/>
    <w:rsid w:val="007D4021"/>
    <w:rPr>
      <w:rFonts w:ascii="Arial" w:hAnsi="Arial"/>
      <w:b/>
      <w:bCs/>
      <w:sz w:val="18"/>
      <w:szCs w:val="18"/>
      <w:lang w:val="en-US" w:eastAsia="en-US" w:bidi="ar-SA"/>
    </w:rPr>
  </w:style>
  <w:style w:type="paragraph" w:styleId="BodyTextIndent">
    <w:name w:val="Body Text Indent"/>
    <w:basedOn w:val="Normal"/>
    <w:link w:val="BodyTextIndentChar"/>
    <w:rsid w:val="007D4021"/>
    <w:pPr>
      <w:spacing w:before="120" w:after="120" w:line="240" w:lineRule="atLeast"/>
      <w:ind w:left="1530"/>
    </w:pPr>
    <w:rPr>
      <w:rFonts w:ascii="Arial Narrow" w:hAnsi="Arial Narrow"/>
      <w:b/>
      <w:i/>
      <w:spacing w:val="22"/>
      <w:szCs w:val="36"/>
      <w:lang w:eastAsia="en-US"/>
    </w:rPr>
  </w:style>
  <w:style w:type="character" w:customStyle="1" w:styleId="BodyTextIndentChar">
    <w:name w:val="Body Text Indent Char"/>
    <w:link w:val="BodyTextIndent"/>
    <w:rsid w:val="007D4021"/>
    <w:rPr>
      <w:rFonts w:ascii="Arial Narrow" w:hAnsi="Arial Narrow"/>
      <w:b/>
      <w:i/>
      <w:spacing w:val="22"/>
      <w:szCs w:val="36"/>
      <w:lang w:val="en-AU" w:eastAsia="en-US" w:bidi="ar-SA"/>
    </w:rPr>
  </w:style>
  <w:style w:type="paragraph" w:customStyle="1" w:styleId="Execsum">
    <w:name w:val="Execsum"/>
    <w:basedOn w:val="Normal"/>
    <w:next w:val="Normal"/>
    <w:link w:val="ExecsumChar"/>
    <w:autoRedefine/>
    <w:rsid w:val="007D4021"/>
    <w:pPr>
      <w:spacing w:before="120" w:after="480" w:line="280" w:lineRule="atLeast"/>
      <w:ind w:left="-63"/>
    </w:pPr>
    <w:rPr>
      <w:rFonts w:ascii="Franklin Gothic Demi" w:hAnsi="Franklin Gothic Demi"/>
      <w:b/>
      <w:i/>
      <w:sz w:val="40"/>
      <w:szCs w:val="36"/>
      <w:lang w:eastAsia="en-US"/>
    </w:rPr>
  </w:style>
  <w:style w:type="character" w:customStyle="1" w:styleId="ExecsumChar">
    <w:name w:val="Execsum Char"/>
    <w:link w:val="Execsum"/>
    <w:rsid w:val="007D4021"/>
    <w:rPr>
      <w:rFonts w:ascii="Franklin Gothic Demi" w:hAnsi="Franklin Gothic Demi"/>
      <w:b/>
      <w:i/>
      <w:sz w:val="40"/>
      <w:szCs w:val="36"/>
      <w:lang w:val="en-AU" w:eastAsia="en-US" w:bidi="ar-SA"/>
    </w:rPr>
  </w:style>
  <w:style w:type="paragraph" w:customStyle="1" w:styleId="Execsumtext">
    <w:name w:val="Execsum text"/>
    <w:basedOn w:val="Normal"/>
    <w:autoRedefine/>
    <w:rsid w:val="007D4021"/>
    <w:pPr>
      <w:spacing w:before="120" w:after="120" w:line="280" w:lineRule="atLeast"/>
      <w:ind w:left="-63"/>
    </w:pPr>
    <w:rPr>
      <w:i/>
      <w:szCs w:val="36"/>
      <w:lang w:eastAsia="en-US"/>
    </w:rPr>
  </w:style>
  <w:style w:type="paragraph" w:styleId="BodyText">
    <w:name w:val="Body Text"/>
    <w:basedOn w:val="Normal"/>
    <w:link w:val="BodyTextChar0"/>
    <w:rsid w:val="007D4021"/>
    <w:pPr>
      <w:framePr w:w="5103" w:h="1701" w:wrap="around" w:vAnchor="page" w:hAnchor="page" w:x="3970" w:yAlign="center" w:anchorLock="1"/>
      <w:pBdr>
        <w:top w:val="single" w:sz="6" w:space="1" w:color="auto"/>
        <w:bottom w:val="single" w:sz="6" w:space="1" w:color="auto"/>
      </w:pBdr>
      <w:spacing w:before="120" w:after="120" w:line="240" w:lineRule="atLeast"/>
      <w:ind w:left="-63"/>
    </w:pPr>
    <w:rPr>
      <w:rFonts w:ascii="Arial Black" w:hAnsi="Arial Black" w:cs="Arial"/>
      <w:sz w:val="24"/>
      <w:szCs w:val="36"/>
      <w:lang w:eastAsia="en-US"/>
    </w:rPr>
  </w:style>
  <w:style w:type="character" w:customStyle="1" w:styleId="BodyTextChar0">
    <w:name w:val="Body Text Char"/>
    <w:link w:val="BodyText"/>
    <w:rsid w:val="007D4021"/>
    <w:rPr>
      <w:rFonts w:ascii="Arial Black" w:hAnsi="Arial Black" w:cs="Arial"/>
      <w:sz w:val="24"/>
      <w:szCs w:val="36"/>
      <w:lang w:val="en-AU" w:eastAsia="en-US" w:bidi="ar-SA"/>
    </w:rPr>
  </w:style>
  <w:style w:type="paragraph" w:customStyle="1" w:styleId="tabletext0">
    <w:name w:val="table text"/>
    <w:basedOn w:val="Normal"/>
    <w:autoRedefine/>
    <w:rsid w:val="007D4021"/>
    <w:pPr>
      <w:spacing w:before="60" w:after="60" w:line="240" w:lineRule="atLeast"/>
      <w:ind w:left="2"/>
      <w:jc w:val="center"/>
    </w:pPr>
    <w:rPr>
      <w:rFonts w:ascii="Arial Narrow" w:hAnsi="Arial Narrow"/>
      <w:szCs w:val="36"/>
      <w:lang w:val="en-US" w:eastAsia="en-US"/>
    </w:rPr>
  </w:style>
  <w:style w:type="paragraph" w:customStyle="1" w:styleId="bulletarrow">
    <w:name w:val="bullet arrow"/>
    <w:basedOn w:val="Normal"/>
    <w:rsid w:val="007D4021"/>
    <w:pPr>
      <w:tabs>
        <w:tab w:val="left" w:pos="1843"/>
      </w:tabs>
      <w:spacing w:before="40" w:after="80" w:line="280" w:lineRule="atLeast"/>
      <w:ind w:left="1843" w:hanging="284"/>
    </w:pPr>
    <w:rPr>
      <w:rFonts w:ascii="Swiss II" w:hAnsi="Swiss II"/>
      <w:szCs w:val="36"/>
      <w:lang w:eastAsia="en-US"/>
    </w:rPr>
  </w:style>
  <w:style w:type="paragraph" w:customStyle="1" w:styleId="Arrow">
    <w:name w:val="Arrow"/>
    <w:basedOn w:val="Bullet"/>
    <w:autoRedefine/>
    <w:rsid w:val="007D4021"/>
    <w:pPr>
      <w:numPr>
        <w:numId w:val="0"/>
      </w:numPr>
      <w:spacing w:after="80" w:line="240" w:lineRule="auto"/>
      <w:ind w:left="1730" w:hanging="454"/>
    </w:pPr>
  </w:style>
  <w:style w:type="paragraph" w:customStyle="1" w:styleId="Title1">
    <w:name w:val="Title1"/>
    <w:basedOn w:val="Normal"/>
    <w:rsid w:val="007D4021"/>
    <w:pPr>
      <w:spacing w:before="120" w:after="120" w:line="240" w:lineRule="atLeast"/>
      <w:ind w:left="-63"/>
    </w:pPr>
    <w:rPr>
      <w:b/>
      <w:i/>
      <w:color w:val="0000FF"/>
      <w:sz w:val="24"/>
      <w:szCs w:val="36"/>
      <w:lang w:val="en-US" w:eastAsia="en-US"/>
    </w:rPr>
  </w:style>
  <w:style w:type="character" w:styleId="FollowedHyperlink">
    <w:name w:val="FollowedHyperlink"/>
    <w:rsid w:val="007D4021"/>
    <w:rPr>
      <w:color w:val="800080"/>
      <w:u w:val="single"/>
    </w:rPr>
  </w:style>
  <w:style w:type="paragraph" w:styleId="CommentText">
    <w:name w:val="annotation text"/>
    <w:basedOn w:val="Normal"/>
    <w:link w:val="CommentTextChar"/>
    <w:semiHidden/>
    <w:rsid w:val="007D4021"/>
    <w:pPr>
      <w:spacing w:before="120" w:after="120" w:line="240" w:lineRule="atLeast"/>
      <w:ind w:left="-63"/>
    </w:pPr>
    <w:rPr>
      <w:szCs w:val="36"/>
      <w:lang w:eastAsia="en-US"/>
    </w:rPr>
  </w:style>
  <w:style w:type="character" w:customStyle="1" w:styleId="CommentTextChar">
    <w:name w:val="Comment Text Char"/>
    <w:link w:val="CommentText"/>
    <w:semiHidden/>
    <w:rsid w:val="007D4021"/>
    <w:rPr>
      <w:rFonts w:ascii="Arial" w:hAnsi="Arial"/>
      <w:szCs w:val="36"/>
      <w:lang w:val="en-AU" w:eastAsia="en-US" w:bidi="ar-SA"/>
    </w:rPr>
  </w:style>
  <w:style w:type="paragraph" w:customStyle="1" w:styleId="StyleArialBlack20ptJustified">
    <w:name w:val="Style Arial Black 20 pt Justified"/>
    <w:basedOn w:val="Normal"/>
    <w:autoRedefine/>
    <w:rsid w:val="007D4021"/>
    <w:pPr>
      <w:spacing w:before="120" w:after="120" w:line="240" w:lineRule="atLeast"/>
      <w:ind w:left="-63"/>
    </w:pPr>
    <w:rPr>
      <w:b/>
      <w:sz w:val="40"/>
      <w:szCs w:val="36"/>
      <w:lang w:eastAsia="en-US"/>
    </w:rPr>
  </w:style>
  <w:style w:type="paragraph" w:customStyle="1" w:styleId="StyleStyleArialBoldRightRight-1cmBold">
    <w:name w:val="Style Style Arial Bold Right Right:  -1 cm + Bold"/>
    <w:basedOn w:val="Normal"/>
    <w:autoRedefine/>
    <w:rsid w:val="00722426"/>
    <w:pPr>
      <w:spacing w:before="120" w:after="120" w:line="240" w:lineRule="atLeast"/>
      <w:ind w:left="-63" w:right="291"/>
      <w:jc w:val="right"/>
    </w:pPr>
    <w:rPr>
      <w:b/>
      <w:bCs/>
      <w:szCs w:val="36"/>
      <w:lang w:eastAsia="en-US"/>
    </w:rPr>
  </w:style>
  <w:style w:type="character" w:customStyle="1" w:styleId="StyleArialBlack16pt2">
    <w:name w:val="Style Arial Black 16 pt2"/>
    <w:rsid w:val="007D4021"/>
    <w:rPr>
      <w:rFonts w:ascii="Arial" w:hAnsi="Arial"/>
      <w:b/>
      <w:sz w:val="32"/>
    </w:rPr>
  </w:style>
  <w:style w:type="paragraph" w:customStyle="1" w:styleId="Paragraph">
    <w:name w:val="Paragraph"/>
    <w:basedOn w:val="Normal"/>
    <w:rsid w:val="007D4021"/>
    <w:pPr>
      <w:spacing w:before="120" w:after="200" w:line="240" w:lineRule="atLeast"/>
      <w:ind w:left="340" w:hanging="340"/>
    </w:pPr>
    <w:rPr>
      <w:rFonts w:cs="Arial"/>
      <w:sz w:val="16"/>
      <w:szCs w:val="16"/>
      <w:lang w:val="en-US" w:eastAsia="en-US"/>
    </w:rPr>
  </w:style>
  <w:style w:type="paragraph" w:customStyle="1" w:styleId="Default">
    <w:name w:val="Default"/>
    <w:rsid w:val="007D4021"/>
    <w:pPr>
      <w:autoSpaceDE w:val="0"/>
      <w:autoSpaceDN w:val="0"/>
      <w:adjustRightInd w:val="0"/>
    </w:pPr>
    <w:rPr>
      <w:rFonts w:ascii="Arial" w:hAnsi="Arial" w:cs="Arial"/>
      <w:color w:val="000000"/>
      <w:sz w:val="24"/>
      <w:szCs w:val="24"/>
      <w:lang w:val="en-US" w:eastAsia="en-US"/>
    </w:rPr>
  </w:style>
  <w:style w:type="paragraph" w:styleId="BodyTextIndent3">
    <w:name w:val="Body Text Indent 3"/>
    <w:basedOn w:val="Normal"/>
    <w:rsid w:val="007D4021"/>
    <w:pPr>
      <w:spacing w:before="120" w:after="120" w:line="240" w:lineRule="atLeast"/>
      <w:ind w:left="283"/>
    </w:pPr>
    <w:rPr>
      <w:sz w:val="16"/>
      <w:szCs w:val="16"/>
      <w:lang w:eastAsia="en-US"/>
    </w:rPr>
  </w:style>
  <w:style w:type="paragraph" w:customStyle="1" w:styleId="msoorganizationname2">
    <w:name w:val="msoorganizationname2"/>
    <w:rsid w:val="007D4021"/>
    <w:rPr>
      <w:rFonts w:ascii="Garamond" w:hAnsi="Garamond"/>
      <w:i/>
      <w:iCs/>
      <w:color w:val="008000"/>
      <w:kern w:val="28"/>
      <w:sz w:val="22"/>
      <w:szCs w:val="22"/>
      <w:lang w:val="en-US" w:eastAsia="en-US"/>
    </w:rPr>
  </w:style>
  <w:style w:type="paragraph" w:customStyle="1" w:styleId="msoaddress">
    <w:name w:val="msoaddress"/>
    <w:rsid w:val="007D4021"/>
    <w:pPr>
      <w:spacing w:line="264" w:lineRule="auto"/>
    </w:pPr>
    <w:rPr>
      <w:rFonts w:ascii="Franklin Gothic Book" w:hAnsi="Franklin Gothic Book"/>
      <w:color w:val="008000"/>
      <w:kern w:val="28"/>
      <w:sz w:val="14"/>
      <w:szCs w:val="14"/>
      <w:lang w:val="en-US" w:eastAsia="en-US"/>
    </w:rPr>
  </w:style>
  <w:style w:type="paragraph" w:customStyle="1" w:styleId="StyleTableheaderrowLeft">
    <w:name w:val="Style Table header row + Left"/>
    <w:basedOn w:val="Tableheaderrow"/>
    <w:autoRedefine/>
    <w:rsid w:val="007D4021"/>
  </w:style>
  <w:style w:type="paragraph" w:customStyle="1" w:styleId="Execsumbullet">
    <w:name w:val="Execsum bullet"/>
    <w:basedOn w:val="Execsumtext"/>
    <w:rsid w:val="007D4021"/>
    <w:pPr>
      <w:tabs>
        <w:tab w:val="left" w:pos="425"/>
      </w:tabs>
      <w:spacing w:before="40"/>
      <w:ind w:left="425" w:hanging="425"/>
    </w:pPr>
    <w:rPr>
      <w:rFonts w:ascii="Swiss II" w:hAnsi="Swiss II"/>
    </w:rPr>
  </w:style>
  <w:style w:type="paragraph" w:customStyle="1" w:styleId="NotesSource">
    <w:name w:val="Notes_Source"/>
    <w:basedOn w:val="Normal"/>
    <w:link w:val="NotesSourceChar"/>
    <w:rsid w:val="007D4021"/>
    <w:pPr>
      <w:tabs>
        <w:tab w:val="left" w:pos="1701"/>
        <w:tab w:val="left" w:pos="1985"/>
      </w:tabs>
      <w:spacing w:before="60" w:after="60" w:line="240" w:lineRule="atLeast"/>
      <w:ind w:left="1702" w:hanging="851"/>
    </w:pPr>
    <w:rPr>
      <w:sz w:val="14"/>
      <w:szCs w:val="36"/>
      <w:lang w:eastAsia="en-US"/>
    </w:rPr>
  </w:style>
  <w:style w:type="character" w:customStyle="1" w:styleId="NotesSourceChar">
    <w:name w:val="Notes_Source Char"/>
    <w:link w:val="NotesSource"/>
    <w:rsid w:val="007D4021"/>
    <w:rPr>
      <w:rFonts w:ascii="Arial" w:hAnsi="Arial"/>
      <w:sz w:val="14"/>
      <w:szCs w:val="36"/>
      <w:lang w:val="en-AU" w:eastAsia="en-US" w:bidi="ar-SA"/>
    </w:rPr>
  </w:style>
  <w:style w:type="paragraph" w:customStyle="1" w:styleId="BodyPointdefine">
    <w:name w:val="Body Point (define)"/>
    <w:basedOn w:val="Normal"/>
    <w:rsid w:val="007D4021"/>
    <w:pPr>
      <w:tabs>
        <w:tab w:val="left" w:pos="1320"/>
      </w:tabs>
      <w:suppressAutoHyphens/>
      <w:spacing w:before="40" w:after="60" w:line="320" w:lineRule="exact"/>
      <w:ind w:left="1320" w:hanging="340"/>
    </w:pPr>
    <w:rPr>
      <w:rFonts w:ascii="Verdana" w:hAnsi="Verdana"/>
      <w:spacing w:val="-2"/>
      <w:sz w:val="17"/>
      <w:szCs w:val="36"/>
    </w:rPr>
  </w:style>
  <w:style w:type="paragraph" w:customStyle="1" w:styleId="BodyPoint">
    <w:name w:val="Body Point"/>
    <w:basedOn w:val="BodyTextIndent"/>
    <w:rsid w:val="007D4021"/>
    <w:pPr>
      <w:tabs>
        <w:tab w:val="left" w:pos="220"/>
        <w:tab w:val="num" w:pos="360"/>
      </w:tabs>
      <w:spacing w:before="60" w:after="60" w:line="280" w:lineRule="exact"/>
      <w:ind w:left="357" w:hanging="357"/>
    </w:pPr>
    <w:rPr>
      <w:rFonts w:ascii="Univers" w:hAnsi="Univers"/>
      <w:b w:val="0"/>
      <w:i w:val="0"/>
      <w:color w:val="0D0D0D"/>
      <w:spacing w:val="-3"/>
      <w:sz w:val="18"/>
      <w:lang w:eastAsia="en-AU"/>
    </w:rPr>
  </w:style>
  <w:style w:type="paragraph" w:styleId="ListNumber">
    <w:name w:val="List Number"/>
    <w:basedOn w:val="Normal"/>
    <w:autoRedefine/>
    <w:rsid w:val="007D4021"/>
    <w:pPr>
      <w:tabs>
        <w:tab w:val="num" w:pos="709"/>
        <w:tab w:val="left" w:pos="1418"/>
        <w:tab w:val="center" w:pos="4536"/>
        <w:tab w:val="right" w:pos="9072"/>
      </w:tabs>
      <w:spacing w:before="120" w:after="120" w:line="240" w:lineRule="atLeast"/>
      <w:ind w:left="709" w:hanging="709"/>
    </w:pPr>
    <w:rPr>
      <w:rFonts w:ascii="Arial Narrow" w:hAnsi="Arial Narrow"/>
      <w:sz w:val="24"/>
      <w:szCs w:val="36"/>
      <w:lang w:eastAsia="en-US"/>
    </w:rPr>
  </w:style>
  <w:style w:type="paragraph" w:customStyle="1" w:styleId="BodyText2">
    <w:name w:val="Body Text2"/>
    <w:basedOn w:val="Normal"/>
    <w:link w:val="bodytextChar1"/>
    <w:rsid w:val="007D4021"/>
    <w:pPr>
      <w:spacing w:before="120" w:after="120" w:line="280" w:lineRule="atLeast"/>
      <w:ind w:left="1134"/>
    </w:pPr>
    <w:rPr>
      <w:rFonts w:ascii="Swiss II" w:hAnsi="Swiss II"/>
      <w:szCs w:val="36"/>
      <w:lang w:eastAsia="en-US"/>
    </w:rPr>
  </w:style>
  <w:style w:type="character" w:customStyle="1" w:styleId="bodytextChar1">
    <w:name w:val="body text Char"/>
    <w:link w:val="BodyText2"/>
    <w:rsid w:val="007D4021"/>
    <w:rPr>
      <w:rFonts w:ascii="Swiss II" w:hAnsi="Swiss II"/>
      <w:szCs w:val="36"/>
      <w:lang w:val="en-AU" w:eastAsia="en-US" w:bidi="ar-SA"/>
    </w:rPr>
  </w:style>
  <w:style w:type="paragraph" w:customStyle="1" w:styleId="bullet0">
    <w:name w:val="bullet"/>
    <w:basedOn w:val="Normal"/>
    <w:rsid w:val="007D4021"/>
    <w:pPr>
      <w:tabs>
        <w:tab w:val="left" w:pos="1559"/>
      </w:tabs>
      <w:spacing w:before="40" w:after="120" w:line="280" w:lineRule="atLeast"/>
      <w:ind w:left="1559" w:hanging="425"/>
    </w:pPr>
    <w:rPr>
      <w:rFonts w:ascii="Swiss II" w:hAnsi="Swiss II"/>
      <w:szCs w:val="36"/>
      <w:lang w:eastAsia="en-US"/>
    </w:rPr>
  </w:style>
  <w:style w:type="paragraph" w:customStyle="1" w:styleId="BodySubPoint">
    <w:name w:val="Body Sub Point"/>
    <w:basedOn w:val="BodyPoint"/>
    <w:autoRedefine/>
    <w:rsid w:val="007D4021"/>
    <w:pPr>
      <w:tabs>
        <w:tab w:val="clear" w:pos="220"/>
        <w:tab w:val="clear" w:pos="360"/>
      </w:tabs>
      <w:spacing w:before="0"/>
      <w:ind w:left="584" w:hanging="227"/>
    </w:pPr>
    <w:rPr>
      <w:spacing w:val="-2"/>
    </w:rPr>
  </w:style>
  <w:style w:type="paragraph" w:customStyle="1" w:styleId="Style3">
    <w:name w:val="Style3"/>
    <w:basedOn w:val="Normal"/>
    <w:link w:val="Style3Char"/>
    <w:rsid w:val="007D4021"/>
    <w:pPr>
      <w:autoSpaceDE w:val="0"/>
      <w:autoSpaceDN w:val="0"/>
      <w:adjustRightInd w:val="0"/>
      <w:spacing w:before="120" w:after="120" w:line="240" w:lineRule="atLeast"/>
      <w:ind w:left="-63"/>
    </w:pPr>
    <w:rPr>
      <w:rFonts w:cs="Arial"/>
      <w:b/>
      <w:bCs/>
      <w:szCs w:val="36"/>
      <w:u w:val="single"/>
    </w:rPr>
  </w:style>
  <w:style w:type="character" w:customStyle="1" w:styleId="Style3Char">
    <w:name w:val="Style3 Char"/>
    <w:link w:val="Style3"/>
    <w:rsid w:val="007D4021"/>
    <w:rPr>
      <w:rFonts w:ascii="Arial" w:hAnsi="Arial" w:cs="Arial"/>
      <w:b/>
      <w:bCs/>
      <w:szCs w:val="36"/>
      <w:u w:val="single"/>
      <w:lang w:val="en-AU" w:eastAsia="en-AU" w:bidi="ar-SA"/>
    </w:rPr>
  </w:style>
  <w:style w:type="paragraph" w:customStyle="1" w:styleId="Style2">
    <w:name w:val="Style2"/>
    <w:basedOn w:val="Normal"/>
    <w:rsid w:val="007D4021"/>
    <w:pPr>
      <w:spacing w:before="120" w:after="120" w:line="240" w:lineRule="atLeast"/>
      <w:ind w:left="-63"/>
    </w:pPr>
    <w:rPr>
      <w:b/>
      <w:bCs/>
      <w:sz w:val="24"/>
      <w:szCs w:val="36"/>
      <w:lang w:eastAsia="en-US"/>
    </w:rPr>
  </w:style>
  <w:style w:type="paragraph" w:customStyle="1" w:styleId="Style4">
    <w:name w:val="Style4"/>
    <w:basedOn w:val="Style3"/>
    <w:rsid w:val="007D4021"/>
    <w:pPr>
      <w:ind w:left="540"/>
    </w:pPr>
    <w:rPr>
      <w:i/>
    </w:rPr>
  </w:style>
  <w:style w:type="paragraph" w:customStyle="1" w:styleId="xl24">
    <w:name w:val="xl24"/>
    <w:basedOn w:val="Normal"/>
    <w:rsid w:val="007D4021"/>
    <w:pPr>
      <w:spacing w:before="100" w:after="100" w:line="240" w:lineRule="atLeast"/>
      <w:ind w:left="-63"/>
    </w:pPr>
    <w:rPr>
      <w:b/>
      <w:sz w:val="24"/>
      <w:szCs w:val="36"/>
      <w:lang w:val="en-US" w:eastAsia="en-US"/>
    </w:rPr>
  </w:style>
  <w:style w:type="paragraph" w:customStyle="1" w:styleId="xl26">
    <w:name w:val="xl26"/>
    <w:basedOn w:val="Normal"/>
    <w:rsid w:val="007D4021"/>
    <w:pPr>
      <w:spacing w:before="100" w:beforeAutospacing="1" w:after="100" w:afterAutospacing="1" w:line="240" w:lineRule="atLeast"/>
      <w:ind w:left="-63"/>
    </w:pPr>
    <w:rPr>
      <w:rFonts w:cs="Arial"/>
      <w:sz w:val="24"/>
      <w:szCs w:val="24"/>
      <w:lang w:val="en-US" w:eastAsia="en-US"/>
    </w:rPr>
  </w:style>
  <w:style w:type="paragraph" w:customStyle="1" w:styleId="Style1">
    <w:name w:val="Style1"/>
    <w:basedOn w:val="Normal"/>
    <w:rsid w:val="007D4021"/>
    <w:pPr>
      <w:shd w:val="solid" w:color="auto" w:fill="auto"/>
      <w:spacing w:before="120" w:after="120" w:line="240" w:lineRule="atLeast"/>
      <w:ind w:left="-63"/>
    </w:pPr>
    <w:rPr>
      <w:b/>
      <w:sz w:val="28"/>
      <w:szCs w:val="36"/>
      <w:lang w:val="en-US" w:eastAsia="en-US"/>
    </w:rPr>
  </w:style>
  <w:style w:type="paragraph" w:styleId="ListBullet">
    <w:name w:val="List Bullet"/>
    <w:basedOn w:val="List"/>
    <w:autoRedefine/>
    <w:rsid w:val="007D4021"/>
    <w:pPr>
      <w:tabs>
        <w:tab w:val="num" w:pos="360"/>
      </w:tabs>
      <w:spacing w:after="220" w:line="220" w:lineRule="atLeast"/>
      <w:ind w:left="360" w:right="360" w:hanging="360"/>
    </w:pPr>
    <w:rPr>
      <w:color w:val="0D0D0D"/>
      <w:spacing w:val="-5"/>
      <w:lang w:val="en-US" w:eastAsia="en-AU"/>
    </w:rPr>
  </w:style>
  <w:style w:type="paragraph" w:styleId="List">
    <w:name w:val="List"/>
    <w:basedOn w:val="Normal"/>
    <w:rsid w:val="007D4021"/>
    <w:pPr>
      <w:spacing w:before="120" w:after="120" w:line="240" w:lineRule="atLeast"/>
      <w:ind w:left="283" w:hanging="283"/>
    </w:pPr>
    <w:rPr>
      <w:szCs w:val="36"/>
      <w:lang w:eastAsia="en-US"/>
    </w:rPr>
  </w:style>
  <w:style w:type="paragraph" w:customStyle="1" w:styleId="PFNumLevel1">
    <w:name w:val="PF (Num) Level 1"/>
    <w:basedOn w:val="Normal"/>
    <w:rsid w:val="007D4021"/>
    <w:pPr>
      <w:numPr>
        <w:ilvl w:val="3"/>
        <w:numId w:val="5"/>
      </w:numPr>
      <w:tabs>
        <w:tab w:val="clear" w:pos="3697"/>
        <w:tab w:val="num" w:pos="924"/>
        <w:tab w:val="right" w:pos="7513"/>
        <w:tab w:val="left" w:pos="8318"/>
      </w:tabs>
      <w:spacing w:before="120" w:after="120" w:line="276" w:lineRule="auto"/>
      <w:ind w:left="924"/>
    </w:pPr>
    <w:rPr>
      <w:snapToGrid w:val="0"/>
      <w:color w:val="0D0D0D"/>
      <w:sz w:val="21"/>
      <w:szCs w:val="36"/>
    </w:rPr>
  </w:style>
  <w:style w:type="paragraph" w:customStyle="1" w:styleId="PFNumLevel2">
    <w:name w:val="PF (Num) Level 2"/>
    <w:basedOn w:val="Normal"/>
    <w:link w:val="PFNumLevel2Char"/>
    <w:rsid w:val="007D4021"/>
    <w:pPr>
      <w:numPr>
        <w:ilvl w:val="4"/>
        <w:numId w:val="5"/>
      </w:numPr>
      <w:tabs>
        <w:tab w:val="left" w:pos="2773"/>
        <w:tab w:val="left" w:pos="3697"/>
        <w:tab w:val="left" w:pos="4621"/>
        <w:tab w:val="left" w:pos="5545"/>
        <w:tab w:val="left" w:pos="6469"/>
        <w:tab w:val="left" w:pos="7394"/>
        <w:tab w:val="left" w:pos="8318"/>
        <w:tab w:val="right" w:pos="8789"/>
      </w:tabs>
      <w:spacing w:before="120" w:after="120" w:line="276" w:lineRule="auto"/>
    </w:pPr>
    <w:rPr>
      <w:snapToGrid w:val="0"/>
      <w:color w:val="0D0D0D"/>
      <w:sz w:val="21"/>
      <w:szCs w:val="36"/>
      <w:lang w:val="en-US"/>
    </w:rPr>
  </w:style>
  <w:style w:type="character" w:customStyle="1" w:styleId="PFNumLevel2Char">
    <w:name w:val="PF (Num) Level 2 Char"/>
    <w:link w:val="PFNumLevel2"/>
    <w:rsid w:val="007D4021"/>
    <w:rPr>
      <w:rFonts w:ascii="Segoe UI" w:hAnsi="Segoe UI"/>
      <w:snapToGrid w:val="0"/>
      <w:color w:val="0D0D0D"/>
      <w:sz w:val="21"/>
      <w:szCs w:val="36"/>
      <w:lang w:val="en-US"/>
    </w:rPr>
  </w:style>
  <w:style w:type="paragraph" w:customStyle="1" w:styleId="PFNumLevel3">
    <w:name w:val="PF (Num) Level 3"/>
    <w:basedOn w:val="Normal"/>
    <w:rsid w:val="007D4021"/>
    <w:pPr>
      <w:tabs>
        <w:tab w:val="num" w:pos="3697"/>
        <w:tab w:val="left" w:pos="4621"/>
        <w:tab w:val="left" w:pos="5545"/>
        <w:tab w:val="left" w:pos="6469"/>
        <w:tab w:val="left" w:pos="7394"/>
        <w:tab w:val="left" w:pos="8318"/>
        <w:tab w:val="right" w:pos="8789"/>
      </w:tabs>
      <w:spacing w:before="120" w:after="120" w:line="276" w:lineRule="auto"/>
      <w:ind w:left="3697" w:hanging="924"/>
    </w:pPr>
    <w:rPr>
      <w:snapToGrid w:val="0"/>
      <w:color w:val="0D0D0D"/>
      <w:sz w:val="21"/>
      <w:szCs w:val="36"/>
    </w:rPr>
  </w:style>
  <w:style w:type="paragraph" w:customStyle="1" w:styleId="PFNumLevel4">
    <w:name w:val="PF (Num) Level 4"/>
    <w:basedOn w:val="Normal"/>
    <w:rsid w:val="007D4021"/>
    <w:pPr>
      <w:tabs>
        <w:tab w:val="num" w:pos="1848"/>
        <w:tab w:val="left" w:pos="4621"/>
        <w:tab w:val="left" w:pos="5545"/>
        <w:tab w:val="left" w:pos="6469"/>
        <w:tab w:val="left" w:pos="7394"/>
        <w:tab w:val="left" w:pos="8318"/>
        <w:tab w:val="right" w:pos="8789"/>
      </w:tabs>
      <w:spacing w:before="120" w:after="120" w:line="360" w:lineRule="auto"/>
      <w:ind w:left="1848" w:hanging="924"/>
    </w:pPr>
    <w:rPr>
      <w:snapToGrid w:val="0"/>
      <w:color w:val="0D0D0D"/>
      <w:szCs w:val="36"/>
      <w:lang w:val="en-US"/>
    </w:rPr>
  </w:style>
  <w:style w:type="paragraph" w:customStyle="1" w:styleId="PFNumLevel5">
    <w:name w:val="PF (Num) Level 5"/>
    <w:basedOn w:val="Normal"/>
    <w:rsid w:val="007D4021"/>
    <w:pPr>
      <w:tabs>
        <w:tab w:val="num" w:pos="1919"/>
        <w:tab w:val="left" w:pos="2773"/>
        <w:tab w:val="left" w:pos="3697"/>
        <w:tab w:val="left" w:pos="5545"/>
        <w:tab w:val="left" w:pos="6469"/>
        <w:tab w:val="left" w:pos="7394"/>
        <w:tab w:val="left" w:pos="8318"/>
        <w:tab w:val="right" w:pos="8789"/>
      </w:tabs>
      <w:spacing w:before="120" w:after="120" w:line="360" w:lineRule="auto"/>
      <w:ind w:left="1919" w:hanging="360"/>
    </w:pPr>
    <w:rPr>
      <w:snapToGrid w:val="0"/>
      <w:color w:val="0D0D0D"/>
      <w:szCs w:val="36"/>
      <w:lang w:val="en-US"/>
    </w:rPr>
  </w:style>
  <w:style w:type="paragraph" w:customStyle="1" w:styleId="TableNormal1">
    <w:name w:val="Table Normal1"/>
    <w:basedOn w:val="Normal"/>
    <w:rsid w:val="007D4021"/>
    <w:pPr>
      <w:suppressAutoHyphens/>
      <w:spacing w:before="20" w:after="20" w:line="360" w:lineRule="auto"/>
      <w:ind w:left="-63"/>
      <w:jc w:val="right"/>
    </w:pPr>
    <w:rPr>
      <w:color w:val="0D0D0D"/>
      <w:spacing w:val="-2"/>
      <w:sz w:val="12"/>
      <w:szCs w:val="36"/>
      <w:lang w:val="en-US" w:eastAsia="en-US"/>
    </w:rPr>
  </w:style>
  <w:style w:type="paragraph" w:customStyle="1" w:styleId="StyleHeading2Before14ptAfter0ptLinespacingExac">
    <w:name w:val="Style Heading 2 + Before:  14 pt After:  0 pt Line spacing:  Exac..."/>
    <w:basedOn w:val="Heading2"/>
    <w:rsid w:val="007D4021"/>
    <w:pPr>
      <w:keepLines/>
      <w:spacing w:before="240" w:after="240" w:line="360" w:lineRule="auto"/>
    </w:pPr>
    <w:rPr>
      <w:rFonts w:ascii="Arial Narrow" w:hAnsi="Arial Narrow"/>
      <w:b w:val="0"/>
      <w:color w:val="0D0D0D"/>
      <w:spacing w:val="-10"/>
      <w:kern w:val="20"/>
      <w:sz w:val="24"/>
      <w:lang w:val="en-US" w:eastAsia="en-AU"/>
    </w:rPr>
  </w:style>
  <w:style w:type="paragraph" w:styleId="NormalWeb">
    <w:name w:val="Normal (Web)"/>
    <w:basedOn w:val="Normal"/>
    <w:rsid w:val="007D4021"/>
    <w:pPr>
      <w:spacing w:before="100" w:beforeAutospacing="1" w:after="100" w:afterAutospacing="1" w:line="240" w:lineRule="atLeast"/>
      <w:ind w:left="-63"/>
    </w:pPr>
    <w:rPr>
      <w:rFonts w:ascii="Times New Roman" w:hAnsi="Times New Roman"/>
      <w:sz w:val="24"/>
      <w:szCs w:val="24"/>
      <w:lang w:val="en-US" w:eastAsia="en-US"/>
    </w:rPr>
  </w:style>
  <w:style w:type="paragraph" w:customStyle="1" w:styleId="Pa7">
    <w:name w:val="Pa7"/>
    <w:basedOn w:val="Default"/>
    <w:next w:val="Default"/>
    <w:rsid w:val="007D4021"/>
    <w:pPr>
      <w:spacing w:after="100" w:line="221" w:lineRule="atLeast"/>
    </w:pPr>
    <w:rPr>
      <w:rFonts w:ascii="Univers Light Condensed" w:hAnsi="Univers Light Condensed" w:cs="Times New Roman"/>
      <w:color w:val="auto"/>
    </w:rPr>
  </w:style>
  <w:style w:type="paragraph" w:customStyle="1" w:styleId="Pa3">
    <w:name w:val="Pa3"/>
    <w:basedOn w:val="Default"/>
    <w:next w:val="Default"/>
    <w:rsid w:val="007D4021"/>
    <w:pPr>
      <w:spacing w:after="160" w:line="221" w:lineRule="atLeast"/>
    </w:pPr>
    <w:rPr>
      <w:rFonts w:ascii="Univers Light Condensed" w:hAnsi="Univers Light Condensed" w:cs="Times New Roman"/>
      <w:color w:val="auto"/>
    </w:rPr>
  </w:style>
  <w:style w:type="paragraph" w:styleId="BodyText20">
    <w:name w:val="Body Text 2"/>
    <w:basedOn w:val="Normal"/>
    <w:rsid w:val="007D4021"/>
    <w:pPr>
      <w:spacing w:before="120" w:after="120" w:line="480" w:lineRule="auto"/>
      <w:ind w:left="-63"/>
    </w:pPr>
    <w:rPr>
      <w:szCs w:val="36"/>
      <w:lang w:eastAsia="en-US"/>
    </w:rPr>
  </w:style>
  <w:style w:type="paragraph" w:customStyle="1" w:styleId="Head2">
    <w:name w:val="Head2"/>
    <w:basedOn w:val="Normal"/>
    <w:rsid w:val="007D4021"/>
    <w:pPr>
      <w:spacing w:before="120" w:after="120" w:line="240" w:lineRule="atLeast"/>
      <w:ind w:left="-63"/>
    </w:pPr>
    <w:rPr>
      <w:b/>
      <w:szCs w:val="24"/>
      <w:lang w:eastAsia="en-US"/>
    </w:rPr>
  </w:style>
  <w:style w:type="character" w:customStyle="1" w:styleId="illustrationChar">
    <w:name w:val="illustration Char"/>
    <w:rsid w:val="007D4021"/>
    <w:rPr>
      <w:rFonts w:ascii="Arial" w:hAnsi="Arial"/>
      <w:b/>
      <w:sz w:val="22"/>
      <w:szCs w:val="24"/>
      <w:lang w:val="en-AU" w:eastAsia="en-US" w:bidi="ar-SA"/>
    </w:rPr>
  </w:style>
  <w:style w:type="paragraph" w:customStyle="1" w:styleId="illust">
    <w:name w:val="illust"/>
    <w:basedOn w:val="Normal"/>
    <w:rsid w:val="007D4021"/>
    <w:pPr>
      <w:spacing w:before="120" w:after="120" w:line="240" w:lineRule="atLeast"/>
      <w:ind w:left="-63"/>
    </w:pPr>
    <w:rPr>
      <w:rFonts w:cs="Arial"/>
      <w:b/>
      <w:sz w:val="24"/>
      <w:szCs w:val="24"/>
      <w:lang w:eastAsia="en-US"/>
    </w:rPr>
  </w:style>
  <w:style w:type="paragraph" w:customStyle="1" w:styleId="Head1">
    <w:name w:val="Head1"/>
    <w:basedOn w:val="Normal"/>
    <w:rsid w:val="007D4021"/>
    <w:pPr>
      <w:pBdr>
        <w:bottom w:val="single" w:sz="6" w:space="1" w:color="auto"/>
      </w:pBdr>
      <w:tabs>
        <w:tab w:val="left" w:pos="-1418"/>
      </w:tabs>
      <w:spacing w:before="120" w:after="120" w:line="240" w:lineRule="atLeast"/>
      <w:ind w:left="-63" w:hanging="1985"/>
    </w:pPr>
    <w:rPr>
      <w:b/>
      <w:szCs w:val="24"/>
      <w:lang w:eastAsia="en-US"/>
    </w:rPr>
  </w:style>
  <w:style w:type="paragraph" w:customStyle="1" w:styleId="ReportTextChar">
    <w:name w:val="Report Text Char"/>
    <w:basedOn w:val="Normal"/>
    <w:rsid w:val="007D4021"/>
    <w:pPr>
      <w:spacing w:before="120" w:after="120" w:line="240" w:lineRule="atLeast"/>
      <w:ind w:left="-63"/>
    </w:pPr>
    <w:rPr>
      <w:rFonts w:ascii="Arial Narrow" w:hAnsi="Arial Narrow"/>
      <w:szCs w:val="24"/>
      <w:lang w:val="en-GB" w:eastAsia="en-US"/>
    </w:rPr>
  </w:style>
  <w:style w:type="paragraph" w:customStyle="1" w:styleId="Table">
    <w:name w:val="Table"/>
    <w:basedOn w:val="Normal"/>
    <w:rsid w:val="007D4021"/>
    <w:pPr>
      <w:spacing w:before="120" w:after="120" w:line="240" w:lineRule="atLeast"/>
      <w:ind w:left="-63"/>
    </w:pPr>
    <w:rPr>
      <w:b/>
      <w:szCs w:val="24"/>
      <w:lang w:eastAsia="en-US"/>
    </w:rPr>
  </w:style>
  <w:style w:type="paragraph" w:customStyle="1" w:styleId="StyleBodyText321pt">
    <w:name w:val="Style Body Text 3 + 21 pt"/>
    <w:basedOn w:val="BodyText3"/>
    <w:rsid w:val="007D4021"/>
    <w:pPr>
      <w:framePr w:w="5103" w:h="2835" w:wrap="around" w:vAnchor="page" w:hAnchor="page" w:x="4059" w:y="1403" w:anchorLock="1"/>
      <w:spacing w:before="120" w:line="240" w:lineRule="atLeast"/>
      <w:ind w:left="-63"/>
    </w:pPr>
    <w:rPr>
      <w:rFonts w:ascii="Tahoma" w:hAnsi="Tahoma" w:cs="Arial"/>
      <w:b/>
      <w:sz w:val="42"/>
      <w:szCs w:val="36"/>
      <w:lang w:eastAsia="en-US"/>
    </w:rPr>
  </w:style>
  <w:style w:type="paragraph" w:customStyle="1" w:styleId="BulletStyle">
    <w:name w:val="BulletStyle"/>
    <w:basedOn w:val="Normal"/>
    <w:rsid w:val="007D4021"/>
    <w:pPr>
      <w:tabs>
        <w:tab w:val="left" w:pos="284"/>
      </w:tabs>
      <w:spacing w:before="120" w:after="240" w:line="264" w:lineRule="auto"/>
      <w:ind w:left="283" w:hanging="283"/>
    </w:pPr>
    <w:rPr>
      <w:rFonts w:ascii="Book Antiqua" w:hAnsi="Book Antiqua"/>
      <w:szCs w:val="36"/>
      <w:lang w:eastAsia="en-US"/>
    </w:rPr>
  </w:style>
  <w:style w:type="paragraph" w:customStyle="1" w:styleId="xl30">
    <w:name w:val="xl30"/>
    <w:basedOn w:val="Normal"/>
    <w:rsid w:val="007D4021"/>
    <w:pPr>
      <w:pBdr>
        <w:top w:val="single" w:sz="4" w:space="0" w:color="auto"/>
        <w:left w:val="single" w:sz="4" w:space="0" w:color="auto"/>
        <w:bottom w:val="single" w:sz="4" w:space="0" w:color="auto"/>
        <w:right w:val="single" w:sz="4" w:space="0" w:color="auto"/>
      </w:pBdr>
      <w:spacing w:before="100" w:beforeAutospacing="1" w:after="100" w:afterAutospacing="1" w:line="240" w:lineRule="atLeast"/>
      <w:ind w:left="-63"/>
      <w:textAlignment w:val="center"/>
    </w:pPr>
    <w:rPr>
      <w:rFonts w:eastAsia="Arial Unicode MS" w:cs="Arial"/>
      <w:sz w:val="24"/>
      <w:szCs w:val="24"/>
      <w:lang w:eastAsia="en-US"/>
    </w:rPr>
  </w:style>
  <w:style w:type="paragraph" w:customStyle="1" w:styleId="StyleNotesSourceLeft15cmHanging102cm">
    <w:name w:val="Style Notes_Source + Left:  1.5 cm Hanging:  1.02 cm"/>
    <w:basedOn w:val="NotesSource"/>
    <w:rsid w:val="007D4021"/>
    <w:pPr>
      <w:ind w:left="1430" w:hanging="579"/>
    </w:pPr>
  </w:style>
  <w:style w:type="paragraph" w:customStyle="1" w:styleId="StyleBulletJustified">
    <w:name w:val="Style Bullet + Justified"/>
    <w:basedOn w:val="Bullet"/>
    <w:rsid w:val="007D4021"/>
    <w:pPr>
      <w:tabs>
        <w:tab w:val="left" w:pos="1208"/>
      </w:tabs>
    </w:pPr>
    <w:rPr>
      <w:rFonts w:ascii="Garamond" w:hAnsi="Garamond"/>
      <w:sz w:val="24"/>
    </w:rPr>
  </w:style>
  <w:style w:type="paragraph" w:customStyle="1" w:styleId="Pa13">
    <w:name w:val="Pa13"/>
    <w:basedOn w:val="Default"/>
    <w:next w:val="Default"/>
    <w:rsid w:val="007D4021"/>
    <w:pPr>
      <w:spacing w:line="201" w:lineRule="atLeast"/>
    </w:pPr>
    <w:rPr>
      <w:rFonts w:ascii="Trebuchet MS" w:hAnsi="Trebuchet MS" w:cs="Times New Roman"/>
      <w:color w:val="auto"/>
      <w:lang w:val="en-AU" w:eastAsia="en-AU"/>
    </w:rPr>
  </w:style>
  <w:style w:type="paragraph" w:customStyle="1" w:styleId="Pa6">
    <w:name w:val="Pa6"/>
    <w:basedOn w:val="Default"/>
    <w:next w:val="Default"/>
    <w:rsid w:val="007D4021"/>
    <w:pPr>
      <w:spacing w:line="201" w:lineRule="atLeast"/>
    </w:pPr>
    <w:rPr>
      <w:rFonts w:ascii="Trebuchet MS" w:hAnsi="Trebuchet MS" w:cs="Times New Roman"/>
      <w:color w:val="auto"/>
      <w:lang w:val="en-AU" w:eastAsia="en-AU"/>
    </w:rPr>
  </w:style>
  <w:style w:type="paragraph" w:styleId="Caption">
    <w:name w:val="caption"/>
    <w:basedOn w:val="Normal"/>
    <w:next w:val="Normal"/>
    <w:link w:val="CaptionChar"/>
    <w:qFormat/>
    <w:rsid w:val="007D4021"/>
    <w:pPr>
      <w:spacing w:before="120" w:after="120" w:line="240" w:lineRule="atLeast"/>
      <w:ind w:left="567"/>
    </w:pPr>
    <w:rPr>
      <w:b/>
      <w:szCs w:val="36"/>
      <w:lang w:val="en-GB" w:eastAsia="en-US"/>
    </w:rPr>
  </w:style>
  <w:style w:type="character" w:customStyle="1" w:styleId="CaptionChar">
    <w:name w:val="Caption Char"/>
    <w:link w:val="Caption"/>
    <w:rsid w:val="007D4021"/>
    <w:rPr>
      <w:rFonts w:ascii="Arial" w:hAnsi="Arial"/>
      <w:b/>
      <w:szCs w:val="36"/>
      <w:lang w:val="en-GB" w:eastAsia="en-US" w:bidi="ar-SA"/>
    </w:rPr>
  </w:style>
  <w:style w:type="paragraph" w:customStyle="1" w:styleId="bodytext0">
    <w:name w:val="bodytext"/>
    <w:basedOn w:val="Normal"/>
    <w:rsid w:val="007D4021"/>
    <w:pPr>
      <w:spacing w:before="120" w:after="120" w:line="240" w:lineRule="atLeast"/>
      <w:ind w:left="851"/>
    </w:pPr>
  </w:style>
  <w:style w:type="character" w:customStyle="1" w:styleId="BodytextCharChar">
    <w:name w:val="Body text Char Char"/>
    <w:rsid w:val="007D4021"/>
    <w:rPr>
      <w:rFonts w:ascii="Franklin Gothic Book" w:hAnsi="Franklin Gothic Book"/>
      <w:lang w:val="en-AU" w:eastAsia="en-AU" w:bidi="ar-SA"/>
    </w:rPr>
  </w:style>
  <w:style w:type="character" w:styleId="Emphasis">
    <w:name w:val="Emphasis"/>
    <w:qFormat/>
    <w:rsid w:val="007D4021"/>
    <w:rPr>
      <w:i/>
      <w:iCs/>
    </w:rPr>
  </w:style>
  <w:style w:type="paragraph" w:styleId="BodyTextIndent2">
    <w:name w:val="Body Text Indent 2"/>
    <w:basedOn w:val="Normal"/>
    <w:link w:val="BodyTextIndent2Char"/>
    <w:rsid w:val="007D4021"/>
    <w:pPr>
      <w:spacing w:before="120" w:after="120" w:line="240" w:lineRule="atLeast"/>
      <w:ind w:left="709"/>
    </w:pPr>
    <w:rPr>
      <w:szCs w:val="36"/>
      <w:lang w:eastAsia="en-US"/>
    </w:rPr>
  </w:style>
  <w:style w:type="character" w:customStyle="1" w:styleId="BodyTextIndent2Char">
    <w:name w:val="Body Text Indent 2 Char"/>
    <w:link w:val="BodyTextIndent2"/>
    <w:rsid w:val="007D4021"/>
    <w:rPr>
      <w:rFonts w:ascii="Arial" w:hAnsi="Arial"/>
      <w:szCs w:val="36"/>
      <w:lang w:val="en-AU" w:eastAsia="en-US" w:bidi="ar-SA"/>
    </w:rPr>
  </w:style>
  <w:style w:type="paragraph" w:customStyle="1" w:styleId="Normal3">
    <w:name w:val="Normal3"/>
    <w:aliases w:val="Heading3"/>
    <w:basedOn w:val="Normal"/>
    <w:rsid w:val="007D4021"/>
    <w:pPr>
      <w:spacing w:before="120" w:after="120" w:line="240" w:lineRule="atLeast"/>
      <w:ind w:left="-63"/>
    </w:pPr>
    <w:rPr>
      <w:sz w:val="18"/>
      <w:szCs w:val="36"/>
      <w:lang w:eastAsia="en-US"/>
    </w:rPr>
  </w:style>
  <w:style w:type="paragraph" w:customStyle="1" w:styleId="TableNormal10">
    <w:name w:val="Table Normal1"/>
    <w:basedOn w:val="Normal"/>
    <w:rsid w:val="007D4021"/>
    <w:pPr>
      <w:suppressAutoHyphens/>
      <w:autoSpaceDE w:val="0"/>
      <w:autoSpaceDN w:val="0"/>
      <w:adjustRightInd w:val="0"/>
      <w:spacing w:before="20" w:after="20" w:line="360" w:lineRule="auto"/>
      <w:ind w:left="-63"/>
      <w:jc w:val="right"/>
    </w:pPr>
    <w:rPr>
      <w:rFonts w:cs="Arial"/>
      <w:color w:val="0D0D0D"/>
      <w:spacing w:val="-2"/>
      <w:sz w:val="12"/>
      <w:szCs w:val="21"/>
      <w:lang w:val="en-US"/>
    </w:rPr>
  </w:style>
  <w:style w:type="numbering" w:customStyle="1" w:styleId="StyleBulleted">
    <w:name w:val="Style Bulleted"/>
    <w:basedOn w:val="NoList"/>
    <w:rsid w:val="00573D5F"/>
    <w:pPr>
      <w:numPr>
        <w:numId w:val="7"/>
      </w:numPr>
    </w:pPr>
  </w:style>
  <w:style w:type="paragraph" w:customStyle="1" w:styleId="StyleTabletitleLeft127cmHanging254cm">
    <w:name w:val="Style Table title + Left:  1.27 cm Hanging:  2.54 cm"/>
    <w:basedOn w:val="Tabletitle"/>
    <w:rsid w:val="006B34AF"/>
    <w:rPr>
      <w:bCs/>
    </w:rPr>
  </w:style>
  <w:style w:type="character" w:styleId="CommentReference">
    <w:name w:val="annotation reference"/>
    <w:semiHidden/>
    <w:rsid w:val="00AB3DF7"/>
    <w:rPr>
      <w:sz w:val="16"/>
      <w:szCs w:val="16"/>
    </w:rPr>
  </w:style>
  <w:style w:type="paragraph" w:styleId="CommentSubject">
    <w:name w:val="annotation subject"/>
    <w:basedOn w:val="CommentText"/>
    <w:next w:val="CommentText"/>
    <w:semiHidden/>
    <w:rsid w:val="00AB3DF7"/>
    <w:pPr>
      <w:spacing w:before="0" w:after="0" w:line="240" w:lineRule="auto"/>
      <w:ind w:left="851"/>
    </w:pPr>
    <w:rPr>
      <w:b/>
      <w:bCs/>
      <w:szCs w:val="20"/>
      <w:lang w:eastAsia="en-AU"/>
    </w:rPr>
  </w:style>
  <w:style w:type="paragraph" w:styleId="BalloonText">
    <w:name w:val="Balloon Text"/>
    <w:basedOn w:val="Normal"/>
    <w:semiHidden/>
    <w:rsid w:val="00AB3DF7"/>
    <w:rPr>
      <w:rFonts w:ascii="Tahoma" w:hAnsi="Tahoma" w:cs="Tahoma"/>
      <w:sz w:val="16"/>
      <w:szCs w:val="16"/>
    </w:rPr>
  </w:style>
  <w:style w:type="paragraph" w:customStyle="1" w:styleId="StyleTableofFiguresLeft08cmHanging171cm">
    <w:name w:val="Style Table of Figures + Left:  0.8 cm Hanging:  1.71 cm"/>
    <w:basedOn w:val="TableofFigures"/>
    <w:rsid w:val="00722426"/>
    <w:pPr>
      <w:ind w:left="1425" w:hanging="969"/>
    </w:pPr>
    <w:rPr>
      <w:b/>
      <w:bCs/>
      <w:szCs w:val="20"/>
    </w:rPr>
  </w:style>
  <w:style w:type="paragraph" w:customStyle="1" w:styleId="StyleTableofFiguresLeft08cmHanging171cm1">
    <w:name w:val="Style Table of Figures + Left:  0.8 cm Hanging:  1.71 cm1"/>
    <w:basedOn w:val="TableofFigures"/>
    <w:rsid w:val="00722426"/>
    <w:pPr>
      <w:ind w:left="1425" w:hanging="969"/>
    </w:pPr>
    <w:rPr>
      <w:bCs/>
      <w:szCs w:val="20"/>
    </w:rPr>
  </w:style>
  <w:style w:type="paragraph" w:customStyle="1" w:styleId="StyleStyleTableofFiguresLeft08cmHanging171cm1R">
    <w:name w:val="Style Style Table of Figures + Left:  0.8 cm Hanging:  1.71 cm1 + R..."/>
    <w:basedOn w:val="TableofFigures"/>
    <w:rsid w:val="00B32ABF"/>
    <w:pPr>
      <w:ind w:left="851" w:hanging="851"/>
    </w:pPr>
  </w:style>
  <w:style w:type="numbering" w:customStyle="1" w:styleId="StyleBulletedWingdingssymbol">
    <w:name w:val="Style Bulleted Wingdings (symbol)"/>
    <w:basedOn w:val="NoList"/>
    <w:rsid w:val="006B34AF"/>
    <w:pPr>
      <w:numPr>
        <w:numId w:val="8"/>
      </w:numPr>
    </w:pPr>
  </w:style>
  <w:style w:type="paragraph" w:customStyle="1" w:styleId="StyleHeading3Sub-headingNotBoldLeft0cmHanging15">
    <w:name w:val="Style Heading 3Sub-heading + Not Bold Left:  0 cm Hanging:  1.5 ..."/>
    <w:basedOn w:val="Heading3"/>
    <w:rsid w:val="009B3AAF"/>
    <w:rPr>
      <w:b w:val="0"/>
      <w:sz w:val="20"/>
      <w:szCs w:val="20"/>
    </w:rPr>
  </w:style>
  <w:style w:type="paragraph" w:customStyle="1" w:styleId="StyleBodytextBefore0ptAfter0pt">
    <w:name w:val="Style Body text + Before:  0 pt After:  0 pt"/>
    <w:basedOn w:val="BodyText1"/>
    <w:rsid w:val="00725D50"/>
    <w:pPr>
      <w:spacing w:before="0" w:after="0"/>
      <w:ind w:left="0"/>
    </w:pPr>
    <w:rPr>
      <w:szCs w:val="20"/>
    </w:rPr>
  </w:style>
  <w:style w:type="paragraph" w:customStyle="1" w:styleId="StyleStyleArialBlack20ptJustifiedIndigo">
    <w:name w:val="Style Style Arial Black 20 pt Justified + Indigo"/>
    <w:basedOn w:val="StyleArialBlack20ptJustified"/>
    <w:rsid w:val="00B32ABF"/>
    <w:rPr>
      <w:bCs/>
      <w:color w:val="005BA8"/>
      <w:szCs w:val="40"/>
    </w:rPr>
  </w:style>
  <w:style w:type="character" w:customStyle="1" w:styleId="StyleStyleArialBlack16pt2SegoeUIIndigo">
    <w:name w:val="Style Style Arial Black 16 pt2 + Segoe UI Indigo"/>
    <w:rsid w:val="00B32ABF"/>
    <w:rPr>
      <w:rFonts w:ascii="Segoe UI" w:hAnsi="Segoe UI"/>
      <w:b/>
      <w:bCs/>
      <w:color w:val="005BA8"/>
      <w:sz w:val="28"/>
    </w:rPr>
  </w:style>
  <w:style w:type="character" w:customStyle="1" w:styleId="Style12pt">
    <w:name w:val="Style 12 pt"/>
    <w:rsid w:val="002C27BB"/>
    <w:rPr>
      <w:sz w:val="22"/>
    </w:rPr>
  </w:style>
  <w:style w:type="paragraph" w:customStyle="1" w:styleId="StyleHeading2MAINHEADINGArialNarrow11ptJustifiedLeft">
    <w:name w:val="Style Heading 2MAIN HEADING + Arial Narrow 11 pt Justified Left..."/>
    <w:basedOn w:val="Heading2"/>
    <w:rsid w:val="002C27BB"/>
    <w:pPr>
      <w:numPr>
        <w:ilvl w:val="1"/>
      </w:numPr>
      <w:tabs>
        <w:tab w:val="clear" w:pos="851"/>
        <w:tab w:val="num" w:pos="716"/>
      </w:tabs>
      <w:ind w:left="567" w:hanging="567"/>
    </w:pPr>
    <w:rPr>
      <w:rFonts w:ascii="Arial Narrow" w:hAnsi="Arial Narrow"/>
      <w:bCs/>
      <w:color w:val="auto"/>
      <w:sz w:val="22"/>
      <w:szCs w:val="20"/>
    </w:rPr>
  </w:style>
  <w:style w:type="paragraph" w:customStyle="1" w:styleId="StyleAfter6pt">
    <w:name w:val="Style After:  6 pt"/>
    <w:basedOn w:val="Normal"/>
    <w:rsid w:val="00C906E6"/>
    <w:pPr>
      <w:overflowPunct w:val="0"/>
      <w:autoSpaceDE w:val="0"/>
      <w:autoSpaceDN w:val="0"/>
      <w:adjustRightInd w:val="0"/>
      <w:textAlignment w:val="baseline"/>
    </w:pPr>
    <w:rPr>
      <w:rFonts w:ascii="Book Antiqua" w:hAnsi="Book Antiqua"/>
      <w:sz w:val="22"/>
      <w:lang w:val="en-GB" w:eastAsia="en-US"/>
    </w:rPr>
  </w:style>
  <w:style w:type="character" w:customStyle="1" w:styleId="Heading3Char">
    <w:name w:val="Heading 3 Char"/>
    <w:aliases w:val="Sub-heading Char"/>
    <w:link w:val="Heading3"/>
    <w:rsid w:val="00F85BD3"/>
    <w:rPr>
      <w:rFonts w:ascii="Segoe UI" w:hAnsi="Segoe UI"/>
      <w:b/>
      <w:bCs/>
      <w:color w:val="8097CC"/>
      <w:sz w:val="24"/>
      <w:szCs w:val="24"/>
      <w:lang w:val="en-US" w:eastAsia="en-US" w:bidi="ar-SA"/>
    </w:rPr>
  </w:style>
  <w:style w:type="character" w:customStyle="1" w:styleId="Heading2Char">
    <w:name w:val="Heading 2 Char"/>
    <w:aliases w:val="Major Heading Char,MAIN HEADING Char"/>
    <w:link w:val="Heading2"/>
    <w:rsid w:val="004C0E47"/>
    <w:rPr>
      <w:rFonts w:ascii="Segoe UI" w:hAnsi="Segoe UI"/>
      <w:b/>
      <w:color w:val="8097CC"/>
      <w:sz w:val="28"/>
      <w:szCs w:val="28"/>
      <w:lang w:val="en-AU" w:eastAsia="en-US" w:bidi="ar-SA"/>
    </w:rPr>
  </w:style>
  <w:style w:type="numbering" w:customStyle="1" w:styleId="StyleNumberedBoldLeft063cmHanging251cm">
    <w:name w:val="Style Numbered Bold Left:  0.63 cm Hanging:  2.51 cm"/>
    <w:basedOn w:val="NoList"/>
    <w:rsid w:val="00B376FF"/>
    <w:pPr>
      <w:numPr>
        <w:numId w:val="20"/>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E61D4"/>
    <w:pPr>
      <w:jc w:val="both"/>
    </w:pPr>
    <w:rPr>
      <w:rFonts w:ascii="Segoe UI" w:hAnsi="Segoe UI"/>
      <w:szCs w:val="22"/>
    </w:rPr>
  </w:style>
  <w:style w:type="paragraph" w:styleId="Heading1">
    <w:name w:val="heading 1"/>
    <w:aliases w:val="Chapter Heading"/>
    <w:basedOn w:val="Normal"/>
    <w:next w:val="Normal"/>
    <w:link w:val="Heading1Char"/>
    <w:autoRedefine/>
    <w:qFormat/>
    <w:rsid w:val="003B0080"/>
    <w:pPr>
      <w:keepNext/>
      <w:outlineLvl w:val="0"/>
    </w:pPr>
    <w:rPr>
      <w:b/>
      <w:color w:val="005BA8"/>
      <w:kern w:val="28"/>
      <w:sz w:val="40"/>
      <w:szCs w:val="40"/>
      <w:lang w:eastAsia="en-US"/>
    </w:rPr>
  </w:style>
  <w:style w:type="paragraph" w:styleId="Heading2">
    <w:name w:val="heading 2"/>
    <w:aliases w:val="Major Heading,MAIN HEADING"/>
    <w:basedOn w:val="Normal"/>
    <w:next w:val="Normal"/>
    <w:link w:val="Heading2Char"/>
    <w:qFormat/>
    <w:rsid w:val="000E29A0"/>
    <w:pPr>
      <w:keepNext/>
      <w:tabs>
        <w:tab w:val="left" w:pos="851"/>
      </w:tabs>
      <w:outlineLvl w:val="1"/>
    </w:pPr>
    <w:rPr>
      <w:b/>
      <w:color w:val="8097CC"/>
      <w:sz w:val="28"/>
      <w:szCs w:val="28"/>
      <w:lang w:eastAsia="en-US"/>
    </w:rPr>
  </w:style>
  <w:style w:type="paragraph" w:styleId="Heading3">
    <w:name w:val="heading 3"/>
    <w:aliases w:val="Sub-heading"/>
    <w:basedOn w:val="Normal"/>
    <w:next w:val="Normal"/>
    <w:link w:val="Heading3Char"/>
    <w:autoRedefine/>
    <w:qFormat/>
    <w:rsid w:val="00164436"/>
    <w:pPr>
      <w:keepNext/>
      <w:tabs>
        <w:tab w:val="left" w:pos="851"/>
      </w:tabs>
      <w:autoSpaceDE w:val="0"/>
      <w:autoSpaceDN w:val="0"/>
      <w:adjustRightInd w:val="0"/>
      <w:ind w:left="851" w:hanging="851"/>
      <w:outlineLvl w:val="2"/>
    </w:pPr>
    <w:rPr>
      <w:b/>
      <w:bCs/>
      <w:color w:val="8097CC"/>
      <w:sz w:val="24"/>
      <w:szCs w:val="24"/>
      <w:lang w:val="en-US" w:eastAsia="en-US"/>
    </w:rPr>
  </w:style>
  <w:style w:type="paragraph" w:styleId="Heading4">
    <w:name w:val="heading 4"/>
    <w:aliases w:val="Minor Heading"/>
    <w:basedOn w:val="Normal"/>
    <w:next w:val="Normal"/>
    <w:qFormat/>
    <w:rsid w:val="009B3AAF"/>
    <w:pPr>
      <w:keepNext/>
      <w:spacing w:before="60" w:after="60" w:line="240" w:lineRule="atLeast"/>
      <w:outlineLvl w:val="3"/>
    </w:pPr>
    <w:rPr>
      <w:b/>
      <w:color w:val="8097CC"/>
      <w:szCs w:val="20"/>
      <w:lang w:eastAsia="en-US"/>
    </w:rPr>
  </w:style>
  <w:style w:type="paragraph" w:styleId="Heading5">
    <w:name w:val="heading 5"/>
    <w:basedOn w:val="Normal"/>
    <w:next w:val="Normal"/>
    <w:qFormat/>
    <w:rsid w:val="00CE2D1D"/>
    <w:pPr>
      <w:numPr>
        <w:ilvl w:val="4"/>
        <w:numId w:val="2"/>
      </w:numPr>
      <w:spacing w:before="240" w:after="60" w:line="240" w:lineRule="atLeast"/>
      <w:outlineLvl w:val="4"/>
    </w:pPr>
    <w:rPr>
      <w:szCs w:val="36"/>
      <w:lang w:eastAsia="en-US"/>
    </w:rPr>
  </w:style>
  <w:style w:type="paragraph" w:styleId="Heading6">
    <w:name w:val="heading 6"/>
    <w:basedOn w:val="Normal"/>
    <w:next w:val="Normal"/>
    <w:qFormat/>
    <w:rsid w:val="00CE2D1D"/>
    <w:pPr>
      <w:numPr>
        <w:ilvl w:val="5"/>
        <w:numId w:val="2"/>
      </w:numPr>
      <w:spacing w:before="240" w:after="60" w:line="240" w:lineRule="atLeast"/>
      <w:outlineLvl w:val="5"/>
    </w:pPr>
    <w:rPr>
      <w:i/>
      <w:szCs w:val="36"/>
      <w:lang w:eastAsia="en-US"/>
    </w:rPr>
  </w:style>
  <w:style w:type="paragraph" w:styleId="Heading7">
    <w:name w:val="heading 7"/>
    <w:basedOn w:val="Normal"/>
    <w:next w:val="Normal"/>
    <w:qFormat/>
    <w:rsid w:val="00CE2D1D"/>
    <w:pPr>
      <w:numPr>
        <w:ilvl w:val="6"/>
        <w:numId w:val="2"/>
      </w:numPr>
      <w:spacing w:before="240" w:after="60" w:line="240" w:lineRule="atLeast"/>
      <w:outlineLvl w:val="6"/>
    </w:pPr>
    <w:rPr>
      <w:szCs w:val="36"/>
      <w:lang w:eastAsia="en-US"/>
    </w:rPr>
  </w:style>
  <w:style w:type="paragraph" w:styleId="Heading8">
    <w:name w:val="heading 8"/>
    <w:basedOn w:val="Normal"/>
    <w:next w:val="Normal"/>
    <w:qFormat/>
    <w:rsid w:val="00CE2D1D"/>
    <w:pPr>
      <w:numPr>
        <w:ilvl w:val="7"/>
        <w:numId w:val="2"/>
      </w:numPr>
      <w:spacing w:before="240" w:after="60" w:line="240" w:lineRule="atLeast"/>
      <w:outlineLvl w:val="7"/>
    </w:pPr>
    <w:rPr>
      <w:i/>
      <w:szCs w:val="36"/>
      <w:lang w:eastAsia="en-US"/>
    </w:rPr>
  </w:style>
  <w:style w:type="paragraph" w:styleId="Heading9">
    <w:name w:val="heading 9"/>
    <w:basedOn w:val="Normal"/>
    <w:next w:val="Normal"/>
    <w:qFormat/>
    <w:rsid w:val="00CE2D1D"/>
    <w:pPr>
      <w:numPr>
        <w:ilvl w:val="8"/>
        <w:numId w:val="2"/>
      </w:numPr>
      <w:spacing w:before="240" w:after="60" w:line="240" w:lineRule="atLeast"/>
      <w:outlineLvl w:val="8"/>
    </w:pPr>
    <w:rPr>
      <w:i/>
      <w:sz w:val="18"/>
      <w:szCs w:val="3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thWayCondNo">
    <w:name w:val="PathWayCondNo"/>
    <w:basedOn w:val="Normal"/>
    <w:rsid w:val="00F7798A"/>
    <w:pPr>
      <w:numPr>
        <w:numId w:val="1"/>
      </w:numPr>
      <w:overflowPunct w:val="0"/>
      <w:autoSpaceDE w:val="0"/>
      <w:autoSpaceDN w:val="0"/>
      <w:adjustRightInd w:val="0"/>
      <w:textAlignment w:val="baseline"/>
    </w:pPr>
    <w:rPr>
      <w:rFonts w:cs="Arial"/>
      <w:szCs w:val="20"/>
      <w:lang w:eastAsia="en-US"/>
    </w:rPr>
  </w:style>
  <w:style w:type="paragraph" w:styleId="NormalIndent">
    <w:name w:val="Normal Indent"/>
    <w:basedOn w:val="Normal"/>
    <w:rsid w:val="00F7798A"/>
    <w:pPr>
      <w:overflowPunct w:val="0"/>
      <w:autoSpaceDE w:val="0"/>
      <w:autoSpaceDN w:val="0"/>
      <w:adjustRightInd w:val="0"/>
      <w:ind w:left="567"/>
      <w:textAlignment w:val="baseline"/>
    </w:pPr>
    <w:rPr>
      <w:rFonts w:cs="Arial"/>
      <w:szCs w:val="20"/>
      <w:lang w:eastAsia="en-US"/>
    </w:rPr>
  </w:style>
  <w:style w:type="table" w:styleId="TableGrid">
    <w:name w:val="Table Grid"/>
    <w:basedOn w:val="TableNormal"/>
    <w:rsid w:val="002E475D"/>
    <w:pPr>
      <w:overflowPunct w:val="0"/>
      <w:autoSpaceDE w:val="0"/>
      <w:autoSpaceDN w:val="0"/>
      <w:adjustRightInd w:val="0"/>
      <w:textAlignment w:val="baseline"/>
    </w:pPr>
    <w:rPr>
      <w:rFonts w:ascii="Arial" w:hAnsi="Arial"/>
      <w:sz w:val="22"/>
      <w:szCs w:val="22"/>
    </w:rPr>
    <w:tblPr/>
  </w:style>
  <w:style w:type="paragraph" w:customStyle="1" w:styleId="PathwayHeading3">
    <w:name w:val="Pathway Heading 3"/>
    <w:basedOn w:val="Normal"/>
    <w:autoRedefine/>
    <w:rsid w:val="00E322A1"/>
    <w:pPr>
      <w:tabs>
        <w:tab w:val="left" w:pos="2630"/>
      </w:tabs>
    </w:pPr>
    <w:rPr>
      <w:rFonts w:ascii="Book Antiqua" w:hAnsi="Book Antiqua" w:cs="Arial"/>
      <w:b/>
      <w:sz w:val="36"/>
      <w:szCs w:val="36"/>
    </w:rPr>
  </w:style>
  <w:style w:type="paragraph" w:customStyle="1" w:styleId="PathWayConditionH2">
    <w:name w:val="PathWayConditionH2"/>
    <w:basedOn w:val="Normal"/>
    <w:link w:val="PathWayConditionH2Char"/>
    <w:rsid w:val="00D262B1"/>
    <w:rPr>
      <w:rFonts w:cs="Arial"/>
      <w:b/>
    </w:rPr>
  </w:style>
  <w:style w:type="paragraph" w:customStyle="1" w:styleId="PathwayHeading">
    <w:name w:val="PathwayHeading"/>
    <w:basedOn w:val="Normal"/>
    <w:rsid w:val="00E322A1"/>
    <w:rPr>
      <w:rFonts w:cs="Arial"/>
      <w:caps/>
    </w:rPr>
  </w:style>
  <w:style w:type="paragraph" w:styleId="PlainText">
    <w:name w:val="Plain Text"/>
    <w:rsid w:val="00E322A1"/>
    <w:pPr>
      <w:spacing w:after="160"/>
    </w:pPr>
    <w:rPr>
      <w:rFonts w:ascii="Arial" w:hAnsi="Arial"/>
      <w:sz w:val="22"/>
    </w:rPr>
  </w:style>
  <w:style w:type="character" w:customStyle="1" w:styleId="PathWayConditionH2Char">
    <w:name w:val="PathWayConditionH2 Char"/>
    <w:link w:val="PathWayConditionH2"/>
    <w:rsid w:val="00DF1E08"/>
    <w:rPr>
      <w:rFonts w:ascii="Arial" w:hAnsi="Arial" w:cs="Arial"/>
      <w:b/>
      <w:sz w:val="22"/>
      <w:szCs w:val="22"/>
      <w:lang w:val="en-AU" w:eastAsia="en-AU" w:bidi="ar-SA"/>
    </w:rPr>
  </w:style>
  <w:style w:type="paragraph" w:customStyle="1" w:styleId="StyleBodyText321pt1">
    <w:name w:val="Style Body Text 3 + 21 pt1"/>
    <w:basedOn w:val="BodyText3"/>
    <w:rsid w:val="00DE4095"/>
    <w:pPr>
      <w:framePr w:w="5103" w:h="2835" w:wrap="around" w:vAnchor="page" w:hAnchor="page" w:x="4059" w:y="1403" w:anchorLock="1"/>
      <w:spacing w:before="120" w:line="240" w:lineRule="atLeast"/>
      <w:ind w:left="-63"/>
    </w:pPr>
    <w:rPr>
      <w:rFonts w:cs="Arial"/>
      <w:b/>
      <w:color w:val="333399"/>
      <w:sz w:val="40"/>
      <w:szCs w:val="42"/>
      <w:lang w:eastAsia="en-US"/>
    </w:rPr>
  </w:style>
  <w:style w:type="paragraph" w:styleId="BodyText3">
    <w:name w:val="Body Text 3"/>
    <w:basedOn w:val="Normal"/>
    <w:rsid w:val="00DE4095"/>
    <w:pPr>
      <w:spacing w:after="120"/>
    </w:pPr>
    <w:rPr>
      <w:sz w:val="16"/>
      <w:szCs w:val="16"/>
    </w:rPr>
  </w:style>
  <w:style w:type="paragraph" w:customStyle="1" w:styleId="BodyText1">
    <w:name w:val="Body Text1"/>
    <w:basedOn w:val="Normal"/>
    <w:link w:val="BodytextChar"/>
    <w:qFormat/>
    <w:rsid w:val="007D4021"/>
    <w:pPr>
      <w:tabs>
        <w:tab w:val="left" w:pos="1418"/>
        <w:tab w:val="left" w:pos="1985"/>
        <w:tab w:val="left" w:pos="2552"/>
      </w:tabs>
      <w:spacing w:before="120" w:after="120" w:line="240" w:lineRule="atLeast"/>
      <w:ind w:left="851"/>
    </w:pPr>
    <w:rPr>
      <w:szCs w:val="36"/>
      <w:lang w:eastAsia="en-US"/>
    </w:rPr>
  </w:style>
  <w:style w:type="character" w:customStyle="1" w:styleId="BodytextChar">
    <w:name w:val="Body text Char"/>
    <w:link w:val="BodyText1"/>
    <w:rsid w:val="007D4021"/>
    <w:rPr>
      <w:rFonts w:ascii="Arial" w:hAnsi="Arial"/>
      <w:szCs w:val="36"/>
      <w:lang w:val="en-AU" w:eastAsia="en-US" w:bidi="ar-SA"/>
    </w:rPr>
  </w:style>
  <w:style w:type="character" w:customStyle="1" w:styleId="Heading1Char">
    <w:name w:val="Heading 1 Char"/>
    <w:aliases w:val="Chapter Heading Char"/>
    <w:link w:val="Heading1"/>
    <w:rsid w:val="003B0080"/>
    <w:rPr>
      <w:rFonts w:ascii="Segoe UI" w:hAnsi="Segoe UI"/>
      <w:b/>
      <w:color w:val="005BA8"/>
      <w:kern w:val="28"/>
      <w:sz w:val="40"/>
      <w:szCs w:val="40"/>
      <w:lang w:val="en-AU" w:eastAsia="en-US" w:bidi="ar-SA"/>
    </w:rPr>
  </w:style>
  <w:style w:type="paragraph" w:customStyle="1" w:styleId="Bulletdash">
    <w:name w:val="Bullet dash"/>
    <w:basedOn w:val="Bullet"/>
    <w:autoRedefine/>
    <w:rsid w:val="007D4021"/>
    <w:pPr>
      <w:numPr>
        <w:numId w:val="6"/>
      </w:numPr>
      <w:tabs>
        <w:tab w:val="clear" w:pos="1916"/>
        <w:tab w:val="num" w:pos="360"/>
      </w:tabs>
      <w:spacing w:after="80"/>
      <w:ind w:left="1916" w:hanging="357"/>
    </w:pPr>
  </w:style>
  <w:style w:type="paragraph" w:customStyle="1" w:styleId="Bullet">
    <w:name w:val="Bullet"/>
    <w:basedOn w:val="Normal"/>
    <w:link w:val="BulletChar"/>
    <w:autoRedefine/>
    <w:qFormat/>
    <w:rsid w:val="002F4C94"/>
    <w:pPr>
      <w:numPr>
        <w:numId w:val="3"/>
      </w:numPr>
      <w:tabs>
        <w:tab w:val="clear" w:pos="1213"/>
        <w:tab w:val="num" w:pos="1418"/>
      </w:tabs>
      <w:spacing w:after="120" w:line="240" w:lineRule="atLeast"/>
      <w:ind w:left="1418" w:hanging="567"/>
    </w:pPr>
    <w:rPr>
      <w:bCs/>
      <w:szCs w:val="36"/>
      <w:lang w:eastAsia="en-US"/>
    </w:rPr>
  </w:style>
  <w:style w:type="character" w:customStyle="1" w:styleId="BulletChar">
    <w:name w:val="Bullet Char"/>
    <w:link w:val="Bullet"/>
    <w:rsid w:val="002F4C94"/>
    <w:rPr>
      <w:rFonts w:ascii="Segoe UI" w:hAnsi="Segoe UI"/>
      <w:bCs/>
      <w:szCs w:val="36"/>
      <w:lang w:eastAsia="en-US"/>
    </w:rPr>
  </w:style>
  <w:style w:type="paragraph" w:styleId="TOC2">
    <w:name w:val="toc 2"/>
    <w:basedOn w:val="Normal"/>
    <w:next w:val="Normal"/>
    <w:autoRedefine/>
    <w:uiPriority w:val="39"/>
    <w:rsid w:val="00505C1D"/>
    <w:pPr>
      <w:tabs>
        <w:tab w:val="left" w:pos="992"/>
        <w:tab w:val="right" w:pos="9350"/>
      </w:tabs>
      <w:spacing w:before="120" w:after="120" w:line="240" w:lineRule="atLeast"/>
      <w:ind w:left="992" w:right="851" w:hanging="567"/>
    </w:pPr>
    <w:rPr>
      <w:szCs w:val="36"/>
      <w:lang w:eastAsia="en-US"/>
    </w:rPr>
  </w:style>
  <w:style w:type="paragraph" w:styleId="TOC1">
    <w:name w:val="toc 1"/>
    <w:basedOn w:val="Normal"/>
    <w:next w:val="Normal"/>
    <w:autoRedefine/>
    <w:uiPriority w:val="39"/>
    <w:rsid w:val="00083FD4"/>
    <w:pPr>
      <w:tabs>
        <w:tab w:val="left" w:pos="1710"/>
        <w:tab w:val="right" w:pos="9350"/>
      </w:tabs>
      <w:spacing w:before="200" w:after="120" w:line="240" w:lineRule="atLeast"/>
      <w:ind w:left="425" w:right="851" w:hanging="425"/>
      <w:jc w:val="right"/>
    </w:pPr>
    <w:rPr>
      <w:b/>
      <w:noProof/>
      <w:color w:val="005BA8"/>
      <w:sz w:val="24"/>
      <w:szCs w:val="24"/>
      <w:lang w:eastAsia="en-US"/>
    </w:rPr>
  </w:style>
  <w:style w:type="paragraph" w:styleId="TOC3">
    <w:name w:val="toc 3"/>
    <w:basedOn w:val="Normal"/>
    <w:next w:val="Normal"/>
    <w:autoRedefine/>
    <w:uiPriority w:val="39"/>
    <w:rsid w:val="0062129F"/>
    <w:pPr>
      <w:tabs>
        <w:tab w:val="right" w:pos="9350"/>
      </w:tabs>
      <w:spacing w:before="40" w:after="120" w:line="240" w:lineRule="atLeast"/>
      <w:ind w:left="1701" w:right="851" w:hanging="709"/>
    </w:pPr>
    <w:rPr>
      <w:szCs w:val="36"/>
      <w:lang w:eastAsia="en-US"/>
    </w:rPr>
  </w:style>
  <w:style w:type="paragraph" w:styleId="Header">
    <w:name w:val="header"/>
    <w:basedOn w:val="Normal"/>
    <w:autoRedefine/>
    <w:rsid w:val="003E5955"/>
    <w:pPr>
      <w:tabs>
        <w:tab w:val="right" w:pos="9633"/>
        <w:tab w:val="right" w:pos="14535"/>
      </w:tabs>
      <w:spacing w:before="60" w:line="240" w:lineRule="atLeast"/>
      <w:ind w:left="-57"/>
      <w:jc w:val="left"/>
    </w:pPr>
    <w:rPr>
      <w:rFonts w:cs="Segoe UI"/>
      <w:b/>
      <w:noProof/>
      <w:color w:val="8DD3D3"/>
      <w:sz w:val="16"/>
      <w:szCs w:val="16"/>
      <w:lang w:eastAsia="en-US"/>
    </w:rPr>
  </w:style>
  <w:style w:type="paragraph" w:styleId="Footer">
    <w:name w:val="footer"/>
    <w:basedOn w:val="Normal"/>
    <w:autoRedefine/>
    <w:rsid w:val="003F144F"/>
    <w:pPr>
      <w:tabs>
        <w:tab w:val="right" w:pos="9633"/>
        <w:tab w:val="right" w:pos="14572"/>
      </w:tabs>
      <w:spacing w:line="240" w:lineRule="atLeast"/>
      <w:jc w:val="center"/>
    </w:pPr>
    <w:rPr>
      <w:rFonts w:cs="Arial"/>
      <w:b/>
      <w:color w:val="00B2B0"/>
      <w:sz w:val="16"/>
      <w:szCs w:val="16"/>
      <w:lang w:eastAsia="en-US"/>
    </w:rPr>
  </w:style>
  <w:style w:type="character" w:styleId="PageNumber">
    <w:name w:val="page number"/>
    <w:basedOn w:val="DefaultParagraphFont"/>
    <w:rsid w:val="007D4021"/>
  </w:style>
  <w:style w:type="paragraph" w:styleId="TOC4">
    <w:name w:val="toc 4"/>
    <w:basedOn w:val="Normal"/>
    <w:next w:val="Normal"/>
    <w:rsid w:val="007D4021"/>
    <w:pPr>
      <w:tabs>
        <w:tab w:val="right" w:leader="dot" w:pos="9071"/>
      </w:tabs>
      <w:spacing w:before="120" w:after="120" w:line="240" w:lineRule="atLeast"/>
      <w:ind w:left="660"/>
    </w:pPr>
    <w:rPr>
      <w:szCs w:val="36"/>
      <w:lang w:eastAsia="en-US"/>
    </w:rPr>
  </w:style>
  <w:style w:type="paragraph" w:styleId="TOC5">
    <w:name w:val="toc 5"/>
    <w:basedOn w:val="Normal"/>
    <w:next w:val="Normal"/>
    <w:rsid w:val="007D4021"/>
    <w:pPr>
      <w:tabs>
        <w:tab w:val="right" w:leader="dot" w:pos="9071"/>
      </w:tabs>
      <w:spacing w:before="120" w:after="120" w:line="240" w:lineRule="atLeast"/>
      <w:ind w:left="880"/>
    </w:pPr>
    <w:rPr>
      <w:szCs w:val="36"/>
      <w:lang w:eastAsia="en-US"/>
    </w:rPr>
  </w:style>
  <w:style w:type="paragraph" w:styleId="TOC6">
    <w:name w:val="toc 6"/>
    <w:basedOn w:val="Normal"/>
    <w:next w:val="Normal"/>
    <w:rsid w:val="007D4021"/>
    <w:pPr>
      <w:tabs>
        <w:tab w:val="right" w:leader="dot" w:pos="9071"/>
      </w:tabs>
      <w:spacing w:before="120" w:after="120" w:line="240" w:lineRule="atLeast"/>
      <w:ind w:left="1100"/>
    </w:pPr>
    <w:rPr>
      <w:szCs w:val="36"/>
      <w:lang w:eastAsia="en-US"/>
    </w:rPr>
  </w:style>
  <w:style w:type="paragraph" w:styleId="TOC7">
    <w:name w:val="toc 7"/>
    <w:basedOn w:val="Normal"/>
    <w:next w:val="Normal"/>
    <w:rsid w:val="007D4021"/>
    <w:pPr>
      <w:tabs>
        <w:tab w:val="right" w:leader="dot" w:pos="9071"/>
      </w:tabs>
      <w:spacing w:before="120" w:after="120" w:line="240" w:lineRule="atLeast"/>
      <w:ind w:left="1320"/>
    </w:pPr>
    <w:rPr>
      <w:szCs w:val="36"/>
      <w:lang w:eastAsia="en-US"/>
    </w:rPr>
  </w:style>
  <w:style w:type="paragraph" w:styleId="TOC8">
    <w:name w:val="toc 8"/>
    <w:basedOn w:val="Normal"/>
    <w:next w:val="Normal"/>
    <w:rsid w:val="007D4021"/>
    <w:pPr>
      <w:tabs>
        <w:tab w:val="right" w:leader="dot" w:pos="9071"/>
      </w:tabs>
      <w:spacing w:before="120" w:after="120" w:line="240" w:lineRule="atLeast"/>
      <w:ind w:left="1540"/>
    </w:pPr>
    <w:rPr>
      <w:szCs w:val="36"/>
      <w:lang w:eastAsia="en-US"/>
    </w:rPr>
  </w:style>
  <w:style w:type="paragraph" w:styleId="TOC9">
    <w:name w:val="toc 9"/>
    <w:basedOn w:val="Normal"/>
    <w:next w:val="Normal"/>
    <w:rsid w:val="007D4021"/>
    <w:pPr>
      <w:tabs>
        <w:tab w:val="right" w:leader="dot" w:pos="9071"/>
      </w:tabs>
      <w:spacing w:before="120" w:after="120" w:line="240" w:lineRule="atLeast"/>
      <w:ind w:left="1760"/>
    </w:pPr>
    <w:rPr>
      <w:szCs w:val="36"/>
      <w:lang w:eastAsia="en-US"/>
    </w:rPr>
  </w:style>
  <w:style w:type="paragraph" w:customStyle="1" w:styleId="Numbering">
    <w:name w:val="Numbering"/>
    <w:basedOn w:val="Normal"/>
    <w:autoRedefine/>
    <w:rsid w:val="00B376FF"/>
    <w:pPr>
      <w:numPr>
        <w:numId w:val="4"/>
      </w:numPr>
      <w:tabs>
        <w:tab w:val="left" w:pos="851"/>
      </w:tabs>
    </w:pPr>
    <w:rPr>
      <w:szCs w:val="36"/>
      <w:lang w:eastAsia="en-US"/>
    </w:rPr>
  </w:style>
  <w:style w:type="character" w:styleId="FootnoteReference">
    <w:name w:val="footnote reference"/>
    <w:semiHidden/>
    <w:rsid w:val="007D4021"/>
    <w:rPr>
      <w:vertAlign w:val="superscript"/>
    </w:rPr>
  </w:style>
  <w:style w:type="paragraph" w:styleId="FootnoteText">
    <w:name w:val="footnote text"/>
    <w:basedOn w:val="Normal"/>
    <w:semiHidden/>
    <w:rsid w:val="007D4021"/>
    <w:pPr>
      <w:spacing w:before="120" w:after="120" w:line="240" w:lineRule="atLeast"/>
      <w:ind w:left="-63"/>
    </w:pPr>
    <w:rPr>
      <w:snapToGrid w:val="0"/>
      <w:sz w:val="16"/>
      <w:szCs w:val="36"/>
      <w:lang w:eastAsia="en-US"/>
    </w:rPr>
  </w:style>
  <w:style w:type="paragraph" w:customStyle="1" w:styleId="Level4">
    <w:name w:val="Level 4"/>
    <w:basedOn w:val="Normal"/>
    <w:next w:val="BodyText1"/>
    <w:autoRedefine/>
    <w:rsid w:val="007D4021"/>
    <w:pPr>
      <w:keepNext/>
      <w:spacing w:before="120" w:after="120" w:line="240" w:lineRule="atLeast"/>
      <w:ind w:left="851"/>
    </w:pPr>
    <w:rPr>
      <w:b/>
      <w:color w:val="000000"/>
      <w:lang w:eastAsia="en-US"/>
    </w:rPr>
  </w:style>
  <w:style w:type="paragraph" w:customStyle="1" w:styleId="Level5">
    <w:name w:val="Level 5"/>
    <w:basedOn w:val="Normal"/>
    <w:next w:val="BodyText1"/>
    <w:rsid w:val="007D4021"/>
    <w:pPr>
      <w:keepNext/>
      <w:spacing w:before="120" w:after="120" w:line="240" w:lineRule="atLeast"/>
      <w:ind w:left="851"/>
    </w:pPr>
    <w:rPr>
      <w:b/>
      <w:i/>
      <w:szCs w:val="36"/>
      <w:lang w:eastAsia="en-US"/>
    </w:rPr>
  </w:style>
  <w:style w:type="paragraph" w:customStyle="1" w:styleId="Tabledash">
    <w:name w:val="Table dash"/>
    <w:basedOn w:val="Normal"/>
    <w:rsid w:val="007D4021"/>
    <w:pPr>
      <w:tabs>
        <w:tab w:val="left" w:pos="454"/>
        <w:tab w:val="num" w:pos="644"/>
      </w:tabs>
      <w:spacing w:before="120" w:after="60" w:line="240" w:lineRule="atLeast"/>
      <w:ind w:left="284"/>
    </w:pPr>
    <w:rPr>
      <w:rFonts w:ascii="Arial Narrow" w:hAnsi="Arial Narrow"/>
      <w:sz w:val="16"/>
      <w:szCs w:val="36"/>
      <w:lang w:val="en-GB" w:eastAsia="en-US"/>
    </w:rPr>
  </w:style>
  <w:style w:type="paragraph" w:customStyle="1" w:styleId="Tablebullet">
    <w:name w:val="Table bullet"/>
    <w:basedOn w:val="Normal"/>
    <w:autoRedefine/>
    <w:rsid w:val="007D4021"/>
    <w:pPr>
      <w:tabs>
        <w:tab w:val="left" w:pos="284"/>
      </w:tabs>
      <w:spacing w:before="60" w:after="60" w:line="240" w:lineRule="atLeast"/>
      <w:ind w:left="284" w:hanging="284"/>
    </w:pPr>
    <w:rPr>
      <w:rFonts w:ascii="Arial Narrow" w:hAnsi="Arial Narrow"/>
      <w:szCs w:val="36"/>
      <w:lang w:val="en-GB" w:eastAsia="en-US"/>
    </w:rPr>
  </w:style>
  <w:style w:type="paragraph" w:customStyle="1" w:styleId="Tabletext">
    <w:name w:val="Table text"/>
    <w:basedOn w:val="Normal"/>
    <w:link w:val="TabletextChar"/>
    <w:autoRedefine/>
    <w:rsid w:val="007D4021"/>
    <w:pPr>
      <w:tabs>
        <w:tab w:val="left" w:pos="1872"/>
        <w:tab w:val="left" w:pos="1985"/>
        <w:tab w:val="left" w:pos="2080"/>
      </w:tabs>
      <w:spacing w:before="60" w:after="60" w:line="240" w:lineRule="atLeast"/>
      <w:ind w:left="2" w:firstLine="2"/>
    </w:pPr>
    <w:rPr>
      <w:rFonts w:ascii="Arial Narrow" w:hAnsi="Arial Narrow"/>
      <w:szCs w:val="18"/>
      <w:lang w:eastAsia="en-US"/>
    </w:rPr>
  </w:style>
  <w:style w:type="character" w:customStyle="1" w:styleId="TabletextChar">
    <w:name w:val="Table text Char"/>
    <w:link w:val="Tabletext"/>
    <w:rsid w:val="007D4021"/>
    <w:rPr>
      <w:rFonts w:ascii="Arial Narrow" w:hAnsi="Arial Narrow"/>
      <w:szCs w:val="18"/>
      <w:lang w:val="en-AU" w:eastAsia="en-US" w:bidi="ar-SA"/>
    </w:rPr>
  </w:style>
  <w:style w:type="paragraph" w:customStyle="1" w:styleId="Figuretitle">
    <w:name w:val="Figure title"/>
    <w:basedOn w:val="Normal"/>
    <w:next w:val="Normal"/>
    <w:link w:val="FiguretitleChar"/>
    <w:autoRedefine/>
    <w:rsid w:val="00E74A20"/>
    <w:pPr>
      <w:tabs>
        <w:tab w:val="left" w:pos="1134"/>
      </w:tabs>
      <w:ind w:left="1134" w:hanging="1134"/>
    </w:pPr>
    <w:rPr>
      <w:b/>
      <w:noProof/>
      <w:szCs w:val="36"/>
      <w:lang w:eastAsia="en-US"/>
    </w:rPr>
  </w:style>
  <w:style w:type="character" w:customStyle="1" w:styleId="FiguretitleChar">
    <w:name w:val="Figure title Char"/>
    <w:link w:val="Figuretitle"/>
    <w:rsid w:val="00E74A20"/>
    <w:rPr>
      <w:rFonts w:ascii="Segoe UI" w:hAnsi="Segoe UI"/>
      <w:b/>
      <w:noProof/>
      <w:szCs w:val="36"/>
      <w:lang w:eastAsia="en-US"/>
    </w:rPr>
  </w:style>
  <w:style w:type="paragraph" w:customStyle="1" w:styleId="Tabletitle">
    <w:name w:val="Table title"/>
    <w:next w:val="Normal"/>
    <w:link w:val="TabletitleChar"/>
    <w:autoRedefine/>
    <w:rsid w:val="005E3F1F"/>
    <w:pPr>
      <w:tabs>
        <w:tab w:val="left" w:pos="1134"/>
      </w:tabs>
      <w:spacing w:line="240" w:lineRule="atLeast"/>
      <w:ind w:left="1134" w:hanging="1134"/>
      <w:jc w:val="both"/>
    </w:pPr>
    <w:rPr>
      <w:rFonts w:ascii="Segoe UI" w:hAnsi="Segoe UI"/>
      <w:b/>
      <w:noProof/>
      <w:lang w:eastAsia="en-US"/>
    </w:rPr>
  </w:style>
  <w:style w:type="character" w:customStyle="1" w:styleId="TabletitleChar">
    <w:name w:val="Table title Char"/>
    <w:link w:val="Tabletitle"/>
    <w:rsid w:val="005E3F1F"/>
    <w:rPr>
      <w:rFonts w:ascii="Segoe UI" w:hAnsi="Segoe UI"/>
      <w:b/>
      <w:noProof/>
      <w:lang w:eastAsia="en-US"/>
    </w:rPr>
  </w:style>
  <w:style w:type="character" w:styleId="Hyperlink">
    <w:name w:val="Hyperlink"/>
    <w:uiPriority w:val="99"/>
    <w:rsid w:val="007D4021"/>
    <w:rPr>
      <w:color w:val="0000FF"/>
      <w:u w:val="single"/>
    </w:rPr>
  </w:style>
  <w:style w:type="paragraph" w:styleId="TableofFigures">
    <w:name w:val="table of figures"/>
    <w:basedOn w:val="Normal"/>
    <w:next w:val="Normal"/>
    <w:autoRedefine/>
    <w:uiPriority w:val="99"/>
    <w:rsid w:val="006B7FC0"/>
    <w:pPr>
      <w:tabs>
        <w:tab w:val="right" w:pos="9356"/>
      </w:tabs>
      <w:spacing w:before="40" w:after="120" w:line="240" w:lineRule="atLeast"/>
      <w:ind w:left="1134" w:right="851" w:hanging="1134"/>
    </w:pPr>
    <w:rPr>
      <w:szCs w:val="36"/>
      <w:lang w:eastAsia="en-US"/>
    </w:rPr>
  </w:style>
  <w:style w:type="paragraph" w:customStyle="1" w:styleId="Tableheaderrow">
    <w:name w:val="Table header row"/>
    <w:basedOn w:val="Tabletext"/>
    <w:link w:val="TableheaderrowChar"/>
    <w:autoRedefine/>
    <w:rsid w:val="007D4021"/>
    <w:pPr>
      <w:tabs>
        <w:tab w:val="left" w:pos="1701"/>
      </w:tabs>
      <w:ind w:left="0"/>
    </w:pPr>
    <w:rPr>
      <w:rFonts w:ascii="Arial" w:hAnsi="Arial"/>
      <w:b/>
      <w:bCs/>
      <w:sz w:val="18"/>
      <w:lang w:val="en-US"/>
    </w:rPr>
  </w:style>
  <w:style w:type="character" w:customStyle="1" w:styleId="TableheaderrowChar">
    <w:name w:val="Table header row Char"/>
    <w:link w:val="Tableheaderrow"/>
    <w:rsid w:val="007D4021"/>
    <w:rPr>
      <w:rFonts w:ascii="Arial" w:hAnsi="Arial"/>
      <w:b/>
      <w:bCs/>
      <w:sz w:val="18"/>
      <w:szCs w:val="18"/>
      <w:lang w:val="en-US" w:eastAsia="en-US" w:bidi="ar-SA"/>
    </w:rPr>
  </w:style>
  <w:style w:type="paragraph" w:styleId="BodyTextIndent">
    <w:name w:val="Body Text Indent"/>
    <w:basedOn w:val="Normal"/>
    <w:link w:val="BodyTextIndentChar"/>
    <w:rsid w:val="007D4021"/>
    <w:pPr>
      <w:spacing w:before="120" w:after="120" w:line="240" w:lineRule="atLeast"/>
      <w:ind w:left="1530"/>
    </w:pPr>
    <w:rPr>
      <w:rFonts w:ascii="Arial Narrow" w:hAnsi="Arial Narrow"/>
      <w:b/>
      <w:i/>
      <w:spacing w:val="22"/>
      <w:szCs w:val="36"/>
      <w:lang w:eastAsia="en-US"/>
    </w:rPr>
  </w:style>
  <w:style w:type="character" w:customStyle="1" w:styleId="BodyTextIndentChar">
    <w:name w:val="Body Text Indent Char"/>
    <w:link w:val="BodyTextIndent"/>
    <w:rsid w:val="007D4021"/>
    <w:rPr>
      <w:rFonts w:ascii="Arial Narrow" w:hAnsi="Arial Narrow"/>
      <w:b/>
      <w:i/>
      <w:spacing w:val="22"/>
      <w:szCs w:val="36"/>
      <w:lang w:val="en-AU" w:eastAsia="en-US" w:bidi="ar-SA"/>
    </w:rPr>
  </w:style>
  <w:style w:type="paragraph" w:customStyle="1" w:styleId="Execsum">
    <w:name w:val="Execsum"/>
    <w:basedOn w:val="Normal"/>
    <w:next w:val="Normal"/>
    <w:link w:val="ExecsumChar"/>
    <w:autoRedefine/>
    <w:rsid w:val="007D4021"/>
    <w:pPr>
      <w:spacing w:before="120" w:after="480" w:line="280" w:lineRule="atLeast"/>
      <w:ind w:left="-63"/>
    </w:pPr>
    <w:rPr>
      <w:rFonts w:ascii="Franklin Gothic Demi" w:hAnsi="Franklin Gothic Demi"/>
      <w:b/>
      <w:i/>
      <w:sz w:val="40"/>
      <w:szCs w:val="36"/>
      <w:lang w:eastAsia="en-US"/>
    </w:rPr>
  </w:style>
  <w:style w:type="character" w:customStyle="1" w:styleId="ExecsumChar">
    <w:name w:val="Execsum Char"/>
    <w:link w:val="Execsum"/>
    <w:rsid w:val="007D4021"/>
    <w:rPr>
      <w:rFonts w:ascii="Franklin Gothic Demi" w:hAnsi="Franklin Gothic Demi"/>
      <w:b/>
      <w:i/>
      <w:sz w:val="40"/>
      <w:szCs w:val="36"/>
      <w:lang w:val="en-AU" w:eastAsia="en-US" w:bidi="ar-SA"/>
    </w:rPr>
  </w:style>
  <w:style w:type="paragraph" w:customStyle="1" w:styleId="Execsumtext">
    <w:name w:val="Execsum text"/>
    <w:basedOn w:val="Normal"/>
    <w:autoRedefine/>
    <w:rsid w:val="007D4021"/>
    <w:pPr>
      <w:spacing w:before="120" w:after="120" w:line="280" w:lineRule="atLeast"/>
      <w:ind w:left="-63"/>
    </w:pPr>
    <w:rPr>
      <w:i/>
      <w:szCs w:val="36"/>
      <w:lang w:eastAsia="en-US"/>
    </w:rPr>
  </w:style>
  <w:style w:type="paragraph" w:styleId="BodyText">
    <w:name w:val="Body Text"/>
    <w:basedOn w:val="Normal"/>
    <w:link w:val="BodyTextChar0"/>
    <w:rsid w:val="007D4021"/>
    <w:pPr>
      <w:framePr w:w="5103" w:h="1701" w:wrap="around" w:vAnchor="page" w:hAnchor="page" w:x="3970" w:yAlign="center" w:anchorLock="1"/>
      <w:pBdr>
        <w:top w:val="single" w:sz="6" w:space="1" w:color="auto"/>
        <w:bottom w:val="single" w:sz="6" w:space="1" w:color="auto"/>
      </w:pBdr>
      <w:spacing w:before="120" w:after="120" w:line="240" w:lineRule="atLeast"/>
      <w:ind w:left="-63"/>
    </w:pPr>
    <w:rPr>
      <w:rFonts w:ascii="Arial Black" w:hAnsi="Arial Black" w:cs="Arial"/>
      <w:sz w:val="24"/>
      <w:szCs w:val="36"/>
      <w:lang w:eastAsia="en-US"/>
    </w:rPr>
  </w:style>
  <w:style w:type="character" w:customStyle="1" w:styleId="BodyTextChar0">
    <w:name w:val="Body Text Char"/>
    <w:link w:val="BodyText"/>
    <w:rsid w:val="007D4021"/>
    <w:rPr>
      <w:rFonts w:ascii="Arial Black" w:hAnsi="Arial Black" w:cs="Arial"/>
      <w:sz w:val="24"/>
      <w:szCs w:val="36"/>
      <w:lang w:val="en-AU" w:eastAsia="en-US" w:bidi="ar-SA"/>
    </w:rPr>
  </w:style>
  <w:style w:type="paragraph" w:customStyle="1" w:styleId="tabletext0">
    <w:name w:val="table text"/>
    <w:basedOn w:val="Normal"/>
    <w:autoRedefine/>
    <w:rsid w:val="007D4021"/>
    <w:pPr>
      <w:spacing w:before="60" w:after="60" w:line="240" w:lineRule="atLeast"/>
      <w:ind w:left="2"/>
      <w:jc w:val="center"/>
    </w:pPr>
    <w:rPr>
      <w:rFonts w:ascii="Arial Narrow" w:hAnsi="Arial Narrow"/>
      <w:szCs w:val="36"/>
      <w:lang w:val="en-US" w:eastAsia="en-US"/>
    </w:rPr>
  </w:style>
  <w:style w:type="paragraph" w:customStyle="1" w:styleId="bulletarrow">
    <w:name w:val="bullet arrow"/>
    <w:basedOn w:val="Normal"/>
    <w:rsid w:val="007D4021"/>
    <w:pPr>
      <w:tabs>
        <w:tab w:val="left" w:pos="1843"/>
      </w:tabs>
      <w:spacing w:before="40" w:after="80" w:line="280" w:lineRule="atLeast"/>
      <w:ind w:left="1843" w:hanging="284"/>
    </w:pPr>
    <w:rPr>
      <w:rFonts w:ascii="Swiss II" w:hAnsi="Swiss II"/>
      <w:szCs w:val="36"/>
      <w:lang w:eastAsia="en-US"/>
    </w:rPr>
  </w:style>
  <w:style w:type="paragraph" w:customStyle="1" w:styleId="Arrow">
    <w:name w:val="Arrow"/>
    <w:basedOn w:val="Bullet"/>
    <w:autoRedefine/>
    <w:rsid w:val="007D4021"/>
    <w:pPr>
      <w:numPr>
        <w:numId w:val="0"/>
      </w:numPr>
      <w:spacing w:after="80" w:line="240" w:lineRule="auto"/>
      <w:ind w:left="1730" w:hanging="454"/>
    </w:pPr>
  </w:style>
  <w:style w:type="paragraph" w:customStyle="1" w:styleId="Title1">
    <w:name w:val="Title1"/>
    <w:basedOn w:val="Normal"/>
    <w:rsid w:val="007D4021"/>
    <w:pPr>
      <w:spacing w:before="120" w:after="120" w:line="240" w:lineRule="atLeast"/>
      <w:ind w:left="-63"/>
    </w:pPr>
    <w:rPr>
      <w:b/>
      <w:i/>
      <w:color w:val="0000FF"/>
      <w:sz w:val="24"/>
      <w:szCs w:val="36"/>
      <w:lang w:val="en-US" w:eastAsia="en-US"/>
    </w:rPr>
  </w:style>
  <w:style w:type="character" w:styleId="FollowedHyperlink">
    <w:name w:val="FollowedHyperlink"/>
    <w:rsid w:val="007D4021"/>
    <w:rPr>
      <w:color w:val="800080"/>
      <w:u w:val="single"/>
    </w:rPr>
  </w:style>
  <w:style w:type="paragraph" w:styleId="CommentText">
    <w:name w:val="annotation text"/>
    <w:basedOn w:val="Normal"/>
    <w:link w:val="CommentTextChar"/>
    <w:semiHidden/>
    <w:rsid w:val="007D4021"/>
    <w:pPr>
      <w:spacing w:before="120" w:after="120" w:line="240" w:lineRule="atLeast"/>
      <w:ind w:left="-63"/>
    </w:pPr>
    <w:rPr>
      <w:szCs w:val="36"/>
      <w:lang w:eastAsia="en-US"/>
    </w:rPr>
  </w:style>
  <w:style w:type="character" w:customStyle="1" w:styleId="CommentTextChar">
    <w:name w:val="Comment Text Char"/>
    <w:link w:val="CommentText"/>
    <w:semiHidden/>
    <w:rsid w:val="007D4021"/>
    <w:rPr>
      <w:rFonts w:ascii="Arial" w:hAnsi="Arial"/>
      <w:szCs w:val="36"/>
      <w:lang w:val="en-AU" w:eastAsia="en-US" w:bidi="ar-SA"/>
    </w:rPr>
  </w:style>
  <w:style w:type="paragraph" w:customStyle="1" w:styleId="StyleArialBlack20ptJustified">
    <w:name w:val="Style Arial Black 20 pt Justified"/>
    <w:basedOn w:val="Normal"/>
    <w:autoRedefine/>
    <w:rsid w:val="007D4021"/>
    <w:pPr>
      <w:spacing w:before="120" w:after="120" w:line="240" w:lineRule="atLeast"/>
      <w:ind w:left="-63"/>
    </w:pPr>
    <w:rPr>
      <w:b/>
      <w:sz w:val="40"/>
      <w:szCs w:val="36"/>
      <w:lang w:eastAsia="en-US"/>
    </w:rPr>
  </w:style>
  <w:style w:type="paragraph" w:customStyle="1" w:styleId="StyleStyleArialBoldRightRight-1cmBold">
    <w:name w:val="Style Style Arial Bold Right Right:  -1 cm + Bold"/>
    <w:basedOn w:val="Normal"/>
    <w:autoRedefine/>
    <w:rsid w:val="00722426"/>
    <w:pPr>
      <w:spacing w:before="120" w:after="120" w:line="240" w:lineRule="atLeast"/>
      <w:ind w:left="-63" w:right="291"/>
      <w:jc w:val="right"/>
    </w:pPr>
    <w:rPr>
      <w:b/>
      <w:bCs/>
      <w:szCs w:val="36"/>
      <w:lang w:eastAsia="en-US"/>
    </w:rPr>
  </w:style>
  <w:style w:type="character" w:customStyle="1" w:styleId="StyleArialBlack16pt2">
    <w:name w:val="Style Arial Black 16 pt2"/>
    <w:rsid w:val="007D4021"/>
    <w:rPr>
      <w:rFonts w:ascii="Arial" w:hAnsi="Arial"/>
      <w:b/>
      <w:sz w:val="32"/>
    </w:rPr>
  </w:style>
  <w:style w:type="paragraph" w:customStyle="1" w:styleId="Paragraph">
    <w:name w:val="Paragraph"/>
    <w:basedOn w:val="Normal"/>
    <w:rsid w:val="007D4021"/>
    <w:pPr>
      <w:spacing w:before="120" w:after="200" w:line="240" w:lineRule="atLeast"/>
      <w:ind w:left="340" w:hanging="340"/>
    </w:pPr>
    <w:rPr>
      <w:rFonts w:cs="Arial"/>
      <w:sz w:val="16"/>
      <w:szCs w:val="16"/>
      <w:lang w:val="en-US" w:eastAsia="en-US"/>
    </w:rPr>
  </w:style>
  <w:style w:type="paragraph" w:customStyle="1" w:styleId="Default">
    <w:name w:val="Default"/>
    <w:rsid w:val="007D4021"/>
    <w:pPr>
      <w:autoSpaceDE w:val="0"/>
      <w:autoSpaceDN w:val="0"/>
      <w:adjustRightInd w:val="0"/>
    </w:pPr>
    <w:rPr>
      <w:rFonts w:ascii="Arial" w:hAnsi="Arial" w:cs="Arial"/>
      <w:color w:val="000000"/>
      <w:sz w:val="24"/>
      <w:szCs w:val="24"/>
      <w:lang w:val="en-US" w:eastAsia="en-US"/>
    </w:rPr>
  </w:style>
  <w:style w:type="paragraph" w:styleId="BodyTextIndent3">
    <w:name w:val="Body Text Indent 3"/>
    <w:basedOn w:val="Normal"/>
    <w:rsid w:val="007D4021"/>
    <w:pPr>
      <w:spacing w:before="120" w:after="120" w:line="240" w:lineRule="atLeast"/>
      <w:ind w:left="283"/>
    </w:pPr>
    <w:rPr>
      <w:sz w:val="16"/>
      <w:szCs w:val="16"/>
      <w:lang w:eastAsia="en-US"/>
    </w:rPr>
  </w:style>
  <w:style w:type="paragraph" w:customStyle="1" w:styleId="msoorganizationname2">
    <w:name w:val="msoorganizationname2"/>
    <w:rsid w:val="007D4021"/>
    <w:rPr>
      <w:rFonts w:ascii="Garamond" w:hAnsi="Garamond"/>
      <w:i/>
      <w:iCs/>
      <w:color w:val="008000"/>
      <w:kern w:val="28"/>
      <w:sz w:val="22"/>
      <w:szCs w:val="22"/>
      <w:lang w:val="en-US" w:eastAsia="en-US"/>
    </w:rPr>
  </w:style>
  <w:style w:type="paragraph" w:customStyle="1" w:styleId="msoaddress">
    <w:name w:val="msoaddress"/>
    <w:rsid w:val="007D4021"/>
    <w:pPr>
      <w:spacing w:line="264" w:lineRule="auto"/>
    </w:pPr>
    <w:rPr>
      <w:rFonts w:ascii="Franklin Gothic Book" w:hAnsi="Franklin Gothic Book"/>
      <w:color w:val="008000"/>
      <w:kern w:val="28"/>
      <w:sz w:val="14"/>
      <w:szCs w:val="14"/>
      <w:lang w:val="en-US" w:eastAsia="en-US"/>
    </w:rPr>
  </w:style>
  <w:style w:type="paragraph" w:customStyle="1" w:styleId="StyleTableheaderrowLeft">
    <w:name w:val="Style Table header row + Left"/>
    <w:basedOn w:val="Tableheaderrow"/>
    <w:autoRedefine/>
    <w:rsid w:val="007D4021"/>
  </w:style>
  <w:style w:type="paragraph" w:customStyle="1" w:styleId="Execsumbullet">
    <w:name w:val="Execsum bullet"/>
    <w:basedOn w:val="Execsumtext"/>
    <w:rsid w:val="007D4021"/>
    <w:pPr>
      <w:tabs>
        <w:tab w:val="left" w:pos="425"/>
      </w:tabs>
      <w:spacing w:before="40"/>
      <w:ind w:left="425" w:hanging="425"/>
    </w:pPr>
    <w:rPr>
      <w:rFonts w:ascii="Swiss II" w:hAnsi="Swiss II"/>
    </w:rPr>
  </w:style>
  <w:style w:type="paragraph" w:customStyle="1" w:styleId="NotesSource">
    <w:name w:val="Notes_Source"/>
    <w:basedOn w:val="Normal"/>
    <w:link w:val="NotesSourceChar"/>
    <w:rsid w:val="007D4021"/>
    <w:pPr>
      <w:tabs>
        <w:tab w:val="left" w:pos="1701"/>
        <w:tab w:val="left" w:pos="1985"/>
      </w:tabs>
      <w:spacing w:before="60" w:after="60" w:line="240" w:lineRule="atLeast"/>
      <w:ind w:left="1702" w:hanging="851"/>
    </w:pPr>
    <w:rPr>
      <w:sz w:val="14"/>
      <w:szCs w:val="36"/>
      <w:lang w:eastAsia="en-US"/>
    </w:rPr>
  </w:style>
  <w:style w:type="character" w:customStyle="1" w:styleId="NotesSourceChar">
    <w:name w:val="Notes_Source Char"/>
    <w:link w:val="NotesSource"/>
    <w:rsid w:val="007D4021"/>
    <w:rPr>
      <w:rFonts w:ascii="Arial" w:hAnsi="Arial"/>
      <w:sz w:val="14"/>
      <w:szCs w:val="36"/>
      <w:lang w:val="en-AU" w:eastAsia="en-US" w:bidi="ar-SA"/>
    </w:rPr>
  </w:style>
  <w:style w:type="paragraph" w:customStyle="1" w:styleId="BodyPointdefine">
    <w:name w:val="Body Point (define)"/>
    <w:basedOn w:val="Normal"/>
    <w:rsid w:val="007D4021"/>
    <w:pPr>
      <w:tabs>
        <w:tab w:val="left" w:pos="1320"/>
      </w:tabs>
      <w:suppressAutoHyphens/>
      <w:spacing w:before="40" w:after="60" w:line="320" w:lineRule="exact"/>
      <w:ind w:left="1320" w:hanging="340"/>
    </w:pPr>
    <w:rPr>
      <w:rFonts w:ascii="Verdana" w:hAnsi="Verdana"/>
      <w:spacing w:val="-2"/>
      <w:sz w:val="17"/>
      <w:szCs w:val="36"/>
    </w:rPr>
  </w:style>
  <w:style w:type="paragraph" w:customStyle="1" w:styleId="BodyPoint">
    <w:name w:val="Body Point"/>
    <w:basedOn w:val="BodyTextIndent"/>
    <w:rsid w:val="007D4021"/>
    <w:pPr>
      <w:tabs>
        <w:tab w:val="left" w:pos="220"/>
        <w:tab w:val="num" w:pos="360"/>
      </w:tabs>
      <w:spacing w:before="60" w:after="60" w:line="280" w:lineRule="exact"/>
      <w:ind w:left="357" w:hanging="357"/>
    </w:pPr>
    <w:rPr>
      <w:rFonts w:ascii="Univers" w:hAnsi="Univers"/>
      <w:b w:val="0"/>
      <w:i w:val="0"/>
      <w:color w:val="0D0D0D"/>
      <w:spacing w:val="-3"/>
      <w:sz w:val="18"/>
      <w:lang w:eastAsia="en-AU"/>
    </w:rPr>
  </w:style>
  <w:style w:type="paragraph" w:styleId="ListNumber">
    <w:name w:val="List Number"/>
    <w:basedOn w:val="Normal"/>
    <w:autoRedefine/>
    <w:rsid w:val="007D4021"/>
    <w:pPr>
      <w:tabs>
        <w:tab w:val="num" w:pos="709"/>
        <w:tab w:val="left" w:pos="1418"/>
        <w:tab w:val="center" w:pos="4536"/>
        <w:tab w:val="right" w:pos="9072"/>
      </w:tabs>
      <w:spacing w:before="120" w:after="120" w:line="240" w:lineRule="atLeast"/>
      <w:ind w:left="709" w:hanging="709"/>
    </w:pPr>
    <w:rPr>
      <w:rFonts w:ascii="Arial Narrow" w:hAnsi="Arial Narrow"/>
      <w:sz w:val="24"/>
      <w:szCs w:val="36"/>
      <w:lang w:eastAsia="en-US"/>
    </w:rPr>
  </w:style>
  <w:style w:type="paragraph" w:customStyle="1" w:styleId="BodyText2">
    <w:name w:val="Body Text2"/>
    <w:basedOn w:val="Normal"/>
    <w:link w:val="bodytextChar1"/>
    <w:rsid w:val="007D4021"/>
    <w:pPr>
      <w:spacing w:before="120" w:after="120" w:line="280" w:lineRule="atLeast"/>
      <w:ind w:left="1134"/>
    </w:pPr>
    <w:rPr>
      <w:rFonts w:ascii="Swiss II" w:hAnsi="Swiss II"/>
      <w:szCs w:val="36"/>
      <w:lang w:eastAsia="en-US"/>
    </w:rPr>
  </w:style>
  <w:style w:type="character" w:customStyle="1" w:styleId="bodytextChar1">
    <w:name w:val="body text Char"/>
    <w:link w:val="BodyText2"/>
    <w:rsid w:val="007D4021"/>
    <w:rPr>
      <w:rFonts w:ascii="Swiss II" w:hAnsi="Swiss II"/>
      <w:szCs w:val="36"/>
      <w:lang w:val="en-AU" w:eastAsia="en-US" w:bidi="ar-SA"/>
    </w:rPr>
  </w:style>
  <w:style w:type="paragraph" w:customStyle="1" w:styleId="bullet0">
    <w:name w:val="bullet"/>
    <w:basedOn w:val="Normal"/>
    <w:rsid w:val="007D4021"/>
    <w:pPr>
      <w:tabs>
        <w:tab w:val="left" w:pos="1559"/>
      </w:tabs>
      <w:spacing w:before="40" w:after="120" w:line="280" w:lineRule="atLeast"/>
      <w:ind w:left="1559" w:hanging="425"/>
    </w:pPr>
    <w:rPr>
      <w:rFonts w:ascii="Swiss II" w:hAnsi="Swiss II"/>
      <w:szCs w:val="36"/>
      <w:lang w:eastAsia="en-US"/>
    </w:rPr>
  </w:style>
  <w:style w:type="paragraph" w:customStyle="1" w:styleId="BodySubPoint">
    <w:name w:val="Body Sub Point"/>
    <w:basedOn w:val="BodyPoint"/>
    <w:autoRedefine/>
    <w:rsid w:val="007D4021"/>
    <w:pPr>
      <w:tabs>
        <w:tab w:val="clear" w:pos="220"/>
        <w:tab w:val="clear" w:pos="360"/>
      </w:tabs>
      <w:spacing w:before="0"/>
      <w:ind w:left="584" w:hanging="227"/>
    </w:pPr>
    <w:rPr>
      <w:spacing w:val="-2"/>
    </w:rPr>
  </w:style>
  <w:style w:type="paragraph" w:customStyle="1" w:styleId="Style3">
    <w:name w:val="Style3"/>
    <w:basedOn w:val="Normal"/>
    <w:link w:val="Style3Char"/>
    <w:rsid w:val="007D4021"/>
    <w:pPr>
      <w:autoSpaceDE w:val="0"/>
      <w:autoSpaceDN w:val="0"/>
      <w:adjustRightInd w:val="0"/>
      <w:spacing w:before="120" w:after="120" w:line="240" w:lineRule="atLeast"/>
      <w:ind w:left="-63"/>
    </w:pPr>
    <w:rPr>
      <w:rFonts w:cs="Arial"/>
      <w:b/>
      <w:bCs/>
      <w:szCs w:val="36"/>
      <w:u w:val="single"/>
    </w:rPr>
  </w:style>
  <w:style w:type="character" w:customStyle="1" w:styleId="Style3Char">
    <w:name w:val="Style3 Char"/>
    <w:link w:val="Style3"/>
    <w:rsid w:val="007D4021"/>
    <w:rPr>
      <w:rFonts w:ascii="Arial" w:hAnsi="Arial" w:cs="Arial"/>
      <w:b/>
      <w:bCs/>
      <w:szCs w:val="36"/>
      <w:u w:val="single"/>
      <w:lang w:val="en-AU" w:eastAsia="en-AU" w:bidi="ar-SA"/>
    </w:rPr>
  </w:style>
  <w:style w:type="paragraph" w:customStyle="1" w:styleId="Style2">
    <w:name w:val="Style2"/>
    <w:basedOn w:val="Normal"/>
    <w:rsid w:val="007D4021"/>
    <w:pPr>
      <w:spacing w:before="120" w:after="120" w:line="240" w:lineRule="atLeast"/>
      <w:ind w:left="-63"/>
    </w:pPr>
    <w:rPr>
      <w:b/>
      <w:bCs/>
      <w:sz w:val="24"/>
      <w:szCs w:val="36"/>
      <w:lang w:eastAsia="en-US"/>
    </w:rPr>
  </w:style>
  <w:style w:type="paragraph" w:customStyle="1" w:styleId="Style4">
    <w:name w:val="Style4"/>
    <w:basedOn w:val="Style3"/>
    <w:rsid w:val="007D4021"/>
    <w:pPr>
      <w:ind w:left="540"/>
    </w:pPr>
    <w:rPr>
      <w:i/>
    </w:rPr>
  </w:style>
  <w:style w:type="paragraph" w:customStyle="1" w:styleId="xl24">
    <w:name w:val="xl24"/>
    <w:basedOn w:val="Normal"/>
    <w:rsid w:val="007D4021"/>
    <w:pPr>
      <w:spacing w:before="100" w:after="100" w:line="240" w:lineRule="atLeast"/>
      <w:ind w:left="-63"/>
    </w:pPr>
    <w:rPr>
      <w:b/>
      <w:sz w:val="24"/>
      <w:szCs w:val="36"/>
      <w:lang w:val="en-US" w:eastAsia="en-US"/>
    </w:rPr>
  </w:style>
  <w:style w:type="paragraph" w:customStyle="1" w:styleId="xl26">
    <w:name w:val="xl26"/>
    <w:basedOn w:val="Normal"/>
    <w:rsid w:val="007D4021"/>
    <w:pPr>
      <w:spacing w:before="100" w:beforeAutospacing="1" w:after="100" w:afterAutospacing="1" w:line="240" w:lineRule="atLeast"/>
      <w:ind w:left="-63"/>
    </w:pPr>
    <w:rPr>
      <w:rFonts w:cs="Arial"/>
      <w:sz w:val="24"/>
      <w:szCs w:val="24"/>
      <w:lang w:val="en-US" w:eastAsia="en-US"/>
    </w:rPr>
  </w:style>
  <w:style w:type="paragraph" w:customStyle="1" w:styleId="Style1">
    <w:name w:val="Style1"/>
    <w:basedOn w:val="Normal"/>
    <w:rsid w:val="007D4021"/>
    <w:pPr>
      <w:shd w:val="solid" w:color="auto" w:fill="auto"/>
      <w:spacing w:before="120" w:after="120" w:line="240" w:lineRule="atLeast"/>
      <w:ind w:left="-63"/>
    </w:pPr>
    <w:rPr>
      <w:b/>
      <w:sz w:val="28"/>
      <w:szCs w:val="36"/>
      <w:lang w:val="en-US" w:eastAsia="en-US"/>
    </w:rPr>
  </w:style>
  <w:style w:type="paragraph" w:styleId="ListBullet">
    <w:name w:val="List Bullet"/>
    <w:basedOn w:val="List"/>
    <w:autoRedefine/>
    <w:rsid w:val="007D4021"/>
    <w:pPr>
      <w:tabs>
        <w:tab w:val="num" w:pos="360"/>
      </w:tabs>
      <w:spacing w:after="220" w:line="220" w:lineRule="atLeast"/>
      <w:ind w:left="360" w:right="360" w:hanging="360"/>
    </w:pPr>
    <w:rPr>
      <w:color w:val="0D0D0D"/>
      <w:spacing w:val="-5"/>
      <w:lang w:val="en-US" w:eastAsia="en-AU"/>
    </w:rPr>
  </w:style>
  <w:style w:type="paragraph" w:styleId="List">
    <w:name w:val="List"/>
    <w:basedOn w:val="Normal"/>
    <w:rsid w:val="007D4021"/>
    <w:pPr>
      <w:spacing w:before="120" w:after="120" w:line="240" w:lineRule="atLeast"/>
      <w:ind w:left="283" w:hanging="283"/>
    </w:pPr>
    <w:rPr>
      <w:szCs w:val="36"/>
      <w:lang w:eastAsia="en-US"/>
    </w:rPr>
  </w:style>
  <w:style w:type="paragraph" w:customStyle="1" w:styleId="PFNumLevel1">
    <w:name w:val="PF (Num) Level 1"/>
    <w:basedOn w:val="Normal"/>
    <w:rsid w:val="007D4021"/>
    <w:pPr>
      <w:numPr>
        <w:ilvl w:val="3"/>
        <w:numId w:val="5"/>
      </w:numPr>
      <w:tabs>
        <w:tab w:val="clear" w:pos="3697"/>
        <w:tab w:val="num" w:pos="924"/>
        <w:tab w:val="right" w:pos="7513"/>
        <w:tab w:val="left" w:pos="8318"/>
      </w:tabs>
      <w:spacing w:before="120" w:after="120" w:line="276" w:lineRule="auto"/>
      <w:ind w:left="924"/>
    </w:pPr>
    <w:rPr>
      <w:snapToGrid w:val="0"/>
      <w:color w:val="0D0D0D"/>
      <w:sz w:val="21"/>
      <w:szCs w:val="36"/>
    </w:rPr>
  </w:style>
  <w:style w:type="paragraph" w:customStyle="1" w:styleId="PFNumLevel2">
    <w:name w:val="PF (Num) Level 2"/>
    <w:basedOn w:val="Normal"/>
    <w:link w:val="PFNumLevel2Char"/>
    <w:rsid w:val="007D4021"/>
    <w:pPr>
      <w:numPr>
        <w:ilvl w:val="4"/>
        <w:numId w:val="5"/>
      </w:numPr>
      <w:tabs>
        <w:tab w:val="left" w:pos="2773"/>
        <w:tab w:val="left" w:pos="3697"/>
        <w:tab w:val="left" w:pos="4621"/>
        <w:tab w:val="left" w:pos="5545"/>
        <w:tab w:val="left" w:pos="6469"/>
        <w:tab w:val="left" w:pos="7394"/>
        <w:tab w:val="left" w:pos="8318"/>
        <w:tab w:val="right" w:pos="8789"/>
      </w:tabs>
      <w:spacing w:before="120" w:after="120" w:line="276" w:lineRule="auto"/>
    </w:pPr>
    <w:rPr>
      <w:snapToGrid w:val="0"/>
      <w:color w:val="0D0D0D"/>
      <w:sz w:val="21"/>
      <w:szCs w:val="36"/>
      <w:lang w:val="en-US"/>
    </w:rPr>
  </w:style>
  <w:style w:type="character" w:customStyle="1" w:styleId="PFNumLevel2Char">
    <w:name w:val="PF (Num) Level 2 Char"/>
    <w:link w:val="PFNumLevel2"/>
    <w:rsid w:val="007D4021"/>
    <w:rPr>
      <w:rFonts w:ascii="Segoe UI" w:hAnsi="Segoe UI"/>
      <w:snapToGrid w:val="0"/>
      <w:color w:val="0D0D0D"/>
      <w:sz w:val="21"/>
      <w:szCs w:val="36"/>
      <w:lang w:val="en-US"/>
    </w:rPr>
  </w:style>
  <w:style w:type="paragraph" w:customStyle="1" w:styleId="PFNumLevel3">
    <w:name w:val="PF (Num) Level 3"/>
    <w:basedOn w:val="Normal"/>
    <w:rsid w:val="007D4021"/>
    <w:pPr>
      <w:tabs>
        <w:tab w:val="num" w:pos="3697"/>
        <w:tab w:val="left" w:pos="4621"/>
        <w:tab w:val="left" w:pos="5545"/>
        <w:tab w:val="left" w:pos="6469"/>
        <w:tab w:val="left" w:pos="7394"/>
        <w:tab w:val="left" w:pos="8318"/>
        <w:tab w:val="right" w:pos="8789"/>
      </w:tabs>
      <w:spacing w:before="120" w:after="120" w:line="276" w:lineRule="auto"/>
      <w:ind w:left="3697" w:hanging="924"/>
    </w:pPr>
    <w:rPr>
      <w:snapToGrid w:val="0"/>
      <w:color w:val="0D0D0D"/>
      <w:sz w:val="21"/>
      <w:szCs w:val="36"/>
    </w:rPr>
  </w:style>
  <w:style w:type="paragraph" w:customStyle="1" w:styleId="PFNumLevel4">
    <w:name w:val="PF (Num) Level 4"/>
    <w:basedOn w:val="Normal"/>
    <w:rsid w:val="007D4021"/>
    <w:pPr>
      <w:tabs>
        <w:tab w:val="num" w:pos="1848"/>
        <w:tab w:val="left" w:pos="4621"/>
        <w:tab w:val="left" w:pos="5545"/>
        <w:tab w:val="left" w:pos="6469"/>
        <w:tab w:val="left" w:pos="7394"/>
        <w:tab w:val="left" w:pos="8318"/>
        <w:tab w:val="right" w:pos="8789"/>
      </w:tabs>
      <w:spacing w:before="120" w:after="120" w:line="360" w:lineRule="auto"/>
      <w:ind w:left="1848" w:hanging="924"/>
    </w:pPr>
    <w:rPr>
      <w:snapToGrid w:val="0"/>
      <w:color w:val="0D0D0D"/>
      <w:szCs w:val="36"/>
      <w:lang w:val="en-US"/>
    </w:rPr>
  </w:style>
  <w:style w:type="paragraph" w:customStyle="1" w:styleId="PFNumLevel5">
    <w:name w:val="PF (Num) Level 5"/>
    <w:basedOn w:val="Normal"/>
    <w:rsid w:val="007D4021"/>
    <w:pPr>
      <w:tabs>
        <w:tab w:val="num" w:pos="1919"/>
        <w:tab w:val="left" w:pos="2773"/>
        <w:tab w:val="left" w:pos="3697"/>
        <w:tab w:val="left" w:pos="5545"/>
        <w:tab w:val="left" w:pos="6469"/>
        <w:tab w:val="left" w:pos="7394"/>
        <w:tab w:val="left" w:pos="8318"/>
        <w:tab w:val="right" w:pos="8789"/>
      </w:tabs>
      <w:spacing w:before="120" w:after="120" w:line="360" w:lineRule="auto"/>
      <w:ind w:left="1919" w:hanging="360"/>
    </w:pPr>
    <w:rPr>
      <w:snapToGrid w:val="0"/>
      <w:color w:val="0D0D0D"/>
      <w:szCs w:val="36"/>
      <w:lang w:val="en-US"/>
    </w:rPr>
  </w:style>
  <w:style w:type="paragraph" w:customStyle="1" w:styleId="TableNormal1">
    <w:name w:val="Table Normal1"/>
    <w:basedOn w:val="Normal"/>
    <w:rsid w:val="007D4021"/>
    <w:pPr>
      <w:suppressAutoHyphens/>
      <w:spacing w:before="20" w:after="20" w:line="360" w:lineRule="auto"/>
      <w:ind w:left="-63"/>
      <w:jc w:val="right"/>
    </w:pPr>
    <w:rPr>
      <w:color w:val="0D0D0D"/>
      <w:spacing w:val="-2"/>
      <w:sz w:val="12"/>
      <w:szCs w:val="36"/>
      <w:lang w:val="en-US" w:eastAsia="en-US"/>
    </w:rPr>
  </w:style>
  <w:style w:type="paragraph" w:customStyle="1" w:styleId="StyleHeading2Before14ptAfter0ptLinespacingExac">
    <w:name w:val="Style Heading 2 + Before:  14 pt After:  0 pt Line spacing:  Exac..."/>
    <w:basedOn w:val="Heading2"/>
    <w:rsid w:val="007D4021"/>
    <w:pPr>
      <w:keepLines/>
      <w:spacing w:before="240" w:after="240" w:line="360" w:lineRule="auto"/>
    </w:pPr>
    <w:rPr>
      <w:rFonts w:ascii="Arial Narrow" w:hAnsi="Arial Narrow"/>
      <w:b w:val="0"/>
      <w:color w:val="0D0D0D"/>
      <w:spacing w:val="-10"/>
      <w:kern w:val="20"/>
      <w:sz w:val="24"/>
      <w:lang w:val="en-US" w:eastAsia="en-AU"/>
    </w:rPr>
  </w:style>
  <w:style w:type="paragraph" w:styleId="NormalWeb">
    <w:name w:val="Normal (Web)"/>
    <w:basedOn w:val="Normal"/>
    <w:rsid w:val="007D4021"/>
    <w:pPr>
      <w:spacing w:before="100" w:beforeAutospacing="1" w:after="100" w:afterAutospacing="1" w:line="240" w:lineRule="atLeast"/>
      <w:ind w:left="-63"/>
    </w:pPr>
    <w:rPr>
      <w:rFonts w:ascii="Times New Roman" w:hAnsi="Times New Roman"/>
      <w:sz w:val="24"/>
      <w:szCs w:val="24"/>
      <w:lang w:val="en-US" w:eastAsia="en-US"/>
    </w:rPr>
  </w:style>
  <w:style w:type="paragraph" w:customStyle="1" w:styleId="Pa7">
    <w:name w:val="Pa7"/>
    <w:basedOn w:val="Default"/>
    <w:next w:val="Default"/>
    <w:rsid w:val="007D4021"/>
    <w:pPr>
      <w:spacing w:after="100" w:line="221" w:lineRule="atLeast"/>
    </w:pPr>
    <w:rPr>
      <w:rFonts w:ascii="Univers Light Condensed" w:hAnsi="Univers Light Condensed" w:cs="Times New Roman"/>
      <w:color w:val="auto"/>
    </w:rPr>
  </w:style>
  <w:style w:type="paragraph" w:customStyle="1" w:styleId="Pa3">
    <w:name w:val="Pa3"/>
    <w:basedOn w:val="Default"/>
    <w:next w:val="Default"/>
    <w:rsid w:val="007D4021"/>
    <w:pPr>
      <w:spacing w:after="160" w:line="221" w:lineRule="atLeast"/>
    </w:pPr>
    <w:rPr>
      <w:rFonts w:ascii="Univers Light Condensed" w:hAnsi="Univers Light Condensed" w:cs="Times New Roman"/>
      <w:color w:val="auto"/>
    </w:rPr>
  </w:style>
  <w:style w:type="paragraph" w:styleId="BodyText20">
    <w:name w:val="Body Text 2"/>
    <w:basedOn w:val="Normal"/>
    <w:rsid w:val="007D4021"/>
    <w:pPr>
      <w:spacing w:before="120" w:after="120" w:line="480" w:lineRule="auto"/>
      <w:ind w:left="-63"/>
    </w:pPr>
    <w:rPr>
      <w:szCs w:val="36"/>
      <w:lang w:eastAsia="en-US"/>
    </w:rPr>
  </w:style>
  <w:style w:type="paragraph" w:customStyle="1" w:styleId="Head2">
    <w:name w:val="Head2"/>
    <w:basedOn w:val="Normal"/>
    <w:rsid w:val="007D4021"/>
    <w:pPr>
      <w:spacing w:before="120" w:after="120" w:line="240" w:lineRule="atLeast"/>
      <w:ind w:left="-63"/>
    </w:pPr>
    <w:rPr>
      <w:b/>
      <w:szCs w:val="24"/>
      <w:lang w:eastAsia="en-US"/>
    </w:rPr>
  </w:style>
  <w:style w:type="character" w:customStyle="1" w:styleId="illustrationChar">
    <w:name w:val="illustration Char"/>
    <w:rsid w:val="007D4021"/>
    <w:rPr>
      <w:rFonts w:ascii="Arial" w:hAnsi="Arial"/>
      <w:b/>
      <w:sz w:val="22"/>
      <w:szCs w:val="24"/>
      <w:lang w:val="en-AU" w:eastAsia="en-US" w:bidi="ar-SA"/>
    </w:rPr>
  </w:style>
  <w:style w:type="paragraph" w:customStyle="1" w:styleId="illust">
    <w:name w:val="illust"/>
    <w:basedOn w:val="Normal"/>
    <w:rsid w:val="007D4021"/>
    <w:pPr>
      <w:spacing w:before="120" w:after="120" w:line="240" w:lineRule="atLeast"/>
      <w:ind w:left="-63"/>
    </w:pPr>
    <w:rPr>
      <w:rFonts w:cs="Arial"/>
      <w:b/>
      <w:sz w:val="24"/>
      <w:szCs w:val="24"/>
      <w:lang w:eastAsia="en-US"/>
    </w:rPr>
  </w:style>
  <w:style w:type="paragraph" w:customStyle="1" w:styleId="Head1">
    <w:name w:val="Head1"/>
    <w:basedOn w:val="Normal"/>
    <w:rsid w:val="007D4021"/>
    <w:pPr>
      <w:pBdr>
        <w:bottom w:val="single" w:sz="6" w:space="1" w:color="auto"/>
      </w:pBdr>
      <w:tabs>
        <w:tab w:val="left" w:pos="-1418"/>
      </w:tabs>
      <w:spacing w:before="120" w:after="120" w:line="240" w:lineRule="atLeast"/>
      <w:ind w:left="-63" w:hanging="1985"/>
    </w:pPr>
    <w:rPr>
      <w:b/>
      <w:szCs w:val="24"/>
      <w:lang w:eastAsia="en-US"/>
    </w:rPr>
  </w:style>
  <w:style w:type="paragraph" w:customStyle="1" w:styleId="ReportTextChar">
    <w:name w:val="Report Text Char"/>
    <w:basedOn w:val="Normal"/>
    <w:rsid w:val="007D4021"/>
    <w:pPr>
      <w:spacing w:before="120" w:after="120" w:line="240" w:lineRule="atLeast"/>
      <w:ind w:left="-63"/>
    </w:pPr>
    <w:rPr>
      <w:rFonts w:ascii="Arial Narrow" w:hAnsi="Arial Narrow"/>
      <w:szCs w:val="24"/>
      <w:lang w:val="en-GB" w:eastAsia="en-US"/>
    </w:rPr>
  </w:style>
  <w:style w:type="paragraph" w:customStyle="1" w:styleId="Table">
    <w:name w:val="Table"/>
    <w:basedOn w:val="Normal"/>
    <w:rsid w:val="007D4021"/>
    <w:pPr>
      <w:spacing w:before="120" w:after="120" w:line="240" w:lineRule="atLeast"/>
      <w:ind w:left="-63"/>
    </w:pPr>
    <w:rPr>
      <w:b/>
      <w:szCs w:val="24"/>
      <w:lang w:eastAsia="en-US"/>
    </w:rPr>
  </w:style>
  <w:style w:type="paragraph" w:customStyle="1" w:styleId="StyleBodyText321pt">
    <w:name w:val="Style Body Text 3 + 21 pt"/>
    <w:basedOn w:val="BodyText3"/>
    <w:rsid w:val="007D4021"/>
    <w:pPr>
      <w:framePr w:w="5103" w:h="2835" w:wrap="around" w:vAnchor="page" w:hAnchor="page" w:x="4059" w:y="1403" w:anchorLock="1"/>
      <w:spacing w:before="120" w:line="240" w:lineRule="atLeast"/>
      <w:ind w:left="-63"/>
    </w:pPr>
    <w:rPr>
      <w:rFonts w:ascii="Tahoma" w:hAnsi="Tahoma" w:cs="Arial"/>
      <w:b/>
      <w:sz w:val="42"/>
      <w:szCs w:val="36"/>
      <w:lang w:eastAsia="en-US"/>
    </w:rPr>
  </w:style>
  <w:style w:type="paragraph" w:customStyle="1" w:styleId="BulletStyle">
    <w:name w:val="BulletStyle"/>
    <w:basedOn w:val="Normal"/>
    <w:rsid w:val="007D4021"/>
    <w:pPr>
      <w:tabs>
        <w:tab w:val="left" w:pos="284"/>
      </w:tabs>
      <w:spacing w:before="120" w:after="240" w:line="264" w:lineRule="auto"/>
      <w:ind w:left="283" w:hanging="283"/>
    </w:pPr>
    <w:rPr>
      <w:rFonts w:ascii="Book Antiqua" w:hAnsi="Book Antiqua"/>
      <w:szCs w:val="36"/>
      <w:lang w:eastAsia="en-US"/>
    </w:rPr>
  </w:style>
  <w:style w:type="paragraph" w:customStyle="1" w:styleId="xl30">
    <w:name w:val="xl30"/>
    <w:basedOn w:val="Normal"/>
    <w:rsid w:val="007D4021"/>
    <w:pPr>
      <w:pBdr>
        <w:top w:val="single" w:sz="4" w:space="0" w:color="auto"/>
        <w:left w:val="single" w:sz="4" w:space="0" w:color="auto"/>
        <w:bottom w:val="single" w:sz="4" w:space="0" w:color="auto"/>
        <w:right w:val="single" w:sz="4" w:space="0" w:color="auto"/>
      </w:pBdr>
      <w:spacing w:before="100" w:beforeAutospacing="1" w:after="100" w:afterAutospacing="1" w:line="240" w:lineRule="atLeast"/>
      <w:ind w:left="-63"/>
      <w:textAlignment w:val="center"/>
    </w:pPr>
    <w:rPr>
      <w:rFonts w:eastAsia="Arial Unicode MS" w:cs="Arial"/>
      <w:sz w:val="24"/>
      <w:szCs w:val="24"/>
      <w:lang w:eastAsia="en-US"/>
    </w:rPr>
  </w:style>
  <w:style w:type="paragraph" w:customStyle="1" w:styleId="StyleNotesSourceLeft15cmHanging102cm">
    <w:name w:val="Style Notes_Source + Left:  1.5 cm Hanging:  1.02 cm"/>
    <w:basedOn w:val="NotesSource"/>
    <w:rsid w:val="007D4021"/>
    <w:pPr>
      <w:ind w:left="1430" w:hanging="579"/>
    </w:pPr>
  </w:style>
  <w:style w:type="paragraph" w:customStyle="1" w:styleId="StyleBulletJustified">
    <w:name w:val="Style Bullet + Justified"/>
    <w:basedOn w:val="Bullet"/>
    <w:rsid w:val="007D4021"/>
    <w:pPr>
      <w:tabs>
        <w:tab w:val="left" w:pos="1208"/>
      </w:tabs>
    </w:pPr>
    <w:rPr>
      <w:rFonts w:ascii="Garamond" w:hAnsi="Garamond"/>
      <w:sz w:val="24"/>
    </w:rPr>
  </w:style>
  <w:style w:type="paragraph" w:customStyle="1" w:styleId="Pa13">
    <w:name w:val="Pa13"/>
    <w:basedOn w:val="Default"/>
    <w:next w:val="Default"/>
    <w:rsid w:val="007D4021"/>
    <w:pPr>
      <w:spacing w:line="201" w:lineRule="atLeast"/>
    </w:pPr>
    <w:rPr>
      <w:rFonts w:ascii="Trebuchet MS" w:hAnsi="Trebuchet MS" w:cs="Times New Roman"/>
      <w:color w:val="auto"/>
      <w:lang w:val="en-AU" w:eastAsia="en-AU"/>
    </w:rPr>
  </w:style>
  <w:style w:type="paragraph" w:customStyle="1" w:styleId="Pa6">
    <w:name w:val="Pa6"/>
    <w:basedOn w:val="Default"/>
    <w:next w:val="Default"/>
    <w:rsid w:val="007D4021"/>
    <w:pPr>
      <w:spacing w:line="201" w:lineRule="atLeast"/>
    </w:pPr>
    <w:rPr>
      <w:rFonts w:ascii="Trebuchet MS" w:hAnsi="Trebuchet MS" w:cs="Times New Roman"/>
      <w:color w:val="auto"/>
      <w:lang w:val="en-AU" w:eastAsia="en-AU"/>
    </w:rPr>
  </w:style>
  <w:style w:type="paragraph" w:styleId="Caption">
    <w:name w:val="caption"/>
    <w:basedOn w:val="Normal"/>
    <w:next w:val="Normal"/>
    <w:link w:val="CaptionChar"/>
    <w:qFormat/>
    <w:rsid w:val="007D4021"/>
    <w:pPr>
      <w:spacing w:before="120" w:after="120" w:line="240" w:lineRule="atLeast"/>
      <w:ind w:left="567"/>
    </w:pPr>
    <w:rPr>
      <w:b/>
      <w:szCs w:val="36"/>
      <w:lang w:val="en-GB" w:eastAsia="en-US"/>
    </w:rPr>
  </w:style>
  <w:style w:type="character" w:customStyle="1" w:styleId="CaptionChar">
    <w:name w:val="Caption Char"/>
    <w:link w:val="Caption"/>
    <w:rsid w:val="007D4021"/>
    <w:rPr>
      <w:rFonts w:ascii="Arial" w:hAnsi="Arial"/>
      <w:b/>
      <w:szCs w:val="36"/>
      <w:lang w:val="en-GB" w:eastAsia="en-US" w:bidi="ar-SA"/>
    </w:rPr>
  </w:style>
  <w:style w:type="paragraph" w:customStyle="1" w:styleId="bodytext0">
    <w:name w:val="bodytext"/>
    <w:basedOn w:val="Normal"/>
    <w:rsid w:val="007D4021"/>
    <w:pPr>
      <w:spacing w:before="120" w:after="120" w:line="240" w:lineRule="atLeast"/>
      <w:ind w:left="851"/>
    </w:pPr>
  </w:style>
  <w:style w:type="character" w:customStyle="1" w:styleId="BodytextCharChar">
    <w:name w:val="Body text Char Char"/>
    <w:rsid w:val="007D4021"/>
    <w:rPr>
      <w:rFonts w:ascii="Franklin Gothic Book" w:hAnsi="Franklin Gothic Book"/>
      <w:lang w:val="en-AU" w:eastAsia="en-AU" w:bidi="ar-SA"/>
    </w:rPr>
  </w:style>
  <w:style w:type="character" w:styleId="Emphasis">
    <w:name w:val="Emphasis"/>
    <w:qFormat/>
    <w:rsid w:val="007D4021"/>
    <w:rPr>
      <w:i/>
      <w:iCs/>
    </w:rPr>
  </w:style>
  <w:style w:type="paragraph" w:styleId="BodyTextIndent2">
    <w:name w:val="Body Text Indent 2"/>
    <w:basedOn w:val="Normal"/>
    <w:link w:val="BodyTextIndent2Char"/>
    <w:rsid w:val="007D4021"/>
    <w:pPr>
      <w:spacing w:before="120" w:after="120" w:line="240" w:lineRule="atLeast"/>
      <w:ind w:left="709"/>
    </w:pPr>
    <w:rPr>
      <w:szCs w:val="36"/>
      <w:lang w:eastAsia="en-US"/>
    </w:rPr>
  </w:style>
  <w:style w:type="character" w:customStyle="1" w:styleId="BodyTextIndent2Char">
    <w:name w:val="Body Text Indent 2 Char"/>
    <w:link w:val="BodyTextIndent2"/>
    <w:rsid w:val="007D4021"/>
    <w:rPr>
      <w:rFonts w:ascii="Arial" w:hAnsi="Arial"/>
      <w:szCs w:val="36"/>
      <w:lang w:val="en-AU" w:eastAsia="en-US" w:bidi="ar-SA"/>
    </w:rPr>
  </w:style>
  <w:style w:type="paragraph" w:customStyle="1" w:styleId="Normal3">
    <w:name w:val="Normal3"/>
    <w:aliases w:val="Heading3"/>
    <w:basedOn w:val="Normal"/>
    <w:rsid w:val="007D4021"/>
    <w:pPr>
      <w:spacing w:before="120" w:after="120" w:line="240" w:lineRule="atLeast"/>
      <w:ind w:left="-63"/>
    </w:pPr>
    <w:rPr>
      <w:sz w:val="18"/>
      <w:szCs w:val="36"/>
      <w:lang w:eastAsia="en-US"/>
    </w:rPr>
  </w:style>
  <w:style w:type="paragraph" w:customStyle="1" w:styleId="TableNormal10">
    <w:name w:val="Table Normal1"/>
    <w:basedOn w:val="Normal"/>
    <w:rsid w:val="007D4021"/>
    <w:pPr>
      <w:suppressAutoHyphens/>
      <w:autoSpaceDE w:val="0"/>
      <w:autoSpaceDN w:val="0"/>
      <w:adjustRightInd w:val="0"/>
      <w:spacing w:before="20" w:after="20" w:line="360" w:lineRule="auto"/>
      <w:ind w:left="-63"/>
      <w:jc w:val="right"/>
    </w:pPr>
    <w:rPr>
      <w:rFonts w:cs="Arial"/>
      <w:color w:val="0D0D0D"/>
      <w:spacing w:val="-2"/>
      <w:sz w:val="12"/>
      <w:szCs w:val="21"/>
      <w:lang w:val="en-US"/>
    </w:rPr>
  </w:style>
  <w:style w:type="numbering" w:customStyle="1" w:styleId="StyleBulleted">
    <w:name w:val="Style Bulleted"/>
    <w:basedOn w:val="NoList"/>
    <w:rsid w:val="00573D5F"/>
    <w:pPr>
      <w:numPr>
        <w:numId w:val="7"/>
      </w:numPr>
    </w:pPr>
  </w:style>
  <w:style w:type="paragraph" w:customStyle="1" w:styleId="StyleTabletitleLeft127cmHanging254cm">
    <w:name w:val="Style Table title + Left:  1.27 cm Hanging:  2.54 cm"/>
    <w:basedOn w:val="Tabletitle"/>
    <w:rsid w:val="006B34AF"/>
    <w:rPr>
      <w:bCs/>
    </w:rPr>
  </w:style>
  <w:style w:type="character" w:styleId="CommentReference">
    <w:name w:val="annotation reference"/>
    <w:semiHidden/>
    <w:rsid w:val="00AB3DF7"/>
    <w:rPr>
      <w:sz w:val="16"/>
      <w:szCs w:val="16"/>
    </w:rPr>
  </w:style>
  <w:style w:type="paragraph" w:styleId="CommentSubject">
    <w:name w:val="annotation subject"/>
    <w:basedOn w:val="CommentText"/>
    <w:next w:val="CommentText"/>
    <w:semiHidden/>
    <w:rsid w:val="00AB3DF7"/>
    <w:pPr>
      <w:spacing w:before="0" w:after="0" w:line="240" w:lineRule="auto"/>
      <w:ind w:left="851"/>
    </w:pPr>
    <w:rPr>
      <w:b/>
      <w:bCs/>
      <w:szCs w:val="20"/>
      <w:lang w:eastAsia="en-AU"/>
    </w:rPr>
  </w:style>
  <w:style w:type="paragraph" w:styleId="BalloonText">
    <w:name w:val="Balloon Text"/>
    <w:basedOn w:val="Normal"/>
    <w:semiHidden/>
    <w:rsid w:val="00AB3DF7"/>
    <w:rPr>
      <w:rFonts w:ascii="Tahoma" w:hAnsi="Tahoma" w:cs="Tahoma"/>
      <w:sz w:val="16"/>
      <w:szCs w:val="16"/>
    </w:rPr>
  </w:style>
  <w:style w:type="paragraph" w:customStyle="1" w:styleId="StyleTableofFiguresLeft08cmHanging171cm">
    <w:name w:val="Style Table of Figures + Left:  0.8 cm Hanging:  1.71 cm"/>
    <w:basedOn w:val="TableofFigures"/>
    <w:rsid w:val="00722426"/>
    <w:pPr>
      <w:ind w:left="1425" w:hanging="969"/>
    </w:pPr>
    <w:rPr>
      <w:b/>
      <w:bCs/>
      <w:szCs w:val="20"/>
    </w:rPr>
  </w:style>
  <w:style w:type="paragraph" w:customStyle="1" w:styleId="StyleTableofFiguresLeft08cmHanging171cm1">
    <w:name w:val="Style Table of Figures + Left:  0.8 cm Hanging:  1.71 cm1"/>
    <w:basedOn w:val="TableofFigures"/>
    <w:rsid w:val="00722426"/>
    <w:pPr>
      <w:ind w:left="1425" w:hanging="969"/>
    </w:pPr>
    <w:rPr>
      <w:bCs/>
      <w:szCs w:val="20"/>
    </w:rPr>
  </w:style>
  <w:style w:type="paragraph" w:customStyle="1" w:styleId="StyleStyleTableofFiguresLeft08cmHanging171cm1R">
    <w:name w:val="Style Style Table of Figures + Left:  0.8 cm Hanging:  1.71 cm1 + R..."/>
    <w:basedOn w:val="TableofFigures"/>
    <w:rsid w:val="00B32ABF"/>
    <w:pPr>
      <w:ind w:left="851" w:hanging="851"/>
    </w:pPr>
  </w:style>
  <w:style w:type="numbering" w:customStyle="1" w:styleId="StyleBulletedWingdingssymbol">
    <w:name w:val="Style Bulleted Wingdings (symbol)"/>
    <w:basedOn w:val="NoList"/>
    <w:rsid w:val="006B34AF"/>
    <w:pPr>
      <w:numPr>
        <w:numId w:val="8"/>
      </w:numPr>
    </w:pPr>
  </w:style>
  <w:style w:type="paragraph" w:customStyle="1" w:styleId="StyleHeading3Sub-headingNotBoldLeft0cmHanging15">
    <w:name w:val="Style Heading 3Sub-heading + Not Bold Left:  0 cm Hanging:  1.5 ..."/>
    <w:basedOn w:val="Heading3"/>
    <w:rsid w:val="009B3AAF"/>
    <w:rPr>
      <w:b w:val="0"/>
      <w:sz w:val="20"/>
      <w:szCs w:val="20"/>
    </w:rPr>
  </w:style>
  <w:style w:type="paragraph" w:customStyle="1" w:styleId="StyleBodytextBefore0ptAfter0pt">
    <w:name w:val="Style Body text + Before:  0 pt After:  0 pt"/>
    <w:basedOn w:val="BodyText1"/>
    <w:rsid w:val="00725D50"/>
    <w:pPr>
      <w:spacing w:before="0" w:after="0"/>
      <w:ind w:left="0"/>
    </w:pPr>
    <w:rPr>
      <w:szCs w:val="20"/>
    </w:rPr>
  </w:style>
  <w:style w:type="paragraph" w:customStyle="1" w:styleId="StyleStyleArialBlack20ptJustifiedIndigo">
    <w:name w:val="Style Style Arial Black 20 pt Justified + Indigo"/>
    <w:basedOn w:val="StyleArialBlack20ptJustified"/>
    <w:rsid w:val="00B32ABF"/>
    <w:rPr>
      <w:bCs/>
      <w:color w:val="005BA8"/>
      <w:szCs w:val="40"/>
    </w:rPr>
  </w:style>
  <w:style w:type="character" w:customStyle="1" w:styleId="StyleStyleArialBlack16pt2SegoeUIIndigo">
    <w:name w:val="Style Style Arial Black 16 pt2 + Segoe UI Indigo"/>
    <w:rsid w:val="00B32ABF"/>
    <w:rPr>
      <w:rFonts w:ascii="Segoe UI" w:hAnsi="Segoe UI"/>
      <w:b/>
      <w:bCs/>
      <w:color w:val="005BA8"/>
      <w:sz w:val="28"/>
    </w:rPr>
  </w:style>
  <w:style w:type="character" w:customStyle="1" w:styleId="Style12pt">
    <w:name w:val="Style 12 pt"/>
    <w:rsid w:val="002C27BB"/>
    <w:rPr>
      <w:sz w:val="22"/>
    </w:rPr>
  </w:style>
  <w:style w:type="paragraph" w:customStyle="1" w:styleId="StyleHeading2MAINHEADINGArialNarrow11ptJustifiedLeft">
    <w:name w:val="Style Heading 2MAIN HEADING + Arial Narrow 11 pt Justified Left..."/>
    <w:basedOn w:val="Heading2"/>
    <w:rsid w:val="002C27BB"/>
    <w:pPr>
      <w:numPr>
        <w:ilvl w:val="1"/>
      </w:numPr>
      <w:tabs>
        <w:tab w:val="clear" w:pos="851"/>
        <w:tab w:val="num" w:pos="716"/>
      </w:tabs>
      <w:ind w:left="567" w:hanging="567"/>
    </w:pPr>
    <w:rPr>
      <w:rFonts w:ascii="Arial Narrow" w:hAnsi="Arial Narrow"/>
      <w:bCs/>
      <w:color w:val="auto"/>
      <w:sz w:val="22"/>
      <w:szCs w:val="20"/>
    </w:rPr>
  </w:style>
  <w:style w:type="paragraph" w:customStyle="1" w:styleId="StyleAfter6pt">
    <w:name w:val="Style After:  6 pt"/>
    <w:basedOn w:val="Normal"/>
    <w:rsid w:val="00C906E6"/>
    <w:pPr>
      <w:overflowPunct w:val="0"/>
      <w:autoSpaceDE w:val="0"/>
      <w:autoSpaceDN w:val="0"/>
      <w:adjustRightInd w:val="0"/>
      <w:textAlignment w:val="baseline"/>
    </w:pPr>
    <w:rPr>
      <w:rFonts w:ascii="Book Antiqua" w:hAnsi="Book Antiqua"/>
      <w:sz w:val="22"/>
      <w:lang w:val="en-GB" w:eastAsia="en-US"/>
    </w:rPr>
  </w:style>
  <w:style w:type="character" w:customStyle="1" w:styleId="Heading3Char">
    <w:name w:val="Heading 3 Char"/>
    <w:aliases w:val="Sub-heading Char"/>
    <w:link w:val="Heading3"/>
    <w:rsid w:val="00F85BD3"/>
    <w:rPr>
      <w:rFonts w:ascii="Segoe UI" w:hAnsi="Segoe UI"/>
      <w:b/>
      <w:bCs/>
      <w:color w:val="8097CC"/>
      <w:sz w:val="24"/>
      <w:szCs w:val="24"/>
      <w:lang w:val="en-US" w:eastAsia="en-US" w:bidi="ar-SA"/>
    </w:rPr>
  </w:style>
  <w:style w:type="character" w:customStyle="1" w:styleId="Heading2Char">
    <w:name w:val="Heading 2 Char"/>
    <w:aliases w:val="Major Heading Char,MAIN HEADING Char"/>
    <w:link w:val="Heading2"/>
    <w:rsid w:val="004C0E47"/>
    <w:rPr>
      <w:rFonts w:ascii="Segoe UI" w:hAnsi="Segoe UI"/>
      <w:b/>
      <w:color w:val="8097CC"/>
      <w:sz w:val="28"/>
      <w:szCs w:val="28"/>
      <w:lang w:val="en-AU" w:eastAsia="en-US" w:bidi="ar-SA"/>
    </w:rPr>
  </w:style>
  <w:style w:type="numbering" w:customStyle="1" w:styleId="StyleNumberedBoldLeft063cmHanging251cm">
    <w:name w:val="Style Numbered Bold Left:  0.63 cm Hanging:  2.51 cm"/>
    <w:basedOn w:val="NoList"/>
    <w:rsid w:val="00B376FF"/>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4648613">
      <w:bodyDiv w:val="1"/>
      <w:marLeft w:val="0"/>
      <w:marRight w:val="0"/>
      <w:marTop w:val="0"/>
      <w:marBottom w:val="0"/>
      <w:divBdr>
        <w:top w:val="none" w:sz="0" w:space="0" w:color="auto"/>
        <w:left w:val="none" w:sz="0" w:space="0" w:color="auto"/>
        <w:bottom w:val="none" w:sz="0" w:space="0" w:color="auto"/>
        <w:right w:val="none" w:sz="0" w:space="0" w:color="auto"/>
      </w:divBdr>
    </w:div>
    <w:div w:id="775249442">
      <w:bodyDiv w:val="1"/>
      <w:marLeft w:val="0"/>
      <w:marRight w:val="0"/>
      <w:marTop w:val="0"/>
      <w:marBottom w:val="0"/>
      <w:divBdr>
        <w:top w:val="none" w:sz="0" w:space="0" w:color="auto"/>
        <w:left w:val="none" w:sz="0" w:space="0" w:color="auto"/>
        <w:bottom w:val="none" w:sz="0" w:space="0" w:color="auto"/>
        <w:right w:val="none" w:sz="0" w:space="0" w:color="auto"/>
      </w:divBdr>
      <w:divsChild>
        <w:div w:id="1813597537">
          <w:marLeft w:val="0"/>
          <w:marRight w:val="0"/>
          <w:marTop w:val="0"/>
          <w:marBottom w:val="0"/>
          <w:divBdr>
            <w:top w:val="none" w:sz="0" w:space="0" w:color="auto"/>
            <w:left w:val="none" w:sz="0" w:space="0" w:color="auto"/>
            <w:bottom w:val="none" w:sz="0" w:space="0" w:color="auto"/>
            <w:right w:val="none" w:sz="0" w:space="0" w:color="auto"/>
          </w:divBdr>
          <w:divsChild>
            <w:div w:id="166022198">
              <w:marLeft w:val="0"/>
              <w:marRight w:val="0"/>
              <w:marTop w:val="0"/>
              <w:marBottom w:val="0"/>
              <w:divBdr>
                <w:top w:val="none" w:sz="0" w:space="0" w:color="auto"/>
                <w:left w:val="none" w:sz="0" w:space="0" w:color="auto"/>
                <w:bottom w:val="none" w:sz="0" w:space="0" w:color="auto"/>
                <w:right w:val="none" w:sz="0" w:space="0" w:color="auto"/>
              </w:divBdr>
            </w:div>
            <w:div w:id="218370383">
              <w:marLeft w:val="0"/>
              <w:marRight w:val="0"/>
              <w:marTop w:val="0"/>
              <w:marBottom w:val="0"/>
              <w:divBdr>
                <w:top w:val="none" w:sz="0" w:space="0" w:color="auto"/>
                <w:left w:val="none" w:sz="0" w:space="0" w:color="auto"/>
                <w:bottom w:val="none" w:sz="0" w:space="0" w:color="auto"/>
                <w:right w:val="none" w:sz="0" w:space="0" w:color="auto"/>
              </w:divBdr>
            </w:div>
            <w:div w:id="526258411">
              <w:marLeft w:val="0"/>
              <w:marRight w:val="0"/>
              <w:marTop w:val="0"/>
              <w:marBottom w:val="0"/>
              <w:divBdr>
                <w:top w:val="none" w:sz="0" w:space="0" w:color="auto"/>
                <w:left w:val="none" w:sz="0" w:space="0" w:color="auto"/>
                <w:bottom w:val="none" w:sz="0" w:space="0" w:color="auto"/>
                <w:right w:val="none" w:sz="0" w:space="0" w:color="auto"/>
              </w:divBdr>
            </w:div>
            <w:div w:id="1473254314">
              <w:marLeft w:val="0"/>
              <w:marRight w:val="0"/>
              <w:marTop w:val="0"/>
              <w:marBottom w:val="0"/>
              <w:divBdr>
                <w:top w:val="none" w:sz="0" w:space="0" w:color="auto"/>
                <w:left w:val="none" w:sz="0" w:space="0" w:color="auto"/>
                <w:bottom w:val="none" w:sz="0" w:space="0" w:color="auto"/>
                <w:right w:val="none" w:sz="0" w:space="0" w:color="auto"/>
              </w:divBdr>
            </w:div>
            <w:div w:id="1527327120">
              <w:marLeft w:val="0"/>
              <w:marRight w:val="0"/>
              <w:marTop w:val="0"/>
              <w:marBottom w:val="0"/>
              <w:divBdr>
                <w:top w:val="none" w:sz="0" w:space="0" w:color="auto"/>
                <w:left w:val="none" w:sz="0" w:space="0" w:color="auto"/>
                <w:bottom w:val="none" w:sz="0" w:space="0" w:color="auto"/>
                <w:right w:val="none" w:sz="0" w:space="0" w:color="auto"/>
              </w:divBdr>
            </w:div>
            <w:div w:id="1630480012">
              <w:marLeft w:val="0"/>
              <w:marRight w:val="0"/>
              <w:marTop w:val="0"/>
              <w:marBottom w:val="0"/>
              <w:divBdr>
                <w:top w:val="none" w:sz="0" w:space="0" w:color="auto"/>
                <w:left w:val="none" w:sz="0" w:space="0" w:color="auto"/>
                <w:bottom w:val="none" w:sz="0" w:space="0" w:color="auto"/>
                <w:right w:val="none" w:sz="0" w:space="0" w:color="auto"/>
              </w:divBdr>
            </w:div>
            <w:div w:id="198373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837446">
      <w:bodyDiv w:val="1"/>
      <w:marLeft w:val="0"/>
      <w:marRight w:val="0"/>
      <w:marTop w:val="0"/>
      <w:marBottom w:val="0"/>
      <w:divBdr>
        <w:top w:val="none" w:sz="0" w:space="0" w:color="auto"/>
        <w:left w:val="none" w:sz="0" w:space="0" w:color="auto"/>
        <w:bottom w:val="none" w:sz="0" w:space="0" w:color="auto"/>
        <w:right w:val="none" w:sz="0" w:space="0" w:color="auto"/>
      </w:divBdr>
    </w:div>
    <w:div w:id="1489781929">
      <w:bodyDiv w:val="1"/>
      <w:marLeft w:val="0"/>
      <w:marRight w:val="0"/>
      <w:marTop w:val="0"/>
      <w:marBottom w:val="0"/>
      <w:divBdr>
        <w:top w:val="none" w:sz="0" w:space="0" w:color="auto"/>
        <w:left w:val="none" w:sz="0" w:space="0" w:color="auto"/>
        <w:bottom w:val="none" w:sz="0" w:space="0" w:color="auto"/>
        <w:right w:val="none" w:sz="0" w:space="0" w:color="auto"/>
      </w:divBdr>
    </w:div>
    <w:div w:id="1609003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11.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8.xml"/><Relationship Id="rId34" Type="http://schemas.openxmlformats.org/officeDocument/2006/relationships/hyperlink" Target="http://www.abs.gov.au"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5.jpeg"/><Relationship Id="rId33" Type="http://schemas.openxmlformats.org/officeDocument/2006/relationships/footer" Target="footer6.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7.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10.xml"/><Relationship Id="rId32" Type="http://schemas.openxmlformats.org/officeDocument/2006/relationships/header" Target="header14.xml"/><Relationship Id="rId37"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header" Target="header12.xml"/><Relationship Id="rId36" Type="http://schemas.openxmlformats.org/officeDocument/2006/relationships/hyperlink" Target="http://www.dipnr.nsw.gov.au" TargetMode="Externa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header" Target="header1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image" Target="media/image6.jpeg"/><Relationship Id="rId30" Type="http://schemas.openxmlformats.org/officeDocument/2006/relationships/image" Target="media/image8.jpeg"/><Relationship Id="rId35" Type="http://schemas.openxmlformats.org/officeDocument/2006/relationships/hyperlink" Target="http://www.abs.gov.au"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emf"/></Relationships>
</file>

<file path=word/_rels/footer4.xml.rels><?xml version="1.0" encoding="UTF-8" standalone="yes"?>
<Relationships xmlns="http://schemas.openxmlformats.org/package/2006/relationships"><Relationship Id="rId1" Type="http://schemas.openxmlformats.org/officeDocument/2006/relationships/image" Target="media/image4.jpeg"/></Relationships>
</file>

<file path=word/_rels/footer5.xml.rels><?xml version="1.0" encoding="UTF-8" standalone="yes"?>
<Relationships xmlns="http://schemas.openxmlformats.org/package/2006/relationships"><Relationship Id="rId1" Type="http://schemas.openxmlformats.org/officeDocument/2006/relationships/image" Target="media/image4.jpeg"/></Relationships>
</file>

<file path=word/_rels/footer6.xml.rels><?xml version="1.0" encoding="UTF-8" standalone="yes"?>
<Relationships xmlns="http://schemas.openxmlformats.org/package/2006/relationships"><Relationship Id="rId1" Type="http://schemas.openxmlformats.org/officeDocument/2006/relationships/image" Target="media/image4.jpeg"/></Relationships>
</file>

<file path=word/_rels/footer7.xml.rels><?xml version="1.0" encoding="UTF-8" standalone="yes"?>
<Relationships xmlns="http://schemas.openxmlformats.org/package/2006/relationships"><Relationship Id="rId1" Type="http://schemas.openxmlformats.org/officeDocument/2006/relationships/image" Target="media/image4.jpeg"/></Relationships>
</file>

<file path=word/_rels/header10.xml.rels><?xml version="1.0" encoding="UTF-8" standalone="yes"?>
<Relationships xmlns="http://schemas.openxmlformats.org/package/2006/relationships"><Relationship Id="rId1" Type="http://schemas.openxmlformats.org/officeDocument/2006/relationships/image" Target="media/image4.jpeg"/></Relationships>
</file>

<file path=word/_rels/header11.xml.rels><?xml version="1.0" encoding="UTF-8" standalone="yes"?>
<Relationships xmlns="http://schemas.openxmlformats.org/package/2006/relationships"><Relationship Id="rId1" Type="http://schemas.openxmlformats.org/officeDocument/2006/relationships/image" Target="media/image4.jpeg"/></Relationships>
</file>

<file path=word/_rels/header12.xml.rels><?xml version="1.0" encoding="UTF-8" standalone="yes"?>
<Relationships xmlns="http://schemas.openxmlformats.org/package/2006/relationships"><Relationship Id="rId1" Type="http://schemas.openxmlformats.org/officeDocument/2006/relationships/image" Target="media/image4.jpeg"/></Relationships>
</file>

<file path=word/_rels/header14.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863D66-1821-4BD8-82EA-FD88A7267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8737</Words>
  <Characters>49805</Characters>
  <Application>Microsoft Office Word</Application>
  <DocSecurity>4</DocSecurity>
  <Lines>415</Lines>
  <Paragraphs>116</Paragraphs>
  <ScaleCrop>false</ScaleCrop>
  <HeadingPairs>
    <vt:vector size="2" baseType="variant">
      <vt:variant>
        <vt:lpstr>Title</vt:lpstr>
      </vt:variant>
      <vt:variant>
        <vt:i4>1</vt:i4>
      </vt:variant>
    </vt:vector>
  </HeadingPairs>
  <TitlesOfParts>
    <vt:vector size="1" baseType="lpstr">
      <vt:lpstr>Budgewoi Contributions Plan 2013</vt:lpstr>
    </vt:vector>
  </TitlesOfParts>
  <Company>Wyong Shire Council</Company>
  <LinksUpToDate>false</LinksUpToDate>
  <CharactersWithSpaces>58426</CharactersWithSpaces>
  <SharedDoc>false</SharedDoc>
  <HLinks>
    <vt:vector size="438" baseType="variant">
      <vt:variant>
        <vt:i4>720912</vt:i4>
      </vt:variant>
      <vt:variant>
        <vt:i4>579</vt:i4>
      </vt:variant>
      <vt:variant>
        <vt:i4>0</vt:i4>
      </vt:variant>
      <vt:variant>
        <vt:i4>5</vt:i4>
      </vt:variant>
      <vt:variant>
        <vt:lpwstr>http://www.dipnr.nsw.gov.au/</vt:lpwstr>
      </vt:variant>
      <vt:variant>
        <vt:lpwstr/>
      </vt:variant>
      <vt:variant>
        <vt:i4>6684712</vt:i4>
      </vt:variant>
      <vt:variant>
        <vt:i4>576</vt:i4>
      </vt:variant>
      <vt:variant>
        <vt:i4>0</vt:i4>
      </vt:variant>
      <vt:variant>
        <vt:i4>5</vt:i4>
      </vt:variant>
      <vt:variant>
        <vt:lpwstr>http://www.abs.gov.au/</vt:lpwstr>
      </vt:variant>
      <vt:variant>
        <vt:lpwstr/>
      </vt:variant>
      <vt:variant>
        <vt:i4>6684712</vt:i4>
      </vt:variant>
      <vt:variant>
        <vt:i4>570</vt:i4>
      </vt:variant>
      <vt:variant>
        <vt:i4>0</vt:i4>
      </vt:variant>
      <vt:variant>
        <vt:i4>5</vt:i4>
      </vt:variant>
      <vt:variant>
        <vt:lpwstr>http://www.abs.gov.au/</vt:lpwstr>
      </vt:variant>
      <vt:variant>
        <vt:lpwstr/>
      </vt:variant>
      <vt:variant>
        <vt:i4>1048625</vt:i4>
      </vt:variant>
      <vt:variant>
        <vt:i4>422</vt:i4>
      </vt:variant>
      <vt:variant>
        <vt:i4>0</vt:i4>
      </vt:variant>
      <vt:variant>
        <vt:i4>5</vt:i4>
      </vt:variant>
      <vt:variant>
        <vt:lpwstr/>
      </vt:variant>
      <vt:variant>
        <vt:lpwstr>_Toc363564700</vt:lpwstr>
      </vt:variant>
      <vt:variant>
        <vt:i4>1638448</vt:i4>
      </vt:variant>
      <vt:variant>
        <vt:i4>416</vt:i4>
      </vt:variant>
      <vt:variant>
        <vt:i4>0</vt:i4>
      </vt:variant>
      <vt:variant>
        <vt:i4>5</vt:i4>
      </vt:variant>
      <vt:variant>
        <vt:lpwstr/>
      </vt:variant>
      <vt:variant>
        <vt:lpwstr>_Toc363564699</vt:lpwstr>
      </vt:variant>
      <vt:variant>
        <vt:i4>1638448</vt:i4>
      </vt:variant>
      <vt:variant>
        <vt:i4>410</vt:i4>
      </vt:variant>
      <vt:variant>
        <vt:i4>0</vt:i4>
      </vt:variant>
      <vt:variant>
        <vt:i4>5</vt:i4>
      </vt:variant>
      <vt:variant>
        <vt:lpwstr/>
      </vt:variant>
      <vt:variant>
        <vt:lpwstr>_Toc363564698</vt:lpwstr>
      </vt:variant>
      <vt:variant>
        <vt:i4>1638448</vt:i4>
      </vt:variant>
      <vt:variant>
        <vt:i4>404</vt:i4>
      </vt:variant>
      <vt:variant>
        <vt:i4>0</vt:i4>
      </vt:variant>
      <vt:variant>
        <vt:i4>5</vt:i4>
      </vt:variant>
      <vt:variant>
        <vt:lpwstr/>
      </vt:variant>
      <vt:variant>
        <vt:lpwstr>_Toc363564697</vt:lpwstr>
      </vt:variant>
      <vt:variant>
        <vt:i4>1638448</vt:i4>
      </vt:variant>
      <vt:variant>
        <vt:i4>395</vt:i4>
      </vt:variant>
      <vt:variant>
        <vt:i4>0</vt:i4>
      </vt:variant>
      <vt:variant>
        <vt:i4>5</vt:i4>
      </vt:variant>
      <vt:variant>
        <vt:lpwstr/>
      </vt:variant>
      <vt:variant>
        <vt:lpwstr>_Toc363564696</vt:lpwstr>
      </vt:variant>
      <vt:variant>
        <vt:i4>1638448</vt:i4>
      </vt:variant>
      <vt:variant>
        <vt:i4>389</vt:i4>
      </vt:variant>
      <vt:variant>
        <vt:i4>0</vt:i4>
      </vt:variant>
      <vt:variant>
        <vt:i4>5</vt:i4>
      </vt:variant>
      <vt:variant>
        <vt:lpwstr/>
      </vt:variant>
      <vt:variant>
        <vt:lpwstr>_Toc363564695</vt:lpwstr>
      </vt:variant>
      <vt:variant>
        <vt:i4>1638448</vt:i4>
      </vt:variant>
      <vt:variant>
        <vt:i4>383</vt:i4>
      </vt:variant>
      <vt:variant>
        <vt:i4>0</vt:i4>
      </vt:variant>
      <vt:variant>
        <vt:i4>5</vt:i4>
      </vt:variant>
      <vt:variant>
        <vt:lpwstr/>
      </vt:variant>
      <vt:variant>
        <vt:lpwstr>_Toc363564694</vt:lpwstr>
      </vt:variant>
      <vt:variant>
        <vt:i4>1638448</vt:i4>
      </vt:variant>
      <vt:variant>
        <vt:i4>377</vt:i4>
      </vt:variant>
      <vt:variant>
        <vt:i4>0</vt:i4>
      </vt:variant>
      <vt:variant>
        <vt:i4>5</vt:i4>
      </vt:variant>
      <vt:variant>
        <vt:lpwstr/>
      </vt:variant>
      <vt:variant>
        <vt:lpwstr>_Toc363564693</vt:lpwstr>
      </vt:variant>
      <vt:variant>
        <vt:i4>1638448</vt:i4>
      </vt:variant>
      <vt:variant>
        <vt:i4>371</vt:i4>
      </vt:variant>
      <vt:variant>
        <vt:i4>0</vt:i4>
      </vt:variant>
      <vt:variant>
        <vt:i4>5</vt:i4>
      </vt:variant>
      <vt:variant>
        <vt:lpwstr/>
      </vt:variant>
      <vt:variant>
        <vt:lpwstr>_Toc363564692</vt:lpwstr>
      </vt:variant>
      <vt:variant>
        <vt:i4>1638448</vt:i4>
      </vt:variant>
      <vt:variant>
        <vt:i4>365</vt:i4>
      </vt:variant>
      <vt:variant>
        <vt:i4>0</vt:i4>
      </vt:variant>
      <vt:variant>
        <vt:i4>5</vt:i4>
      </vt:variant>
      <vt:variant>
        <vt:lpwstr/>
      </vt:variant>
      <vt:variant>
        <vt:lpwstr>_Toc363564691</vt:lpwstr>
      </vt:variant>
      <vt:variant>
        <vt:i4>1638448</vt:i4>
      </vt:variant>
      <vt:variant>
        <vt:i4>359</vt:i4>
      </vt:variant>
      <vt:variant>
        <vt:i4>0</vt:i4>
      </vt:variant>
      <vt:variant>
        <vt:i4>5</vt:i4>
      </vt:variant>
      <vt:variant>
        <vt:lpwstr/>
      </vt:variant>
      <vt:variant>
        <vt:lpwstr>_Toc363564690</vt:lpwstr>
      </vt:variant>
      <vt:variant>
        <vt:i4>1572912</vt:i4>
      </vt:variant>
      <vt:variant>
        <vt:i4>353</vt:i4>
      </vt:variant>
      <vt:variant>
        <vt:i4>0</vt:i4>
      </vt:variant>
      <vt:variant>
        <vt:i4>5</vt:i4>
      </vt:variant>
      <vt:variant>
        <vt:lpwstr/>
      </vt:variant>
      <vt:variant>
        <vt:lpwstr>_Toc363564689</vt:lpwstr>
      </vt:variant>
      <vt:variant>
        <vt:i4>1572912</vt:i4>
      </vt:variant>
      <vt:variant>
        <vt:i4>347</vt:i4>
      </vt:variant>
      <vt:variant>
        <vt:i4>0</vt:i4>
      </vt:variant>
      <vt:variant>
        <vt:i4>5</vt:i4>
      </vt:variant>
      <vt:variant>
        <vt:lpwstr/>
      </vt:variant>
      <vt:variant>
        <vt:lpwstr>_Toc363564688</vt:lpwstr>
      </vt:variant>
      <vt:variant>
        <vt:i4>1572912</vt:i4>
      </vt:variant>
      <vt:variant>
        <vt:i4>341</vt:i4>
      </vt:variant>
      <vt:variant>
        <vt:i4>0</vt:i4>
      </vt:variant>
      <vt:variant>
        <vt:i4>5</vt:i4>
      </vt:variant>
      <vt:variant>
        <vt:lpwstr/>
      </vt:variant>
      <vt:variant>
        <vt:lpwstr>_Toc363564687</vt:lpwstr>
      </vt:variant>
      <vt:variant>
        <vt:i4>1572912</vt:i4>
      </vt:variant>
      <vt:variant>
        <vt:i4>335</vt:i4>
      </vt:variant>
      <vt:variant>
        <vt:i4>0</vt:i4>
      </vt:variant>
      <vt:variant>
        <vt:i4>5</vt:i4>
      </vt:variant>
      <vt:variant>
        <vt:lpwstr/>
      </vt:variant>
      <vt:variant>
        <vt:lpwstr>_Toc363564686</vt:lpwstr>
      </vt:variant>
      <vt:variant>
        <vt:i4>1572912</vt:i4>
      </vt:variant>
      <vt:variant>
        <vt:i4>329</vt:i4>
      </vt:variant>
      <vt:variant>
        <vt:i4>0</vt:i4>
      </vt:variant>
      <vt:variant>
        <vt:i4>5</vt:i4>
      </vt:variant>
      <vt:variant>
        <vt:lpwstr/>
      </vt:variant>
      <vt:variant>
        <vt:lpwstr>_Toc363564685</vt:lpwstr>
      </vt:variant>
      <vt:variant>
        <vt:i4>1572912</vt:i4>
      </vt:variant>
      <vt:variant>
        <vt:i4>323</vt:i4>
      </vt:variant>
      <vt:variant>
        <vt:i4>0</vt:i4>
      </vt:variant>
      <vt:variant>
        <vt:i4>5</vt:i4>
      </vt:variant>
      <vt:variant>
        <vt:lpwstr/>
      </vt:variant>
      <vt:variant>
        <vt:lpwstr>_Toc363564684</vt:lpwstr>
      </vt:variant>
      <vt:variant>
        <vt:i4>1572912</vt:i4>
      </vt:variant>
      <vt:variant>
        <vt:i4>317</vt:i4>
      </vt:variant>
      <vt:variant>
        <vt:i4>0</vt:i4>
      </vt:variant>
      <vt:variant>
        <vt:i4>5</vt:i4>
      </vt:variant>
      <vt:variant>
        <vt:lpwstr/>
      </vt:variant>
      <vt:variant>
        <vt:lpwstr>_Toc363564683</vt:lpwstr>
      </vt:variant>
      <vt:variant>
        <vt:i4>1572912</vt:i4>
      </vt:variant>
      <vt:variant>
        <vt:i4>311</vt:i4>
      </vt:variant>
      <vt:variant>
        <vt:i4>0</vt:i4>
      </vt:variant>
      <vt:variant>
        <vt:i4>5</vt:i4>
      </vt:variant>
      <vt:variant>
        <vt:lpwstr/>
      </vt:variant>
      <vt:variant>
        <vt:lpwstr>_Toc363564682</vt:lpwstr>
      </vt:variant>
      <vt:variant>
        <vt:i4>1572912</vt:i4>
      </vt:variant>
      <vt:variant>
        <vt:i4>305</vt:i4>
      </vt:variant>
      <vt:variant>
        <vt:i4>0</vt:i4>
      </vt:variant>
      <vt:variant>
        <vt:i4>5</vt:i4>
      </vt:variant>
      <vt:variant>
        <vt:lpwstr/>
      </vt:variant>
      <vt:variant>
        <vt:lpwstr>_Toc363564681</vt:lpwstr>
      </vt:variant>
      <vt:variant>
        <vt:i4>1572912</vt:i4>
      </vt:variant>
      <vt:variant>
        <vt:i4>299</vt:i4>
      </vt:variant>
      <vt:variant>
        <vt:i4>0</vt:i4>
      </vt:variant>
      <vt:variant>
        <vt:i4>5</vt:i4>
      </vt:variant>
      <vt:variant>
        <vt:lpwstr/>
      </vt:variant>
      <vt:variant>
        <vt:lpwstr>_Toc363564680</vt:lpwstr>
      </vt:variant>
      <vt:variant>
        <vt:i4>1507376</vt:i4>
      </vt:variant>
      <vt:variant>
        <vt:i4>293</vt:i4>
      </vt:variant>
      <vt:variant>
        <vt:i4>0</vt:i4>
      </vt:variant>
      <vt:variant>
        <vt:i4>5</vt:i4>
      </vt:variant>
      <vt:variant>
        <vt:lpwstr/>
      </vt:variant>
      <vt:variant>
        <vt:lpwstr>_Toc363564679</vt:lpwstr>
      </vt:variant>
      <vt:variant>
        <vt:i4>1507376</vt:i4>
      </vt:variant>
      <vt:variant>
        <vt:i4>287</vt:i4>
      </vt:variant>
      <vt:variant>
        <vt:i4>0</vt:i4>
      </vt:variant>
      <vt:variant>
        <vt:i4>5</vt:i4>
      </vt:variant>
      <vt:variant>
        <vt:lpwstr/>
      </vt:variant>
      <vt:variant>
        <vt:lpwstr>_Toc363564678</vt:lpwstr>
      </vt:variant>
      <vt:variant>
        <vt:i4>1507376</vt:i4>
      </vt:variant>
      <vt:variant>
        <vt:i4>281</vt:i4>
      </vt:variant>
      <vt:variant>
        <vt:i4>0</vt:i4>
      </vt:variant>
      <vt:variant>
        <vt:i4>5</vt:i4>
      </vt:variant>
      <vt:variant>
        <vt:lpwstr/>
      </vt:variant>
      <vt:variant>
        <vt:lpwstr>_Toc363564677</vt:lpwstr>
      </vt:variant>
      <vt:variant>
        <vt:i4>1507376</vt:i4>
      </vt:variant>
      <vt:variant>
        <vt:i4>272</vt:i4>
      </vt:variant>
      <vt:variant>
        <vt:i4>0</vt:i4>
      </vt:variant>
      <vt:variant>
        <vt:i4>5</vt:i4>
      </vt:variant>
      <vt:variant>
        <vt:lpwstr/>
      </vt:variant>
      <vt:variant>
        <vt:lpwstr>_Toc363564676</vt:lpwstr>
      </vt:variant>
      <vt:variant>
        <vt:i4>1507376</vt:i4>
      </vt:variant>
      <vt:variant>
        <vt:i4>266</vt:i4>
      </vt:variant>
      <vt:variant>
        <vt:i4>0</vt:i4>
      </vt:variant>
      <vt:variant>
        <vt:i4>5</vt:i4>
      </vt:variant>
      <vt:variant>
        <vt:lpwstr/>
      </vt:variant>
      <vt:variant>
        <vt:lpwstr>_Toc363564675</vt:lpwstr>
      </vt:variant>
      <vt:variant>
        <vt:i4>1507376</vt:i4>
      </vt:variant>
      <vt:variant>
        <vt:i4>260</vt:i4>
      </vt:variant>
      <vt:variant>
        <vt:i4>0</vt:i4>
      </vt:variant>
      <vt:variant>
        <vt:i4>5</vt:i4>
      </vt:variant>
      <vt:variant>
        <vt:lpwstr/>
      </vt:variant>
      <vt:variant>
        <vt:lpwstr>_Toc363564674</vt:lpwstr>
      </vt:variant>
      <vt:variant>
        <vt:i4>1507376</vt:i4>
      </vt:variant>
      <vt:variant>
        <vt:i4>254</vt:i4>
      </vt:variant>
      <vt:variant>
        <vt:i4>0</vt:i4>
      </vt:variant>
      <vt:variant>
        <vt:i4>5</vt:i4>
      </vt:variant>
      <vt:variant>
        <vt:lpwstr/>
      </vt:variant>
      <vt:variant>
        <vt:lpwstr>_Toc363564673</vt:lpwstr>
      </vt:variant>
      <vt:variant>
        <vt:i4>1507376</vt:i4>
      </vt:variant>
      <vt:variant>
        <vt:i4>248</vt:i4>
      </vt:variant>
      <vt:variant>
        <vt:i4>0</vt:i4>
      </vt:variant>
      <vt:variant>
        <vt:i4>5</vt:i4>
      </vt:variant>
      <vt:variant>
        <vt:lpwstr/>
      </vt:variant>
      <vt:variant>
        <vt:lpwstr>_Toc363564672</vt:lpwstr>
      </vt:variant>
      <vt:variant>
        <vt:i4>1507376</vt:i4>
      </vt:variant>
      <vt:variant>
        <vt:i4>242</vt:i4>
      </vt:variant>
      <vt:variant>
        <vt:i4>0</vt:i4>
      </vt:variant>
      <vt:variant>
        <vt:i4>5</vt:i4>
      </vt:variant>
      <vt:variant>
        <vt:lpwstr/>
      </vt:variant>
      <vt:variant>
        <vt:lpwstr>_Toc363564671</vt:lpwstr>
      </vt:variant>
      <vt:variant>
        <vt:i4>1507376</vt:i4>
      </vt:variant>
      <vt:variant>
        <vt:i4>236</vt:i4>
      </vt:variant>
      <vt:variant>
        <vt:i4>0</vt:i4>
      </vt:variant>
      <vt:variant>
        <vt:i4>5</vt:i4>
      </vt:variant>
      <vt:variant>
        <vt:lpwstr/>
      </vt:variant>
      <vt:variant>
        <vt:lpwstr>_Toc363564670</vt:lpwstr>
      </vt:variant>
      <vt:variant>
        <vt:i4>1441840</vt:i4>
      </vt:variant>
      <vt:variant>
        <vt:i4>230</vt:i4>
      </vt:variant>
      <vt:variant>
        <vt:i4>0</vt:i4>
      </vt:variant>
      <vt:variant>
        <vt:i4>5</vt:i4>
      </vt:variant>
      <vt:variant>
        <vt:lpwstr/>
      </vt:variant>
      <vt:variant>
        <vt:lpwstr>_Toc363564669</vt:lpwstr>
      </vt:variant>
      <vt:variant>
        <vt:i4>1441840</vt:i4>
      </vt:variant>
      <vt:variant>
        <vt:i4>224</vt:i4>
      </vt:variant>
      <vt:variant>
        <vt:i4>0</vt:i4>
      </vt:variant>
      <vt:variant>
        <vt:i4>5</vt:i4>
      </vt:variant>
      <vt:variant>
        <vt:lpwstr/>
      </vt:variant>
      <vt:variant>
        <vt:lpwstr>_Toc363564668</vt:lpwstr>
      </vt:variant>
      <vt:variant>
        <vt:i4>1441840</vt:i4>
      </vt:variant>
      <vt:variant>
        <vt:i4>218</vt:i4>
      </vt:variant>
      <vt:variant>
        <vt:i4>0</vt:i4>
      </vt:variant>
      <vt:variant>
        <vt:i4>5</vt:i4>
      </vt:variant>
      <vt:variant>
        <vt:lpwstr/>
      </vt:variant>
      <vt:variant>
        <vt:lpwstr>_Toc363564667</vt:lpwstr>
      </vt:variant>
      <vt:variant>
        <vt:i4>1441840</vt:i4>
      </vt:variant>
      <vt:variant>
        <vt:i4>212</vt:i4>
      </vt:variant>
      <vt:variant>
        <vt:i4>0</vt:i4>
      </vt:variant>
      <vt:variant>
        <vt:i4>5</vt:i4>
      </vt:variant>
      <vt:variant>
        <vt:lpwstr/>
      </vt:variant>
      <vt:variant>
        <vt:lpwstr>_Toc363564666</vt:lpwstr>
      </vt:variant>
      <vt:variant>
        <vt:i4>1441840</vt:i4>
      </vt:variant>
      <vt:variant>
        <vt:i4>206</vt:i4>
      </vt:variant>
      <vt:variant>
        <vt:i4>0</vt:i4>
      </vt:variant>
      <vt:variant>
        <vt:i4>5</vt:i4>
      </vt:variant>
      <vt:variant>
        <vt:lpwstr/>
      </vt:variant>
      <vt:variant>
        <vt:lpwstr>_Toc363564665</vt:lpwstr>
      </vt:variant>
      <vt:variant>
        <vt:i4>1441840</vt:i4>
      </vt:variant>
      <vt:variant>
        <vt:i4>200</vt:i4>
      </vt:variant>
      <vt:variant>
        <vt:i4>0</vt:i4>
      </vt:variant>
      <vt:variant>
        <vt:i4>5</vt:i4>
      </vt:variant>
      <vt:variant>
        <vt:lpwstr/>
      </vt:variant>
      <vt:variant>
        <vt:lpwstr>_Toc363564664</vt:lpwstr>
      </vt:variant>
      <vt:variant>
        <vt:i4>1441840</vt:i4>
      </vt:variant>
      <vt:variant>
        <vt:i4>194</vt:i4>
      </vt:variant>
      <vt:variant>
        <vt:i4>0</vt:i4>
      </vt:variant>
      <vt:variant>
        <vt:i4>5</vt:i4>
      </vt:variant>
      <vt:variant>
        <vt:lpwstr/>
      </vt:variant>
      <vt:variant>
        <vt:lpwstr>_Toc363564663</vt:lpwstr>
      </vt:variant>
      <vt:variant>
        <vt:i4>1441840</vt:i4>
      </vt:variant>
      <vt:variant>
        <vt:i4>188</vt:i4>
      </vt:variant>
      <vt:variant>
        <vt:i4>0</vt:i4>
      </vt:variant>
      <vt:variant>
        <vt:i4>5</vt:i4>
      </vt:variant>
      <vt:variant>
        <vt:lpwstr/>
      </vt:variant>
      <vt:variant>
        <vt:lpwstr>_Toc363564662</vt:lpwstr>
      </vt:variant>
      <vt:variant>
        <vt:i4>1441840</vt:i4>
      </vt:variant>
      <vt:variant>
        <vt:i4>182</vt:i4>
      </vt:variant>
      <vt:variant>
        <vt:i4>0</vt:i4>
      </vt:variant>
      <vt:variant>
        <vt:i4>5</vt:i4>
      </vt:variant>
      <vt:variant>
        <vt:lpwstr/>
      </vt:variant>
      <vt:variant>
        <vt:lpwstr>_Toc363564661</vt:lpwstr>
      </vt:variant>
      <vt:variant>
        <vt:i4>1441840</vt:i4>
      </vt:variant>
      <vt:variant>
        <vt:i4>176</vt:i4>
      </vt:variant>
      <vt:variant>
        <vt:i4>0</vt:i4>
      </vt:variant>
      <vt:variant>
        <vt:i4>5</vt:i4>
      </vt:variant>
      <vt:variant>
        <vt:lpwstr/>
      </vt:variant>
      <vt:variant>
        <vt:lpwstr>_Toc363564660</vt:lpwstr>
      </vt:variant>
      <vt:variant>
        <vt:i4>1376304</vt:i4>
      </vt:variant>
      <vt:variant>
        <vt:i4>170</vt:i4>
      </vt:variant>
      <vt:variant>
        <vt:i4>0</vt:i4>
      </vt:variant>
      <vt:variant>
        <vt:i4>5</vt:i4>
      </vt:variant>
      <vt:variant>
        <vt:lpwstr/>
      </vt:variant>
      <vt:variant>
        <vt:lpwstr>_Toc363564659</vt:lpwstr>
      </vt:variant>
      <vt:variant>
        <vt:i4>1376304</vt:i4>
      </vt:variant>
      <vt:variant>
        <vt:i4>164</vt:i4>
      </vt:variant>
      <vt:variant>
        <vt:i4>0</vt:i4>
      </vt:variant>
      <vt:variant>
        <vt:i4>5</vt:i4>
      </vt:variant>
      <vt:variant>
        <vt:lpwstr/>
      </vt:variant>
      <vt:variant>
        <vt:lpwstr>_Toc363564658</vt:lpwstr>
      </vt:variant>
      <vt:variant>
        <vt:i4>1376304</vt:i4>
      </vt:variant>
      <vt:variant>
        <vt:i4>158</vt:i4>
      </vt:variant>
      <vt:variant>
        <vt:i4>0</vt:i4>
      </vt:variant>
      <vt:variant>
        <vt:i4>5</vt:i4>
      </vt:variant>
      <vt:variant>
        <vt:lpwstr/>
      </vt:variant>
      <vt:variant>
        <vt:lpwstr>_Toc363564657</vt:lpwstr>
      </vt:variant>
      <vt:variant>
        <vt:i4>1376304</vt:i4>
      </vt:variant>
      <vt:variant>
        <vt:i4>152</vt:i4>
      </vt:variant>
      <vt:variant>
        <vt:i4>0</vt:i4>
      </vt:variant>
      <vt:variant>
        <vt:i4>5</vt:i4>
      </vt:variant>
      <vt:variant>
        <vt:lpwstr/>
      </vt:variant>
      <vt:variant>
        <vt:lpwstr>_Toc363564656</vt:lpwstr>
      </vt:variant>
      <vt:variant>
        <vt:i4>1376304</vt:i4>
      </vt:variant>
      <vt:variant>
        <vt:i4>146</vt:i4>
      </vt:variant>
      <vt:variant>
        <vt:i4>0</vt:i4>
      </vt:variant>
      <vt:variant>
        <vt:i4>5</vt:i4>
      </vt:variant>
      <vt:variant>
        <vt:lpwstr/>
      </vt:variant>
      <vt:variant>
        <vt:lpwstr>_Toc363564655</vt:lpwstr>
      </vt:variant>
      <vt:variant>
        <vt:i4>1376304</vt:i4>
      </vt:variant>
      <vt:variant>
        <vt:i4>140</vt:i4>
      </vt:variant>
      <vt:variant>
        <vt:i4>0</vt:i4>
      </vt:variant>
      <vt:variant>
        <vt:i4>5</vt:i4>
      </vt:variant>
      <vt:variant>
        <vt:lpwstr/>
      </vt:variant>
      <vt:variant>
        <vt:lpwstr>_Toc363564654</vt:lpwstr>
      </vt:variant>
      <vt:variant>
        <vt:i4>1376304</vt:i4>
      </vt:variant>
      <vt:variant>
        <vt:i4>134</vt:i4>
      </vt:variant>
      <vt:variant>
        <vt:i4>0</vt:i4>
      </vt:variant>
      <vt:variant>
        <vt:i4>5</vt:i4>
      </vt:variant>
      <vt:variant>
        <vt:lpwstr/>
      </vt:variant>
      <vt:variant>
        <vt:lpwstr>_Toc363564653</vt:lpwstr>
      </vt:variant>
      <vt:variant>
        <vt:i4>1376304</vt:i4>
      </vt:variant>
      <vt:variant>
        <vt:i4>128</vt:i4>
      </vt:variant>
      <vt:variant>
        <vt:i4>0</vt:i4>
      </vt:variant>
      <vt:variant>
        <vt:i4>5</vt:i4>
      </vt:variant>
      <vt:variant>
        <vt:lpwstr/>
      </vt:variant>
      <vt:variant>
        <vt:lpwstr>_Toc363564652</vt:lpwstr>
      </vt:variant>
      <vt:variant>
        <vt:i4>1376304</vt:i4>
      </vt:variant>
      <vt:variant>
        <vt:i4>122</vt:i4>
      </vt:variant>
      <vt:variant>
        <vt:i4>0</vt:i4>
      </vt:variant>
      <vt:variant>
        <vt:i4>5</vt:i4>
      </vt:variant>
      <vt:variant>
        <vt:lpwstr/>
      </vt:variant>
      <vt:variant>
        <vt:lpwstr>_Toc363564651</vt:lpwstr>
      </vt:variant>
      <vt:variant>
        <vt:i4>1376304</vt:i4>
      </vt:variant>
      <vt:variant>
        <vt:i4>116</vt:i4>
      </vt:variant>
      <vt:variant>
        <vt:i4>0</vt:i4>
      </vt:variant>
      <vt:variant>
        <vt:i4>5</vt:i4>
      </vt:variant>
      <vt:variant>
        <vt:lpwstr/>
      </vt:variant>
      <vt:variant>
        <vt:lpwstr>_Toc363564650</vt:lpwstr>
      </vt:variant>
      <vt:variant>
        <vt:i4>1310768</vt:i4>
      </vt:variant>
      <vt:variant>
        <vt:i4>110</vt:i4>
      </vt:variant>
      <vt:variant>
        <vt:i4>0</vt:i4>
      </vt:variant>
      <vt:variant>
        <vt:i4>5</vt:i4>
      </vt:variant>
      <vt:variant>
        <vt:lpwstr/>
      </vt:variant>
      <vt:variant>
        <vt:lpwstr>_Toc363564649</vt:lpwstr>
      </vt:variant>
      <vt:variant>
        <vt:i4>1310768</vt:i4>
      </vt:variant>
      <vt:variant>
        <vt:i4>104</vt:i4>
      </vt:variant>
      <vt:variant>
        <vt:i4>0</vt:i4>
      </vt:variant>
      <vt:variant>
        <vt:i4>5</vt:i4>
      </vt:variant>
      <vt:variant>
        <vt:lpwstr/>
      </vt:variant>
      <vt:variant>
        <vt:lpwstr>_Toc363564648</vt:lpwstr>
      </vt:variant>
      <vt:variant>
        <vt:i4>1310768</vt:i4>
      </vt:variant>
      <vt:variant>
        <vt:i4>98</vt:i4>
      </vt:variant>
      <vt:variant>
        <vt:i4>0</vt:i4>
      </vt:variant>
      <vt:variant>
        <vt:i4>5</vt:i4>
      </vt:variant>
      <vt:variant>
        <vt:lpwstr/>
      </vt:variant>
      <vt:variant>
        <vt:lpwstr>_Toc363564647</vt:lpwstr>
      </vt:variant>
      <vt:variant>
        <vt:i4>1310768</vt:i4>
      </vt:variant>
      <vt:variant>
        <vt:i4>92</vt:i4>
      </vt:variant>
      <vt:variant>
        <vt:i4>0</vt:i4>
      </vt:variant>
      <vt:variant>
        <vt:i4>5</vt:i4>
      </vt:variant>
      <vt:variant>
        <vt:lpwstr/>
      </vt:variant>
      <vt:variant>
        <vt:lpwstr>_Toc363564646</vt:lpwstr>
      </vt:variant>
      <vt:variant>
        <vt:i4>1310768</vt:i4>
      </vt:variant>
      <vt:variant>
        <vt:i4>86</vt:i4>
      </vt:variant>
      <vt:variant>
        <vt:i4>0</vt:i4>
      </vt:variant>
      <vt:variant>
        <vt:i4>5</vt:i4>
      </vt:variant>
      <vt:variant>
        <vt:lpwstr/>
      </vt:variant>
      <vt:variant>
        <vt:lpwstr>_Toc363564645</vt:lpwstr>
      </vt:variant>
      <vt:variant>
        <vt:i4>1310768</vt:i4>
      </vt:variant>
      <vt:variant>
        <vt:i4>80</vt:i4>
      </vt:variant>
      <vt:variant>
        <vt:i4>0</vt:i4>
      </vt:variant>
      <vt:variant>
        <vt:i4>5</vt:i4>
      </vt:variant>
      <vt:variant>
        <vt:lpwstr/>
      </vt:variant>
      <vt:variant>
        <vt:lpwstr>_Toc363564644</vt:lpwstr>
      </vt:variant>
      <vt:variant>
        <vt:i4>1310768</vt:i4>
      </vt:variant>
      <vt:variant>
        <vt:i4>74</vt:i4>
      </vt:variant>
      <vt:variant>
        <vt:i4>0</vt:i4>
      </vt:variant>
      <vt:variant>
        <vt:i4>5</vt:i4>
      </vt:variant>
      <vt:variant>
        <vt:lpwstr/>
      </vt:variant>
      <vt:variant>
        <vt:lpwstr>_Toc363564643</vt:lpwstr>
      </vt:variant>
      <vt:variant>
        <vt:i4>1310768</vt:i4>
      </vt:variant>
      <vt:variant>
        <vt:i4>68</vt:i4>
      </vt:variant>
      <vt:variant>
        <vt:i4>0</vt:i4>
      </vt:variant>
      <vt:variant>
        <vt:i4>5</vt:i4>
      </vt:variant>
      <vt:variant>
        <vt:lpwstr/>
      </vt:variant>
      <vt:variant>
        <vt:lpwstr>_Toc363564642</vt:lpwstr>
      </vt:variant>
      <vt:variant>
        <vt:i4>1310768</vt:i4>
      </vt:variant>
      <vt:variant>
        <vt:i4>62</vt:i4>
      </vt:variant>
      <vt:variant>
        <vt:i4>0</vt:i4>
      </vt:variant>
      <vt:variant>
        <vt:i4>5</vt:i4>
      </vt:variant>
      <vt:variant>
        <vt:lpwstr/>
      </vt:variant>
      <vt:variant>
        <vt:lpwstr>_Toc363564641</vt:lpwstr>
      </vt:variant>
      <vt:variant>
        <vt:i4>1310768</vt:i4>
      </vt:variant>
      <vt:variant>
        <vt:i4>56</vt:i4>
      </vt:variant>
      <vt:variant>
        <vt:i4>0</vt:i4>
      </vt:variant>
      <vt:variant>
        <vt:i4>5</vt:i4>
      </vt:variant>
      <vt:variant>
        <vt:lpwstr/>
      </vt:variant>
      <vt:variant>
        <vt:lpwstr>_Toc363564640</vt:lpwstr>
      </vt:variant>
      <vt:variant>
        <vt:i4>1245232</vt:i4>
      </vt:variant>
      <vt:variant>
        <vt:i4>50</vt:i4>
      </vt:variant>
      <vt:variant>
        <vt:i4>0</vt:i4>
      </vt:variant>
      <vt:variant>
        <vt:i4>5</vt:i4>
      </vt:variant>
      <vt:variant>
        <vt:lpwstr/>
      </vt:variant>
      <vt:variant>
        <vt:lpwstr>_Toc363564639</vt:lpwstr>
      </vt:variant>
      <vt:variant>
        <vt:i4>1245232</vt:i4>
      </vt:variant>
      <vt:variant>
        <vt:i4>44</vt:i4>
      </vt:variant>
      <vt:variant>
        <vt:i4>0</vt:i4>
      </vt:variant>
      <vt:variant>
        <vt:i4>5</vt:i4>
      </vt:variant>
      <vt:variant>
        <vt:lpwstr/>
      </vt:variant>
      <vt:variant>
        <vt:lpwstr>_Toc363564638</vt:lpwstr>
      </vt:variant>
      <vt:variant>
        <vt:i4>1245232</vt:i4>
      </vt:variant>
      <vt:variant>
        <vt:i4>38</vt:i4>
      </vt:variant>
      <vt:variant>
        <vt:i4>0</vt:i4>
      </vt:variant>
      <vt:variant>
        <vt:i4>5</vt:i4>
      </vt:variant>
      <vt:variant>
        <vt:lpwstr/>
      </vt:variant>
      <vt:variant>
        <vt:lpwstr>_Toc363564637</vt:lpwstr>
      </vt:variant>
      <vt:variant>
        <vt:i4>1245232</vt:i4>
      </vt:variant>
      <vt:variant>
        <vt:i4>32</vt:i4>
      </vt:variant>
      <vt:variant>
        <vt:i4>0</vt:i4>
      </vt:variant>
      <vt:variant>
        <vt:i4>5</vt:i4>
      </vt:variant>
      <vt:variant>
        <vt:lpwstr/>
      </vt:variant>
      <vt:variant>
        <vt:lpwstr>_Toc363564636</vt:lpwstr>
      </vt:variant>
      <vt:variant>
        <vt:i4>1245232</vt:i4>
      </vt:variant>
      <vt:variant>
        <vt:i4>26</vt:i4>
      </vt:variant>
      <vt:variant>
        <vt:i4>0</vt:i4>
      </vt:variant>
      <vt:variant>
        <vt:i4>5</vt:i4>
      </vt:variant>
      <vt:variant>
        <vt:lpwstr/>
      </vt:variant>
      <vt:variant>
        <vt:lpwstr>_Toc363564635</vt:lpwstr>
      </vt:variant>
      <vt:variant>
        <vt:i4>1245232</vt:i4>
      </vt:variant>
      <vt:variant>
        <vt:i4>20</vt:i4>
      </vt:variant>
      <vt:variant>
        <vt:i4>0</vt:i4>
      </vt:variant>
      <vt:variant>
        <vt:i4>5</vt:i4>
      </vt:variant>
      <vt:variant>
        <vt:lpwstr/>
      </vt:variant>
      <vt:variant>
        <vt:lpwstr>_Toc363564634</vt:lpwstr>
      </vt:variant>
      <vt:variant>
        <vt:i4>1245232</vt:i4>
      </vt:variant>
      <vt:variant>
        <vt:i4>14</vt:i4>
      </vt:variant>
      <vt:variant>
        <vt:i4>0</vt:i4>
      </vt:variant>
      <vt:variant>
        <vt:i4>5</vt:i4>
      </vt:variant>
      <vt:variant>
        <vt:lpwstr/>
      </vt:variant>
      <vt:variant>
        <vt:lpwstr>_Toc363564633</vt:lpwstr>
      </vt:variant>
      <vt:variant>
        <vt:i4>1245232</vt:i4>
      </vt:variant>
      <vt:variant>
        <vt:i4>8</vt:i4>
      </vt:variant>
      <vt:variant>
        <vt:i4>0</vt:i4>
      </vt:variant>
      <vt:variant>
        <vt:i4>5</vt:i4>
      </vt:variant>
      <vt:variant>
        <vt:lpwstr/>
      </vt:variant>
      <vt:variant>
        <vt:lpwstr>_Toc363564632</vt:lpwstr>
      </vt:variant>
      <vt:variant>
        <vt:i4>1245232</vt:i4>
      </vt:variant>
      <vt:variant>
        <vt:i4>2</vt:i4>
      </vt:variant>
      <vt:variant>
        <vt:i4>0</vt:i4>
      </vt:variant>
      <vt:variant>
        <vt:i4>5</vt:i4>
      </vt:variant>
      <vt:variant>
        <vt:lpwstr/>
      </vt:variant>
      <vt:variant>
        <vt:lpwstr>_Toc363564631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Budgewoi Contributions Plan 2013</dc:title>
  <dc:creator>Wyong Shire Council</dc:creator>
  <cp:keywords>Budgewoi, development contributions</cp:keywords>
  <cp:lastModifiedBy>Ryan Adcock</cp:lastModifiedBy>
  <cp:revision>2</cp:revision>
  <cp:lastPrinted>2010-05-05T22:08:00Z</cp:lastPrinted>
  <dcterms:created xsi:type="dcterms:W3CDTF">2018-07-24T04:16:00Z</dcterms:created>
  <dcterms:modified xsi:type="dcterms:W3CDTF">2018-07-24T04:16:00Z</dcterms:modified>
</cp:coreProperties>
</file>